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9C85B" w14:textId="361832AE" w:rsidR="006654C0" w:rsidRPr="006654C0" w:rsidRDefault="006654C0" w:rsidP="006654C0">
      <w:pPr>
        <w:spacing w:after="200" w:line="360" w:lineRule="auto"/>
        <w:rPr>
          <w:rFonts w:ascii="Arial" w:hAnsi="Arial" w:cs="Arial"/>
          <w:b/>
          <w:bCs/>
          <w:position w:val="6"/>
          <w:u w:val="single"/>
          <w:lang w:val="es-AR"/>
        </w:rPr>
      </w:pPr>
      <w:bookmarkStart w:id="0" w:name="_Hlk169021632"/>
      <w:r w:rsidRPr="006654C0">
        <w:rPr>
          <w:rFonts w:ascii="Arial" w:hAnsi="Arial" w:cs="Arial"/>
          <w:b/>
          <w:bCs/>
          <w:position w:val="6"/>
          <w:u w:val="single"/>
          <w:lang w:val="es-AR"/>
        </w:rPr>
        <w:drawing>
          <wp:anchor distT="0" distB="0" distL="114300" distR="114300" simplePos="0" relativeHeight="251658240" behindDoc="1" locked="0" layoutInCell="1" allowOverlap="1" wp14:anchorId="301937AE" wp14:editId="334476C8">
            <wp:simplePos x="0" y="0"/>
            <wp:positionH relativeFrom="column">
              <wp:posOffset>-1172845</wp:posOffset>
            </wp:positionH>
            <wp:positionV relativeFrom="paragraph">
              <wp:posOffset>-1905</wp:posOffset>
            </wp:positionV>
            <wp:extent cx="6962775" cy="8582025"/>
            <wp:effectExtent l="0" t="0" r="0" b="0"/>
            <wp:wrapTight wrapText="bothSides">
              <wp:wrapPolygon edited="0">
                <wp:start x="0" y="0"/>
                <wp:lineTo x="0" y="21576"/>
                <wp:lineTo x="21570" y="21576"/>
                <wp:lineTo x="21570" y="0"/>
                <wp:lineTo x="0" y="0"/>
              </wp:wrapPolygon>
            </wp:wrapTight>
            <wp:docPr id="169110910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62775" cy="8582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BCF9B5" w14:textId="2039D0C9" w:rsidR="00533825" w:rsidRDefault="00533825" w:rsidP="005F2EF7">
      <w:pPr>
        <w:spacing w:after="200" w:line="360" w:lineRule="auto"/>
        <w:rPr>
          <w:rFonts w:ascii="Arial" w:hAnsi="Arial" w:cs="Arial"/>
          <w:b/>
          <w:bCs/>
          <w:position w:val="6"/>
          <w:u w:val="single"/>
        </w:rPr>
      </w:pPr>
      <w:r>
        <w:rPr>
          <w:rFonts w:ascii="Arial" w:hAnsi="Arial" w:cs="Arial"/>
          <w:b/>
          <w:bCs/>
          <w:position w:val="6"/>
          <w:u w:val="single"/>
        </w:rPr>
        <w:br w:type="page"/>
      </w:r>
    </w:p>
    <w:p w14:paraId="3AC66D42" w14:textId="1229C6FB" w:rsidR="00364303" w:rsidRPr="007E370D" w:rsidRDefault="00F27324" w:rsidP="005F2EF7">
      <w:pPr>
        <w:spacing w:after="100" w:afterAutospacing="1" w:line="360" w:lineRule="auto"/>
        <w:jc w:val="both"/>
        <w:rPr>
          <w:rFonts w:ascii="Arial" w:hAnsi="Arial" w:cs="Arial"/>
          <w:b/>
          <w:bCs/>
          <w:position w:val="6"/>
          <w:u w:val="single"/>
        </w:rPr>
      </w:pPr>
      <w:r>
        <w:rPr>
          <w:rFonts w:ascii="Arial" w:hAnsi="Arial" w:cs="Arial"/>
          <w:b/>
          <w:bCs/>
          <w:position w:val="6"/>
          <w:u w:val="single"/>
        </w:rPr>
        <w:lastRenderedPageBreak/>
        <w:t xml:space="preserve">PARTE ACTORA PRACTICA </w:t>
      </w:r>
      <w:r w:rsidR="002F6D90">
        <w:rPr>
          <w:rFonts w:ascii="Arial" w:hAnsi="Arial" w:cs="Arial"/>
          <w:b/>
          <w:bCs/>
          <w:position w:val="6"/>
          <w:u w:val="single"/>
        </w:rPr>
        <w:t>LIQUIDACIÓN -</w:t>
      </w:r>
      <w:r>
        <w:rPr>
          <w:rFonts w:ascii="Arial" w:hAnsi="Arial" w:cs="Arial"/>
          <w:b/>
          <w:bCs/>
          <w:position w:val="6"/>
          <w:u w:val="single"/>
        </w:rPr>
        <w:t xml:space="preserve"> </w:t>
      </w:r>
      <w:r w:rsidR="00790037" w:rsidRPr="00D01651">
        <w:rPr>
          <w:rFonts w:ascii="Arial" w:hAnsi="Arial" w:cs="Arial"/>
          <w:b/>
          <w:bCs/>
          <w:position w:val="6"/>
          <w:u w:val="single"/>
        </w:rPr>
        <w:t>SE ADOPTEN MEDIDAS PARA MITIGAR EL RETRASO EN LA PUBLICACIÓN DEL INDICE RIPTE</w:t>
      </w:r>
      <w:r w:rsidR="00790037">
        <w:rPr>
          <w:rFonts w:ascii="Arial" w:hAnsi="Arial" w:cs="Arial"/>
          <w:b/>
          <w:bCs/>
          <w:position w:val="6"/>
          <w:u w:val="single"/>
        </w:rPr>
        <w:t xml:space="preserve"> - </w:t>
      </w:r>
      <w:r>
        <w:rPr>
          <w:rFonts w:ascii="Arial" w:hAnsi="Arial" w:cs="Arial"/>
          <w:b/>
          <w:bCs/>
          <w:position w:val="6"/>
          <w:u w:val="single"/>
        </w:rPr>
        <w:t>SE CORRA TRASLADO</w:t>
      </w:r>
    </w:p>
    <w:p w14:paraId="3AC66D43" w14:textId="77777777" w:rsidR="00DF7C4A" w:rsidRPr="007E370D" w:rsidRDefault="00DF7C4A" w:rsidP="005F2EF7">
      <w:pPr>
        <w:spacing w:after="100" w:afterAutospacing="1" w:line="360" w:lineRule="auto"/>
        <w:jc w:val="both"/>
        <w:rPr>
          <w:rFonts w:ascii="Arial" w:hAnsi="Arial" w:cs="Arial"/>
          <w:b/>
          <w:bCs/>
          <w:position w:val="6"/>
        </w:rPr>
      </w:pPr>
    </w:p>
    <w:p w14:paraId="3AC66D45" w14:textId="471BD8AC" w:rsidR="001350E9" w:rsidRPr="005F2EF7" w:rsidRDefault="00CD46D4" w:rsidP="005F2EF7">
      <w:pPr>
        <w:spacing w:after="100" w:afterAutospacing="1" w:line="360" w:lineRule="auto"/>
        <w:jc w:val="both"/>
        <w:rPr>
          <w:rFonts w:ascii="Arial" w:hAnsi="Arial" w:cs="Arial"/>
          <w:position w:val="6"/>
        </w:rPr>
      </w:pPr>
      <w:r w:rsidRPr="00530595">
        <w:rPr>
          <w:rFonts w:ascii="Arial" w:hAnsi="Arial" w:cs="Arial"/>
          <w:position w:val="6"/>
        </w:rPr>
        <w:t>Sr. Juez:</w:t>
      </w:r>
    </w:p>
    <w:p w14:paraId="3AC66D46" w14:textId="1180E42B" w:rsidR="001350E9" w:rsidRDefault="001350E9" w:rsidP="005F2EF7">
      <w:pPr>
        <w:shd w:val="clear" w:color="auto" w:fill="FFFFFF"/>
        <w:spacing w:after="100" w:afterAutospacing="1" w:line="360" w:lineRule="auto"/>
        <w:ind w:firstLine="1680"/>
        <w:jc w:val="both"/>
        <w:rPr>
          <w:rFonts w:ascii="Arial" w:hAnsi="Arial" w:cs="Arial"/>
          <w:bCs/>
          <w:position w:val="6"/>
        </w:rPr>
      </w:pPr>
      <w:r w:rsidRPr="007E370D">
        <w:rPr>
          <w:rFonts w:ascii="Arial" w:hAnsi="Arial" w:cs="Arial"/>
          <w:b/>
          <w:bCs/>
          <w:position w:val="6"/>
        </w:rPr>
        <w:t xml:space="preserve">MATÍAS CHRISTIAN GARCÍA CLIMENT, </w:t>
      </w:r>
      <w:r w:rsidRPr="007E370D">
        <w:rPr>
          <w:rFonts w:ascii="Arial" w:hAnsi="Arial" w:cs="Arial"/>
          <w:position w:val="6"/>
        </w:rPr>
        <w:t xml:space="preserve">abogado inscripto al T° 97 </w:t>
      </w:r>
      <w:proofErr w:type="spellStart"/>
      <w:r w:rsidRPr="007E370D">
        <w:rPr>
          <w:rFonts w:ascii="Arial" w:hAnsi="Arial" w:cs="Arial"/>
          <w:position w:val="6"/>
        </w:rPr>
        <w:t>F°</w:t>
      </w:r>
      <w:proofErr w:type="spellEnd"/>
      <w:r w:rsidRPr="007E370D">
        <w:rPr>
          <w:rFonts w:ascii="Arial" w:hAnsi="Arial" w:cs="Arial"/>
          <w:position w:val="6"/>
        </w:rPr>
        <w:t xml:space="preserve"> 16 del CPACF, C.U.I.T 20-313806</w:t>
      </w:r>
      <w:r w:rsidR="001C546A" w:rsidRPr="007E370D">
        <w:rPr>
          <w:rFonts w:ascii="Arial" w:hAnsi="Arial" w:cs="Arial"/>
          <w:position w:val="6"/>
        </w:rPr>
        <w:t xml:space="preserve">19-8, IVA responsable inscripto, </w:t>
      </w:r>
      <w:r w:rsidR="007E370D">
        <w:rPr>
          <w:rFonts w:ascii="Arial" w:hAnsi="Arial" w:cs="Arial"/>
          <w:position w:val="6"/>
        </w:rPr>
        <w:t>apoderado</w:t>
      </w:r>
      <w:r w:rsidRPr="007E370D">
        <w:rPr>
          <w:rFonts w:ascii="Arial" w:hAnsi="Arial" w:cs="Arial"/>
          <w:position w:val="6"/>
        </w:rPr>
        <w:t xml:space="preserve"> de</w:t>
      </w:r>
      <w:r w:rsidR="006941F5" w:rsidRPr="007E370D">
        <w:rPr>
          <w:rFonts w:ascii="Arial" w:hAnsi="Arial" w:cs="Arial"/>
          <w:position w:val="6"/>
        </w:rPr>
        <w:t xml:space="preserve"> la</w:t>
      </w:r>
      <w:r w:rsidRPr="007E370D">
        <w:rPr>
          <w:rFonts w:ascii="Arial" w:hAnsi="Arial" w:cs="Arial"/>
          <w:position w:val="6"/>
        </w:rPr>
        <w:t xml:space="preserve"> </w:t>
      </w:r>
      <w:r w:rsidR="006941F5" w:rsidRPr="007E370D">
        <w:rPr>
          <w:rFonts w:ascii="Arial" w:eastAsia="Meiryo" w:hAnsi="Arial" w:cs="Arial"/>
          <w:b/>
          <w:position w:val="6"/>
        </w:rPr>
        <w:t>PARTE ACTORA</w:t>
      </w:r>
      <w:r w:rsidR="00F27324">
        <w:rPr>
          <w:rFonts w:ascii="Arial" w:eastAsia="Meiryo" w:hAnsi="Arial" w:cs="Arial"/>
          <w:b/>
          <w:position w:val="6"/>
        </w:rPr>
        <w:t xml:space="preserve"> </w:t>
      </w:r>
      <w:r w:rsidR="00F27324">
        <w:rPr>
          <w:rFonts w:ascii="Arial" w:eastAsia="Meiryo" w:hAnsi="Arial" w:cs="Arial"/>
          <w:bCs/>
          <w:position w:val="6"/>
        </w:rPr>
        <w:t xml:space="preserve">y </w:t>
      </w:r>
      <w:r w:rsidR="00F27324">
        <w:rPr>
          <w:rFonts w:ascii="Arial" w:eastAsia="Meiryo" w:hAnsi="Arial" w:cs="Arial"/>
          <w:b/>
          <w:position w:val="6"/>
        </w:rPr>
        <w:t>POR DERECHO PROPIO</w:t>
      </w:r>
      <w:r w:rsidRPr="007E370D">
        <w:rPr>
          <w:rFonts w:ascii="Arial" w:eastAsia="Meiryo" w:hAnsi="Arial" w:cs="Arial"/>
          <w:position w:val="6"/>
        </w:rPr>
        <w:t>,</w:t>
      </w:r>
      <w:r w:rsidRPr="007E370D">
        <w:rPr>
          <w:rFonts w:ascii="Arial" w:eastAsia="Meiryo" w:hAnsi="Arial" w:cs="Arial"/>
          <w:b/>
          <w:position w:val="6"/>
        </w:rPr>
        <w:t xml:space="preserve"> </w:t>
      </w:r>
      <w:r w:rsidRPr="007E370D">
        <w:rPr>
          <w:rFonts w:ascii="Arial" w:eastAsia="Meiryo" w:hAnsi="Arial" w:cs="Arial"/>
          <w:position w:val="6"/>
        </w:rPr>
        <w:t xml:space="preserve">manteniendo el domicilio procesal en la Av. Ricardo Balbín 2368, CABA (zona de notificación 204, e-mail: matiasgarciacliment@gmail.com, </w:t>
      </w:r>
      <w:proofErr w:type="spellStart"/>
      <w:r w:rsidRPr="007E370D">
        <w:rPr>
          <w:rFonts w:ascii="Arial" w:eastAsia="Meiryo" w:hAnsi="Arial" w:cs="Arial"/>
          <w:position w:val="6"/>
        </w:rPr>
        <w:t>tel</w:t>
      </w:r>
      <w:proofErr w:type="spellEnd"/>
      <w:r w:rsidRPr="007E370D">
        <w:rPr>
          <w:rFonts w:ascii="Arial" w:eastAsia="Meiryo" w:hAnsi="Arial" w:cs="Arial"/>
          <w:position w:val="6"/>
        </w:rPr>
        <w:t xml:space="preserve">: 4-545-2488) y domicilio electrónico en </w:t>
      </w:r>
      <w:r w:rsidRPr="00AB21CB">
        <w:rPr>
          <w:rFonts w:ascii="Arial" w:eastAsia="Meiryo" w:hAnsi="Arial" w:cs="Arial"/>
          <w:position w:val="6"/>
        </w:rPr>
        <w:t xml:space="preserve">2031306198, en los autos caratulados </w:t>
      </w:r>
      <w:r w:rsidR="000F32F4" w:rsidRPr="00AB21CB">
        <w:rPr>
          <w:rFonts w:ascii="Arial" w:eastAsia="Calibri" w:hAnsi="Arial" w:cs="Arial"/>
          <w:b/>
          <w:position w:val="6"/>
          <w:lang w:val="es-AR" w:eastAsia="es-AR"/>
        </w:rPr>
        <w:t>“</w:t>
      </w:r>
      <w:r w:rsidR="00F451FD" w:rsidRPr="00AB21CB">
        <w:rPr>
          <w:rFonts w:ascii="Arial" w:eastAsia="Calibri" w:hAnsi="Arial" w:cs="Arial"/>
          <w:b/>
          <w:position w:val="6"/>
          <w:lang w:eastAsia="es-AR"/>
        </w:rPr>
        <w:t>MARTINEZ, MAXIMILIANO c/ PROVINCIA ART SA s/ACCIDENTE - LEY ESPECIAL</w:t>
      </w:r>
      <w:r w:rsidR="000F32F4" w:rsidRPr="00AB21CB">
        <w:rPr>
          <w:rFonts w:ascii="Arial" w:eastAsia="Calibri" w:hAnsi="Arial" w:cs="Arial"/>
          <w:b/>
          <w:position w:val="6"/>
          <w:lang w:val="es-AR" w:eastAsia="es-AR"/>
        </w:rPr>
        <w:t xml:space="preserve">” </w:t>
      </w:r>
      <w:r w:rsidR="00AB21CB" w:rsidRPr="00AB21CB">
        <w:rPr>
          <w:rFonts w:ascii="Arial" w:eastAsia="Calibri" w:hAnsi="Arial" w:cs="Arial"/>
          <w:b/>
          <w:position w:val="6"/>
          <w:lang w:eastAsia="es-AR"/>
        </w:rPr>
        <w:t>CNT 038435/2022</w:t>
      </w:r>
      <w:r w:rsidR="000F32F4" w:rsidRPr="00AB21CB">
        <w:rPr>
          <w:rFonts w:ascii="Arial" w:eastAsia="Calibri" w:hAnsi="Arial" w:cs="Arial"/>
          <w:b/>
          <w:position w:val="6"/>
          <w:lang w:val="es-AR" w:eastAsia="es-AR"/>
        </w:rPr>
        <w:t xml:space="preserve"> </w:t>
      </w:r>
      <w:r w:rsidRPr="00AB21CB">
        <w:rPr>
          <w:rFonts w:ascii="Arial" w:hAnsi="Arial" w:cs="Arial"/>
          <w:bCs/>
          <w:position w:val="6"/>
        </w:rPr>
        <w:t>a V.S di</w:t>
      </w:r>
      <w:r w:rsidR="007E370D" w:rsidRPr="00AB21CB">
        <w:rPr>
          <w:rFonts w:ascii="Arial" w:hAnsi="Arial" w:cs="Arial"/>
          <w:bCs/>
          <w:position w:val="6"/>
        </w:rPr>
        <w:t>g</w:t>
      </w:r>
      <w:r w:rsidR="005666FC" w:rsidRPr="00AB21CB">
        <w:rPr>
          <w:rFonts w:ascii="Arial" w:hAnsi="Arial" w:cs="Arial"/>
          <w:bCs/>
          <w:position w:val="6"/>
        </w:rPr>
        <w:t>o</w:t>
      </w:r>
      <w:r w:rsidRPr="00AB21CB">
        <w:rPr>
          <w:rFonts w:ascii="Arial" w:hAnsi="Arial" w:cs="Arial"/>
          <w:bCs/>
          <w:position w:val="6"/>
        </w:rPr>
        <w:t>:</w:t>
      </w:r>
    </w:p>
    <w:p w14:paraId="2D0D7C26" w14:textId="77777777" w:rsidR="00F27324" w:rsidRPr="007E370D" w:rsidRDefault="00F27324" w:rsidP="005F2EF7">
      <w:pPr>
        <w:shd w:val="clear" w:color="auto" w:fill="FFFFFF"/>
        <w:spacing w:after="100" w:afterAutospacing="1" w:line="360" w:lineRule="auto"/>
        <w:ind w:firstLine="1680"/>
        <w:jc w:val="both"/>
        <w:rPr>
          <w:rFonts w:ascii="Arial" w:hAnsi="Arial" w:cs="Arial"/>
          <w:bCs/>
          <w:position w:val="6"/>
        </w:rPr>
      </w:pPr>
    </w:p>
    <w:p w14:paraId="43B88E79" w14:textId="2ED54E40" w:rsidR="00F27324" w:rsidRDefault="00F27324" w:rsidP="005F2EF7">
      <w:pPr>
        <w:spacing w:after="100" w:afterAutospacing="1" w:line="360" w:lineRule="auto"/>
        <w:ind w:right="140" w:firstLine="2280"/>
        <w:jc w:val="both"/>
        <w:rPr>
          <w:rFonts w:ascii="Arial" w:hAnsi="Arial" w:cs="Arial"/>
          <w:b/>
          <w:position w:val="6"/>
          <w:szCs w:val="20"/>
          <w:u w:val="single"/>
          <w:lang w:val="es-ES_tradnl"/>
        </w:rPr>
      </w:pPr>
      <w:r>
        <w:rPr>
          <w:rFonts w:ascii="Arial" w:hAnsi="Arial" w:cs="Arial"/>
          <w:b/>
          <w:position w:val="6"/>
          <w:szCs w:val="20"/>
          <w:u w:val="single"/>
          <w:lang w:val="es-ES_tradnl"/>
        </w:rPr>
        <w:t xml:space="preserve">I. </w:t>
      </w:r>
      <w:r w:rsidRPr="00F27324">
        <w:rPr>
          <w:rFonts w:ascii="Arial" w:hAnsi="Arial" w:cs="Arial"/>
          <w:b/>
          <w:position w:val="6"/>
          <w:szCs w:val="20"/>
          <w:u w:val="single"/>
          <w:lang w:val="es-ES_tradnl"/>
        </w:rPr>
        <w:t xml:space="preserve">PRACTICA LIQUIDACIÓN </w:t>
      </w:r>
    </w:p>
    <w:p w14:paraId="1D536A6A" w14:textId="68506D59" w:rsidR="0049306C" w:rsidRDefault="0049306C" w:rsidP="005F2EF7">
      <w:pPr>
        <w:spacing w:after="100" w:afterAutospacing="1" w:line="360" w:lineRule="auto"/>
        <w:ind w:right="140" w:firstLine="2280"/>
        <w:jc w:val="both"/>
        <w:rPr>
          <w:rFonts w:ascii="Arial" w:hAnsi="Arial" w:cs="Arial"/>
          <w:bCs/>
          <w:position w:val="6"/>
          <w:szCs w:val="20"/>
          <w:lang w:val="es-ES_tradnl"/>
        </w:rPr>
      </w:pPr>
      <w:r>
        <w:rPr>
          <w:rFonts w:ascii="Arial" w:hAnsi="Arial" w:cs="Arial"/>
          <w:bCs/>
          <w:position w:val="6"/>
          <w:szCs w:val="20"/>
          <w:lang w:val="es-ES_tradnl"/>
        </w:rPr>
        <w:t>Practico liquidación conforme a los parámetros de la sentencia firme:</w:t>
      </w:r>
    </w:p>
    <w:tbl>
      <w:tblPr>
        <w:tblW w:w="0" w:type="auto"/>
        <w:tblInd w:w="70" w:type="dxa"/>
        <w:tblCellMar>
          <w:left w:w="70" w:type="dxa"/>
          <w:right w:w="70" w:type="dxa"/>
        </w:tblCellMar>
        <w:tblLook w:val="04A0" w:firstRow="1" w:lastRow="0" w:firstColumn="1" w:lastColumn="0" w:noHBand="0" w:noVBand="1"/>
      </w:tblPr>
      <w:tblGrid>
        <w:gridCol w:w="3788"/>
        <w:gridCol w:w="1310"/>
        <w:gridCol w:w="844"/>
        <w:gridCol w:w="299"/>
        <w:gridCol w:w="1663"/>
        <w:gridCol w:w="1287"/>
      </w:tblGrid>
      <w:tr w:rsidR="006654C0" w14:paraId="4C07D971" w14:textId="77777777" w:rsidTr="006654C0">
        <w:trPr>
          <w:trHeight w:val="263"/>
        </w:trPr>
        <w:tc>
          <w:tcPr>
            <w:tcW w:w="0" w:type="auto"/>
            <w:tcBorders>
              <w:top w:val="nil"/>
              <w:left w:val="nil"/>
              <w:bottom w:val="nil"/>
              <w:right w:val="nil"/>
            </w:tcBorders>
            <w:shd w:val="clear" w:color="000000" w:fill="FFFFFF"/>
            <w:noWrap/>
            <w:vAlign w:val="center"/>
            <w:hideMark/>
          </w:tcPr>
          <w:p w14:paraId="4827DFCE" w14:textId="77777777" w:rsidR="006654C0" w:rsidRDefault="006654C0">
            <w:pPr>
              <w:rPr>
                <w:rFonts w:ascii="Calibri" w:hAnsi="Calibri" w:cs="Calibri"/>
                <w:b/>
                <w:bCs/>
                <w:color w:val="000000"/>
                <w:sz w:val="18"/>
                <w:szCs w:val="18"/>
                <w:u w:val="single"/>
                <w:lang w:val="es-AR" w:eastAsia="es-AR"/>
              </w:rPr>
            </w:pPr>
            <w:r>
              <w:rPr>
                <w:rFonts w:ascii="Calibri" w:hAnsi="Calibri" w:cs="Calibri"/>
                <w:b/>
                <w:bCs/>
                <w:color w:val="000000"/>
                <w:sz w:val="18"/>
                <w:szCs w:val="18"/>
                <w:u w:val="single"/>
              </w:rPr>
              <w:t>1) Crédito laboral</w:t>
            </w:r>
          </w:p>
        </w:tc>
        <w:tc>
          <w:tcPr>
            <w:tcW w:w="0" w:type="auto"/>
            <w:tcBorders>
              <w:top w:val="nil"/>
              <w:left w:val="nil"/>
              <w:bottom w:val="nil"/>
              <w:right w:val="nil"/>
            </w:tcBorders>
            <w:shd w:val="clear" w:color="000000" w:fill="FFFFFF"/>
            <w:noWrap/>
            <w:vAlign w:val="center"/>
            <w:hideMark/>
          </w:tcPr>
          <w:p w14:paraId="3CC1C33E"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706C0074"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7A5A67A9"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7947B29B"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4E9BDA05" w14:textId="77777777" w:rsidR="006654C0" w:rsidRDefault="006654C0">
            <w:pPr>
              <w:rPr>
                <w:rFonts w:ascii="Calibri" w:hAnsi="Calibri" w:cs="Calibri"/>
                <w:color w:val="000000"/>
                <w:sz w:val="18"/>
                <w:szCs w:val="18"/>
              </w:rPr>
            </w:pPr>
            <w:r>
              <w:rPr>
                <w:rFonts w:ascii="Calibri" w:hAnsi="Calibri" w:cs="Calibri"/>
                <w:color w:val="000000"/>
                <w:sz w:val="18"/>
                <w:szCs w:val="18"/>
              </w:rPr>
              <w:t> </w:t>
            </w:r>
          </w:p>
        </w:tc>
      </w:tr>
      <w:tr w:rsidR="006654C0" w14:paraId="2DB1040A" w14:textId="77777777" w:rsidTr="006654C0">
        <w:trPr>
          <w:trHeight w:val="263"/>
        </w:trPr>
        <w:tc>
          <w:tcPr>
            <w:tcW w:w="0" w:type="auto"/>
            <w:tcBorders>
              <w:top w:val="nil"/>
              <w:left w:val="nil"/>
              <w:bottom w:val="nil"/>
              <w:right w:val="nil"/>
            </w:tcBorders>
            <w:shd w:val="clear" w:color="000000" w:fill="FFFFFF"/>
            <w:noWrap/>
            <w:vAlign w:val="center"/>
            <w:hideMark/>
          </w:tcPr>
          <w:p w14:paraId="642DA5E8" w14:textId="77777777" w:rsidR="006654C0" w:rsidRDefault="006654C0">
            <w:pPr>
              <w:rPr>
                <w:rFonts w:ascii="Calibri" w:hAnsi="Calibri" w:cs="Calibri"/>
                <w:b/>
                <w:bCs/>
                <w:color w:val="000000"/>
                <w:sz w:val="18"/>
                <w:szCs w:val="18"/>
                <w:u w:val="single"/>
              </w:rPr>
            </w:pPr>
            <w:r>
              <w:rPr>
                <w:rFonts w:ascii="Calibri" w:hAnsi="Calibri" w:cs="Calibri"/>
                <w:b/>
                <w:bCs/>
                <w:color w:val="000000"/>
                <w:sz w:val="18"/>
                <w:szCs w:val="18"/>
                <w:u w:val="single"/>
              </w:rPr>
              <w:t> </w:t>
            </w:r>
          </w:p>
        </w:tc>
        <w:tc>
          <w:tcPr>
            <w:tcW w:w="0" w:type="auto"/>
            <w:tcBorders>
              <w:top w:val="nil"/>
              <w:left w:val="nil"/>
              <w:bottom w:val="nil"/>
              <w:right w:val="nil"/>
            </w:tcBorders>
            <w:shd w:val="clear" w:color="000000" w:fill="FFFFFF"/>
            <w:noWrap/>
            <w:vAlign w:val="center"/>
            <w:hideMark/>
          </w:tcPr>
          <w:p w14:paraId="464297A9"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03C11B32"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223CF6C0"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17D2F653"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13408813"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r>
      <w:tr w:rsidR="006654C0" w14:paraId="436C0408" w14:textId="77777777" w:rsidTr="006654C0">
        <w:trPr>
          <w:trHeight w:val="263"/>
        </w:trPr>
        <w:tc>
          <w:tcPr>
            <w:tcW w:w="0" w:type="auto"/>
            <w:tcBorders>
              <w:top w:val="single" w:sz="4" w:space="0" w:color="auto"/>
              <w:left w:val="single" w:sz="4" w:space="0" w:color="auto"/>
              <w:bottom w:val="single" w:sz="4" w:space="0" w:color="auto"/>
              <w:right w:val="nil"/>
            </w:tcBorders>
            <w:shd w:val="clear" w:color="000000" w:fill="FFFFFF"/>
            <w:noWrap/>
            <w:vAlign w:val="center"/>
            <w:hideMark/>
          </w:tcPr>
          <w:p w14:paraId="7AF4C3E1" w14:textId="77777777" w:rsidR="006654C0" w:rsidRDefault="006654C0">
            <w:pPr>
              <w:rPr>
                <w:rFonts w:ascii="Calibri" w:hAnsi="Calibri" w:cs="Calibri"/>
                <w:color w:val="000000"/>
                <w:sz w:val="18"/>
                <w:szCs w:val="18"/>
              </w:rPr>
            </w:pPr>
            <w:r>
              <w:rPr>
                <w:rFonts w:ascii="Calibri" w:hAnsi="Calibri" w:cs="Calibri"/>
                <w:color w:val="000000"/>
                <w:sz w:val="18"/>
                <w:szCs w:val="18"/>
              </w:rPr>
              <w:t xml:space="preserve">a) Crédito laboral al </w:t>
            </w:r>
          </w:p>
        </w:tc>
        <w:tc>
          <w:tcPr>
            <w:tcW w:w="0" w:type="auto"/>
            <w:tcBorders>
              <w:top w:val="single" w:sz="4" w:space="0" w:color="auto"/>
              <w:left w:val="nil"/>
              <w:bottom w:val="single" w:sz="4" w:space="0" w:color="auto"/>
              <w:right w:val="nil"/>
            </w:tcBorders>
            <w:shd w:val="clear" w:color="000000" w:fill="FFFFFF"/>
            <w:noWrap/>
            <w:vAlign w:val="center"/>
            <w:hideMark/>
          </w:tcPr>
          <w:p w14:paraId="1B0B7D2F" w14:textId="77777777" w:rsidR="006654C0" w:rsidRDefault="006654C0">
            <w:pPr>
              <w:jc w:val="center"/>
              <w:rPr>
                <w:rFonts w:ascii="Calibri" w:hAnsi="Calibri" w:cs="Calibri"/>
                <w:sz w:val="18"/>
                <w:szCs w:val="18"/>
              </w:rPr>
            </w:pPr>
            <w:r>
              <w:rPr>
                <w:rFonts w:ascii="Calibri" w:hAnsi="Calibri" w:cs="Calibri"/>
                <w:sz w:val="18"/>
                <w:szCs w:val="18"/>
              </w:rPr>
              <w:t>28/12/2021</w:t>
            </w:r>
          </w:p>
        </w:tc>
        <w:tc>
          <w:tcPr>
            <w:tcW w:w="0" w:type="auto"/>
            <w:tcBorders>
              <w:top w:val="single" w:sz="4" w:space="0" w:color="auto"/>
              <w:left w:val="nil"/>
              <w:bottom w:val="single" w:sz="4" w:space="0" w:color="auto"/>
              <w:right w:val="nil"/>
            </w:tcBorders>
            <w:shd w:val="clear" w:color="000000" w:fill="FFFFFF"/>
            <w:noWrap/>
            <w:vAlign w:val="center"/>
            <w:hideMark/>
          </w:tcPr>
          <w:p w14:paraId="22CE4406" w14:textId="77777777" w:rsidR="006654C0" w:rsidRDefault="006654C0">
            <w:pPr>
              <w:jc w:val="center"/>
              <w:rPr>
                <w:rFonts w:ascii="Calibri" w:hAnsi="Calibri" w:cs="Calibri"/>
                <w:color w:val="FF0000"/>
                <w:sz w:val="18"/>
                <w:szCs w:val="18"/>
              </w:rPr>
            </w:pPr>
            <w:r>
              <w:rPr>
                <w:rFonts w:ascii="Calibri" w:hAnsi="Calibri" w:cs="Calibri"/>
                <w:color w:val="FF0000"/>
                <w:sz w:val="18"/>
                <w:szCs w:val="18"/>
              </w:rPr>
              <w:t> </w:t>
            </w:r>
          </w:p>
        </w:tc>
        <w:tc>
          <w:tcPr>
            <w:tcW w:w="0" w:type="auto"/>
            <w:tcBorders>
              <w:top w:val="single" w:sz="4" w:space="0" w:color="auto"/>
              <w:left w:val="nil"/>
              <w:bottom w:val="single" w:sz="4" w:space="0" w:color="auto"/>
              <w:right w:val="nil"/>
            </w:tcBorders>
            <w:shd w:val="clear" w:color="000000" w:fill="FFFFFF"/>
            <w:noWrap/>
            <w:vAlign w:val="center"/>
            <w:hideMark/>
          </w:tcPr>
          <w:p w14:paraId="5E146CC0"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single" w:sz="4" w:space="0" w:color="auto"/>
              <w:left w:val="nil"/>
              <w:bottom w:val="single" w:sz="4" w:space="0" w:color="auto"/>
              <w:right w:val="nil"/>
            </w:tcBorders>
            <w:shd w:val="clear" w:color="000000" w:fill="FFFFFF"/>
            <w:noWrap/>
            <w:vAlign w:val="center"/>
            <w:hideMark/>
          </w:tcPr>
          <w:p w14:paraId="509CE208"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983668" w14:textId="77777777" w:rsidR="006654C0" w:rsidRDefault="006654C0">
            <w:pPr>
              <w:jc w:val="right"/>
              <w:rPr>
                <w:rFonts w:ascii="Calibri" w:hAnsi="Calibri" w:cs="Calibri"/>
                <w:sz w:val="18"/>
                <w:szCs w:val="18"/>
              </w:rPr>
            </w:pPr>
            <w:r>
              <w:rPr>
                <w:rFonts w:ascii="Calibri" w:hAnsi="Calibri" w:cs="Calibri"/>
                <w:sz w:val="18"/>
                <w:szCs w:val="18"/>
              </w:rPr>
              <w:t>$2.474.821,86</w:t>
            </w:r>
          </w:p>
        </w:tc>
      </w:tr>
      <w:tr w:rsidR="006654C0" w14:paraId="78AAE64A" w14:textId="77777777" w:rsidTr="006654C0">
        <w:trPr>
          <w:trHeight w:val="263"/>
        </w:trPr>
        <w:tc>
          <w:tcPr>
            <w:tcW w:w="0" w:type="auto"/>
            <w:tcBorders>
              <w:top w:val="nil"/>
              <w:left w:val="single" w:sz="4" w:space="0" w:color="auto"/>
              <w:bottom w:val="nil"/>
              <w:right w:val="nil"/>
            </w:tcBorders>
            <w:shd w:val="clear" w:color="000000" w:fill="FFFFFF"/>
            <w:noWrap/>
            <w:vAlign w:val="center"/>
            <w:hideMark/>
          </w:tcPr>
          <w:p w14:paraId="21E36EFD" w14:textId="77777777" w:rsidR="006654C0" w:rsidRDefault="006654C0">
            <w:pPr>
              <w:rPr>
                <w:rFonts w:ascii="Calibri" w:hAnsi="Calibri" w:cs="Calibri"/>
                <w:sz w:val="18"/>
                <w:szCs w:val="18"/>
              </w:rPr>
            </w:pPr>
            <w:r>
              <w:rPr>
                <w:rFonts w:ascii="Calibri" w:hAnsi="Calibri" w:cs="Calibri"/>
                <w:sz w:val="18"/>
                <w:szCs w:val="18"/>
              </w:rPr>
              <w:t>b) Índice R.I.P.T.E.</w:t>
            </w:r>
          </w:p>
        </w:tc>
        <w:tc>
          <w:tcPr>
            <w:tcW w:w="0" w:type="auto"/>
            <w:tcBorders>
              <w:top w:val="nil"/>
              <w:left w:val="nil"/>
              <w:bottom w:val="nil"/>
              <w:right w:val="nil"/>
            </w:tcBorders>
            <w:shd w:val="clear" w:color="000000" w:fill="FFFFFF"/>
            <w:noWrap/>
            <w:vAlign w:val="center"/>
            <w:hideMark/>
          </w:tcPr>
          <w:p w14:paraId="2D25AFB6"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28/12/2021</w:t>
            </w:r>
          </w:p>
        </w:tc>
        <w:tc>
          <w:tcPr>
            <w:tcW w:w="0" w:type="auto"/>
            <w:tcBorders>
              <w:top w:val="nil"/>
              <w:left w:val="nil"/>
              <w:bottom w:val="nil"/>
              <w:right w:val="nil"/>
            </w:tcBorders>
            <w:shd w:val="clear" w:color="000000" w:fill="FFFFFF"/>
            <w:noWrap/>
            <w:vAlign w:val="center"/>
            <w:hideMark/>
          </w:tcPr>
          <w:p w14:paraId="19D29DC1"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al</w:t>
            </w:r>
          </w:p>
        </w:tc>
        <w:tc>
          <w:tcPr>
            <w:tcW w:w="0" w:type="auto"/>
            <w:tcBorders>
              <w:top w:val="nil"/>
              <w:left w:val="nil"/>
              <w:bottom w:val="nil"/>
              <w:right w:val="nil"/>
            </w:tcBorders>
            <w:shd w:val="clear" w:color="000000" w:fill="FFFFFF"/>
            <w:noWrap/>
            <w:vAlign w:val="center"/>
            <w:hideMark/>
          </w:tcPr>
          <w:p w14:paraId="3FFAB746"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1055E12F"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01/2026</w:t>
            </w:r>
          </w:p>
        </w:tc>
        <w:tc>
          <w:tcPr>
            <w:tcW w:w="0" w:type="auto"/>
            <w:tcBorders>
              <w:top w:val="nil"/>
              <w:left w:val="single" w:sz="4" w:space="0" w:color="auto"/>
              <w:bottom w:val="nil"/>
              <w:right w:val="single" w:sz="4" w:space="0" w:color="auto"/>
            </w:tcBorders>
            <w:shd w:val="clear" w:color="000000" w:fill="FFFFFF"/>
            <w:noWrap/>
            <w:vAlign w:val="center"/>
            <w:hideMark/>
          </w:tcPr>
          <w:p w14:paraId="49AC7901" w14:textId="77777777" w:rsidR="006654C0" w:rsidRDefault="006654C0">
            <w:pPr>
              <w:jc w:val="right"/>
              <w:rPr>
                <w:rFonts w:ascii="Calibri" w:hAnsi="Calibri" w:cs="Calibri"/>
                <w:sz w:val="18"/>
                <w:szCs w:val="18"/>
              </w:rPr>
            </w:pPr>
            <w:r>
              <w:rPr>
                <w:rFonts w:ascii="Calibri" w:hAnsi="Calibri" w:cs="Calibri"/>
                <w:sz w:val="18"/>
                <w:szCs w:val="18"/>
              </w:rPr>
              <w:t>$39.715.510,16</w:t>
            </w:r>
          </w:p>
        </w:tc>
      </w:tr>
      <w:tr w:rsidR="006654C0" w14:paraId="3AA12D23" w14:textId="77777777" w:rsidTr="006654C0">
        <w:trPr>
          <w:trHeight w:val="720"/>
        </w:trPr>
        <w:tc>
          <w:tcPr>
            <w:tcW w:w="0" w:type="auto"/>
            <w:gridSpan w:val="5"/>
            <w:tcBorders>
              <w:top w:val="nil"/>
              <w:left w:val="single" w:sz="4" w:space="0" w:color="auto"/>
              <w:bottom w:val="single" w:sz="4" w:space="0" w:color="auto"/>
              <w:right w:val="single" w:sz="4" w:space="0" w:color="000000"/>
            </w:tcBorders>
            <w:shd w:val="clear" w:color="000000" w:fill="FFFFFF"/>
            <w:vAlign w:val="center"/>
            <w:hideMark/>
          </w:tcPr>
          <w:p w14:paraId="4F51974C" w14:textId="2EBC35EE" w:rsidR="006654C0" w:rsidRDefault="006654C0">
            <w:pPr>
              <w:jc w:val="both"/>
              <w:rPr>
                <w:rFonts w:ascii="Calibri" w:hAnsi="Calibri" w:cs="Calibri"/>
                <w:color w:val="595959"/>
                <w:sz w:val="16"/>
                <w:szCs w:val="16"/>
              </w:rPr>
            </w:pPr>
            <w:r>
              <w:rPr>
                <w:rFonts w:ascii="Calibri" w:hAnsi="Calibri" w:cs="Calibri"/>
                <w:color w:val="595959"/>
                <w:sz w:val="16"/>
                <w:szCs w:val="16"/>
              </w:rPr>
              <w:t xml:space="preserve">(Cálculo = último índice R.I.P.T.E. publicado correspondiente al período 01/2026: 188181,62 </w:t>
            </w:r>
            <w:r>
              <w:rPr>
                <w:rFonts w:ascii="Calibri" w:hAnsi="Calibri" w:cs="Calibri"/>
                <w:color w:val="595959"/>
                <w:sz w:val="16"/>
                <w:szCs w:val="16"/>
              </w:rPr>
              <w:t>÷ índice</w:t>
            </w:r>
            <w:r>
              <w:rPr>
                <w:rFonts w:ascii="Calibri" w:hAnsi="Calibri" w:cs="Calibri"/>
                <w:color w:val="595959"/>
                <w:sz w:val="16"/>
                <w:szCs w:val="16"/>
              </w:rPr>
              <w:t xml:space="preserve"> R.I.P.T.E. del período 12/2021: 11726,3 x crédito laboral $2.474.821,86)</w:t>
            </w:r>
          </w:p>
        </w:tc>
        <w:tc>
          <w:tcPr>
            <w:tcW w:w="0" w:type="auto"/>
            <w:tcBorders>
              <w:top w:val="nil"/>
              <w:left w:val="nil"/>
              <w:bottom w:val="nil"/>
              <w:right w:val="single" w:sz="4" w:space="0" w:color="auto"/>
            </w:tcBorders>
            <w:shd w:val="clear" w:color="000000" w:fill="FFFFFF"/>
            <w:noWrap/>
            <w:vAlign w:val="center"/>
            <w:hideMark/>
          </w:tcPr>
          <w:p w14:paraId="0826268A"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r>
      <w:tr w:rsidR="006654C0" w14:paraId="03D4EEBF" w14:textId="77777777" w:rsidTr="006654C0">
        <w:trPr>
          <w:trHeight w:val="263"/>
        </w:trPr>
        <w:tc>
          <w:tcPr>
            <w:tcW w:w="0" w:type="auto"/>
            <w:tcBorders>
              <w:top w:val="nil"/>
              <w:left w:val="single" w:sz="4" w:space="0" w:color="auto"/>
              <w:bottom w:val="single" w:sz="4" w:space="0" w:color="auto"/>
              <w:right w:val="nil"/>
            </w:tcBorders>
            <w:shd w:val="clear" w:color="000000" w:fill="FFFFFF"/>
            <w:noWrap/>
            <w:vAlign w:val="center"/>
            <w:hideMark/>
          </w:tcPr>
          <w:p w14:paraId="544D699C" w14:textId="77777777" w:rsidR="006654C0" w:rsidRDefault="006654C0">
            <w:pPr>
              <w:rPr>
                <w:rFonts w:ascii="Calibri" w:hAnsi="Calibri" w:cs="Calibri"/>
                <w:b/>
                <w:bCs/>
                <w:sz w:val="18"/>
                <w:szCs w:val="18"/>
              </w:rPr>
            </w:pPr>
            <w:proofErr w:type="gramStart"/>
            <w:r>
              <w:rPr>
                <w:rFonts w:ascii="Calibri" w:hAnsi="Calibri" w:cs="Calibri"/>
                <w:b/>
                <w:bCs/>
                <w:sz w:val="18"/>
                <w:szCs w:val="18"/>
              </w:rPr>
              <w:t>Total</w:t>
            </w:r>
            <w:proofErr w:type="gramEnd"/>
            <w:r>
              <w:rPr>
                <w:rFonts w:ascii="Calibri" w:hAnsi="Calibri" w:cs="Calibri"/>
                <w:b/>
                <w:bCs/>
                <w:sz w:val="18"/>
                <w:szCs w:val="18"/>
              </w:rPr>
              <w:t xml:space="preserve"> al 19/03/2026 (b + c)</w:t>
            </w:r>
          </w:p>
        </w:tc>
        <w:tc>
          <w:tcPr>
            <w:tcW w:w="0" w:type="auto"/>
            <w:tcBorders>
              <w:top w:val="nil"/>
              <w:left w:val="nil"/>
              <w:bottom w:val="single" w:sz="4" w:space="0" w:color="auto"/>
              <w:right w:val="nil"/>
            </w:tcBorders>
            <w:shd w:val="clear" w:color="000000" w:fill="FFFFFF"/>
            <w:noWrap/>
            <w:vAlign w:val="center"/>
            <w:hideMark/>
          </w:tcPr>
          <w:p w14:paraId="38D973F8" w14:textId="77777777" w:rsidR="006654C0" w:rsidRDefault="006654C0">
            <w:pPr>
              <w:jc w:val="center"/>
              <w:rPr>
                <w:rFonts w:ascii="Calibri" w:hAnsi="Calibri" w:cs="Calibri"/>
                <w:b/>
                <w:bCs/>
                <w:sz w:val="18"/>
                <w:szCs w:val="18"/>
              </w:rPr>
            </w:pPr>
            <w:r>
              <w:rPr>
                <w:rFonts w:ascii="Calibri" w:hAnsi="Calibri" w:cs="Calibri"/>
                <w:b/>
                <w:bCs/>
                <w:sz w:val="18"/>
                <w:szCs w:val="18"/>
              </w:rPr>
              <w:t> </w:t>
            </w:r>
          </w:p>
        </w:tc>
        <w:tc>
          <w:tcPr>
            <w:tcW w:w="0" w:type="auto"/>
            <w:tcBorders>
              <w:top w:val="nil"/>
              <w:left w:val="nil"/>
              <w:bottom w:val="single" w:sz="4" w:space="0" w:color="auto"/>
              <w:right w:val="nil"/>
            </w:tcBorders>
            <w:shd w:val="clear" w:color="000000" w:fill="FFFFFF"/>
            <w:noWrap/>
            <w:vAlign w:val="center"/>
            <w:hideMark/>
          </w:tcPr>
          <w:p w14:paraId="0942B2F6" w14:textId="77777777" w:rsidR="006654C0" w:rsidRDefault="006654C0">
            <w:pPr>
              <w:jc w:val="center"/>
              <w:rPr>
                <w:rFonts w:ascii="Calibri" w:hAnsi="Calibri" w:cs="Calibri"/>
                <w:b/>
                <w:bCs/>
                <w:sz w:val="18"/>
                <w:szCs w:val="18"/>
              </w:rPr>
            </w:pPr>
            <w:r>
              <w:rPr>
                <w:rFonts w:ascii="Calibri" w:hAnsi="Calibri" w:cs="Calibri"/>
                <w:b/>
                <w:bCs/>
                <w:sz w:val="18"/>
                <w:szCs w:val="18"/>
              </w:rPr>
              <w:t> </w:t>
            </w:r>
          </w:p>
        </w:tc>
        <w:tc>
          <w:tcPr>
            <w:tcW w:w="0" w:type="auto"/>
            <w:tcBorders>
              <w:top w:val="nil"/>
              <w:left w:val="nil"/>
              <w:bottom w:val="single" w:sz="4" w:space="0" w:color="auto"/>
              <w:right w:val="nil"/>
            </w:tcBorders>
            <w:shd w:val="clear" w:color="000000" w:fill="FFFFFF"/>
            <w:noWrap/>
            <w:vAlign w:val="center"/>
            <w:hideMark/>
          </w:tcPr>
          <w:p w14:paraId="5ED82DE1" w14:textId="77777777" w:rsidR="006654C0" w:rsidRDefault="006654C0">
            <w:pPr>
              <w:jc w:val="center"/>
              <w:rPr>
                <w:rFonts w:ascii="Calibri" w:hAnsi="Calibri" w:cs="Calibri"/>
                <w:b/>
                <w:bCs/>
                <w:sz w:val="18"/>
                <w:szCs w:val="18"/>
              </w:rPr>
            </w:pPr>
            <w:r>
              <w:rPr>
                <w:rFonts w:ascii="Calibri" w:hAnsi="Calibri" w:cs="Calibri"/>
                <w:b/>
                <w:bCs/>
                <w:sz w:val="18"/>
                <w:szCs w:val="18"/>
              </w:rPr>
              <w:t> </w:t>
            </w:r>
          </w:p>
        </w:tc>
        <w:tc>
          <w:tcPr>
            <w:tcW w:w="0" w:type="auto"/>
            <w:tcBorders>
              <w:top w:val="nil"/>
              <w:left w:val="nil"/>
              <w:bottom w:val="single" w:sz="4" w:space="0" w:color="auto"/>
              <w:right w:val="nil"/>
            </w:tcBorders>
            <w:shd w:val="clear" w:color="000000" w:fill="FFFFFF"/>
            <w:noWrap/>
            <w:vAlign w:val="center"/>
            <w:hideMark/>
          </w:tcPr>
          <w:p w14:paraId="2664F884" w14:textId="77777777" w:rsidR="006654C0" w:rsidRDefault="006654C0">
            <w:pPr>
              <w:jc w:val="right"/>
              <w:rPr>
                <w:rFonts w:ascii="Calibri" w:hAnsi="Calibri" w:cs="Calibri"/>
                <w:b/>
                <w:bCs/>
                <w:sz w:val="18"/>
                <w:szCs w:val="18"/>
              </w:rPr>
            </w:pPr>
            <w:r>
              <w:rPr>
                <w:rFonts w:ascii="Calibri" w:hAnsi="Calibri" w:cs="Calibri"/>
                <w:b/>
                <w:bCs/>
                <w:sz w:val="18"/>
                <w:szCs w:val="18"/>
              </w:rPr>
              <w:t> </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A9EA963" w14:textId="77777777" w:rsidR="006654C0" w:rsidRDefault="006654C0">
            <w:pPr>
              <w:jc w:val="right"/>
              <w:rPr>
                <w:rFonts w:ascii="Calibri" w:hAnsi="Calibri" w:cs="Calibri"/>
                <w:b/>
                <w:bCs/>
                <w:sz w:val="18"/>
                <w:szCs w:val="18"/>
              </w:rPr>
            </w:pPr>
            <w:r>
              <w:rPr>
                <w:rFonts w:ascii="Calibri" w:hAnsi="Calibri" w:cs="Calibri"/>
                <w:b/>
                <w:bCs/>
                <w:sz w:val="18"/>
                <w:szCs w:val="18"/>
              </w:rPr>
              <w:t>$39.715.510,16</w:t>
            </w:r>
          </w:p>
        </w:tc>
      </w:tr>
      <w:tr w:rsidR="006654C0" w14:paraId="5DBB4F5E" w14:textId="77777777" w:rsidTr="006654C0">
        <w:trPr>
          <w:trHeight w:val="263"/>
        </w:trPr>
        <w:tc>
          <w:tcPr>
            <w:tcW w:w="0" w:type="auto"/>
            <w:tcBorders>
              <w:top w:val="nil"/>
              <w:left w:val="nil"/>
              <w:bottom w:val="nil"/>
              <w:right w:val="nil"/>
            </w:tcBorders>
            <w:shd w:val="clear" w:color="000000" w:fill="FFFFFF"/>
            <w:noWrap/>
            <w:vAlign w:val="center"/>
            <w:hideMark/>
          </w:tcPr>
          <w:p w14:paraId="1AD7B635" w14:textId="77777777" w:rsidR="006654C0" w:rsidRDefault="006654C0">
            <w:pPr>
              <w:rPr>
                <w:rFonts w:ascii="Calibri" w:hAnsi="Calibri" w:cs="Calibri"/>
                <w:b/>
                <w:bCs/>
                <w:color w:val="000000"/>
                <w:sz w:val="18"/>
                <w:szCs w:val="18"/>
              </w:rPr>
            </w:pPr>
            <w:r>
              <w:rPr>
                <w:rFonts w:ascii="Calibri" w:hAnsi="Calibri" w:cs="Calibri"/>
                <w:b/>
                <w:bCs/>
                <w:color w:val="000000"/>
                <w:sz w:val="18"/>
                <w:szCs w:val="18"/>
              </w:rPr>
              <w:t> </w:t>
            </w:r>
          </w:p>
        </w:tc>
        <w:tc>
          <w:tcPr>
            <w:tcW w:w="0" w:type="auto"/>
            <w:tcBorders>
              <w:top w:val="nil"/>
              <w:left w:val="nil"/>
              <w:bottom w:val="nil"/>
              <w:right w:val="nil"/>
            </w:tcBorders>
            <w:shd w:val="clear" w:color="000000" w:fill="FFFFFF"/>
            <w:noWrap/>
            <w:vAlign w:val="center"/>
            <w:hideMark/>
          </w:tcPr>
          <w:p w14:paraId="6075D828" w14:textId="77777777" w:rsidR="006654C0" w:rsidRDefault="006654C0">
            <w:pPr>
              <w:jc w:val="center"/>
              <w:rPr>
                <w:rFonts w:ascii="Calibri" w:hAnsi="Calibri" w:cs="Calibri"/>
                <w:b/>
                <w:bCs/>
                <w:color w:val="000000"/>
                <w:sz w:val="18"/>
                <w:szCs w:val="18"/>
              </w:rPr>
            </w:pPr>
            <w:r>
              <w:rPr>
                <w:rFonts w:ascii="Calibri" w:hAnsi="Calibri" w:cs="Calibri"/>
                <w:b/>
                <w:bCs/>
                <w:color w:val="000000"/>
                <w:sz w:val="18"/>
                <w:szCs w:val="18"/>
              </w:rPr>
              <w:t> </w:t>
            </w:r>
          </w:p>
        </w:tc>
        <w:tc>
          <w:tcPr>
            <w:tcW w:w="0" w:type="auto"/>
            <w:tcBorders>
              <w:top w:val="nil"/>
              <w:left w:val="nil"/>
              <w:bottom w:val="nil"/>
              <w:right w:val="nil"/>
            </w:tcBorders>
            <w:shd w:val="clear" w:color="000000" w:fill="FFFFFF"/>
            <w:noWrap/>
            <w:vAlign w:val="center"/>
            <w:hideMark/>
          </w:tcPr>
          <w:p w14:paraId="23F26C9F" w14:textId="77777777" w:rsidR="006654C0" w:rsidRDefault="006654C0">
            <w:pPr>
              <w:jc w:val="center"/>
              <w:rPr>
                <w:rFonts w:ascii="Calibri" w:hAnsi="Calibri" w:cs="Calibri"/>
                <w:b/>
                <w:bCs/>
                <w:color w:val="000000"/>
                <w:sz w:val="18"/>
                <w:szCs w:val="18"/>
              </w:rPr>
            </w:pPr>
            <w:r>
              <w:rPr>
                <w:rFonts w:ascii="Calibri" w:hAnsi="Calibri" w:cs="Calibri"/>
                <w:b/>
                <w:bCs/>
                <w:color w:val="000000"/>
                <w:sz w:val="18"/>
                <w:szCs w:val="18"/>
              </w:rPr>
              <w:t> </w:t>
            </w:r>
          </w:p>
        </w:tc>
        <w:tc>
          <w:tcPr>
            <w:tcW w:w="0" w:type="auto"/>
            <w:tcBorders>
              <w:top w:val="nil"/>
              <w:left w:val="nil"/>
              <w:bottom w:val="nil"/>
              <w:right w:val="nil"/>
            </w:tcBorders>
            <w:shd w:val="clear" w:color="000000" w:fill="FFFFFF"/>
            <w:noWrap/>
            <w:vAlign w:val="center"/>
            <w:hideMark/>
          </w:tcPr>
          <w:p w14:paraId="263DCD6E" w14:textId="77777777" w:rsidR="006654C0" w:rsidRDefault="006654C0">
            <w:pPr>
              <w:jc w:val="center"/>
              <w:rPr>
                <w:rFonts w:ascii="Calibri" w:hAnsi="Calibri" w:cs="Calibri"/>
                <w:b/>
                <w:bCs/>
                <w:color w:val="000000"/>
                <w:sz w:val="18"/>
                <w:szCs w:val="18"/>
              </w:rPr>
            </w:pPr>
            <w:r>
              <w:rPr>
                <w:rFonts w:ascii="Calibri" w:hAnsi="Calibri" w:cs="Calibri"/>
                <w:b/>
                <w:bCs/>
                <w:color w:val="000000"/>
                <w:sz w:val="18"/>
                <w:szCs w:val="18"/>
              </w:rPr>
              <w:t> </w:t>
            </w:r>
          </w:p>
        </w:tc>
        <w:tc>
          <w:tcPr>
            <w:tcW w:w="0" w:type="auto"/>
            <w:tcBorders>
              <w:top w:val="nil"/>
              <w:left w:val="nil"/>
              <w:bottom w:val="nil"/>
              <w:right w:val="nil"/>
            </w:tcBorders>
            <w:shd w:val="clear" w:color="000000" w:fill="FFFFFF"/>
            <w:noWrap/>
            <w:vAlign w:val="center"/>
            <w:hideMark/>
          </w:tcPr>
          <w:p w14:paraId="2BFEBB3F" w14:textId="77777777" w:rsidR="006654C0" w:rsidRDefault="006654C0">
            <w:pPr>
              <w:jc w:val="right"/>
              <w:rPr>
                <w:rFonts w:ascii="Calibri" w:hAnsi="Calibri" w:cs="Calibri"/>
                <w:b/>
                <w:bCs/>
                <w:color w:val="000000"/>
                <w:sz w:val="18"/>
                <w:szCs w:val="18"/>
              </w:rPr>
            </w:pPr>
            <w:r>
              <w:rPr>
                <w:rFonts w:ascii="Calibri" w:hAnsi="Calibri" w:cs="Calibri"/>
                <w:b/>
                <w:bCs/>
                <w:color w:val="000000"/>
                <w:sz w:val="18"/>
                <w:szCs w:val="18"/>
              </w:rPr>
              <w:t> </w:t>
            </w:r>
          </w:p>
        </w:tc>
        <w:tc>
          <w:tcPr>
            <w:tcW w:w="0" w:type="auto"/>
            <w:tcBorders>
              <w:top w:val="nil"/>
              <w:left w:val="nil"/>
              <w:bottom w:val="nil"/>
              <w:right w:val="nil"/>
            </w:tcBorders>
            <w:shd w:val="clear" w:color="000000" w:fill="FFFFFF"/>
            <w:noWrap/>
            <w:vAlign w:val="center"/>
            <w:hideMark/>
          </w:tcPr>
          <w:p w14:paraId="666221E6" w14:textId="77777777" w:rsidR="006654C0" w:rsidRDefault="006654C0">
            <w:pPr>
              <w:jc w:val="right"/>
              <w:rPr>
                <w:rFonts w:ascii="Calibri" w:hAnsi="Calibri" w:cs="Calibri"/>
                <w:b/>
                <w:bCs/>
                <w:color w:val="000000"/>
                <w:sz w:val="18"/>
                <w:szCs w:val="18"/>
              </w:rPr>
            </w:pPr>
            <w:r>
              <w:rPr>
                <w:rFonts w:ascii="Calibri" w:hAnsi="Calibri" w:cs="Calibri"/>
                <w:b/>
                <w:bCs/>
                <w:color w:val="000000"/>
                <w:sz w:val="18"/>
                <w:szCs w:val="18"/>
              </w:rPr>
              <w:t> </w:t>
            </w:r>
          </w:p>
        </w:tc>
      </w:tr>
      <w:tr w:rsidR="006654C0" w14:paraId="140C3D6F" w14:textId="77777777" w:rsidTr="006654C0">
        <w:trPr>
          <w:trHeight w:val="263"/>
        </w:trPr>
        <w:tc>
          <w:tcPr>
            <w:tcW w:w="0" w:type="auto"/>
            <w:tcBorders>
              <w:top w:val="nil"/>
              <w:left w:val="nil"/>
              <w:bottom w:val="nil"/>
              <w:right w:val="nil"/>
            </w:tcBorders>
            <w:shd w:val="clear" w:color="000000" w:fill="FFFFFF"/>
            <w:noWrap/>
            <w:vAlign w:val="center"/>
            <w:hideMark/>
          </w:tcPr>
          <w:p w14:paraId="75E0A8AE" w14:textId="77777777" w:rsidR="006654C0" w:rsidRDefault="006654C0">
            <w:pPr>
              <w:rPr>
                <w:rFonts w:ascii="Calibri" w:hAnsi="Calibri" w:cs="Calibri"/>
                <w:b/>
                <w:bCs/>
                <w:color w:val="000000"/>
                <w:sz w:val="18"/>
                <w:szCs w:val="18"/>
                <w:u w:val="single"/>
              </w:rPr>
            </w:pPr>
            <w:r>
              <w:rPr>
                <w:rFonts w:ascii="Calibri" w:hAnsi="Calibri" w:cs="Calibri"/>
                <w:b/>
                <w:bCs/>
                <w:color w:val="000000"/>
                <w:sz w:val="18"/>
                <w:szCs w:val="18"/>
                <w:u w:val="single"/>
              </w:rPr>
              <w:t>2) Honorarios</w:t>
            </w:r>
          </w:p>
        </w:tc>
        <w:tc>
          <w:tcPr>
            <w:tcW w:w="0" w:type="auto"/>
            <w:tcBorders>
              <w:top w:val="nil"/>
              <w:left w:val="nil"/>
              <w:bottom w:val="nil"/>
              <w:right w:val="nil"/>
            </w:tcBorders>
            <w:shd w:val="clear" w:color="000000" w:fill="FFFFFF"/>
            <w:noWrap/>
            <w:vAlign w:val="center"/>
            <w:hideMark/>
          </w:tcPr>
          <w:p w14:paraId="46B40BC1" w14:textId="77777777" w:rsidR="006654C0" w:rsidRDefault="006654C0">
            <w:pPr>
              <w:jc w:val="center"/>
              <w:rPr>
                <w:rFonts w:ascii="Calibri" w:hAnsi="Calibri" w:cs="Calibri"/>
                <w:b/>
                <w:bCs/>
                <w:color w:val="000000"/>
                <w:sz w:val="18"/>
                <w:szCs w:val="18"/>
              </w:rPr>
            </w:pPr>
            <w:r>
              <w:rPr>
                <w:rFonts w:ascii="Calibri" w:hAnsi="Calibri" w:cs="Calibri"/>
                <w:b/>
                <w:bCs/>
                <w:color w:val="000000"/>
                <w:sz w:val="18"/>
                <w:szCs w:val="18"/>
              </w:rPr>
              <w:t> </w:t>
            </w:r>
          </w:p>
        </w:tc>
        <w:tc>
          <w:tcPr>
            <w:tcW w:w="0" w:type="auto"/>
            <w:tcBorders>
              <w:top w:val="nil"/>
              <w:left w:val="nil"/>
              <w:bottom w:val="nil"/>
              <w:right w:val="nil"/>
            </w:tcBorders>
            <w:shd w:val="clear" w:color="000000" w:fill="FFFFFF"/>
            <w:noWrap/>
            <w:vAlign w:val="center"/>
            <w:hideMark/>
          </w:tcPr>
          <w:p w14:paraId="0433BE5D" w14:textId="77777777" w:rsidR="006654C0" w:rsidRDefault="006654C0">
            <w:pPr>
              <w:jc w:val="center"/>
              <w:rPr>
                <w:rFonts w:ascii="Calibri" w:hAnsi="Calibri" w:cs="Calibri"/>
                <w:b/>
                <w:bCs/>
                <w:color w:val="000000"/>
                <w:sz w:val="18"/>
                <w:szCs w:val="18"/>
              </w:rPr>
            </w:pPr>
            <w:r>
              <w:rPr>
                <w:rFonts w:ascii="Calibri" w:hAnsi="Calibri" w:cs="Calibri"/>
                <w:b/>
                <w:bCs/>
                <w:color w:val="000000"/>
                <w:sz w:val="18"/>
                <w:szCs w:val="18"/>
              </w:rPr>
              <w:t> </w:t>
            </w:r>
          </w:p>
        </w:tc>
        <w:tc>
          <w:tcPr>
            <w:tcW w:w="0" w:type="auto"/>
            <w:tcBorders>
              <w:top w:val="nil"/>
              <w:left w:val="nil"/>
              <w:bottom w:val="nil"/>
              <w:right w:val="nil"/>
            </w:tcBorders>
            <w:shd w:val="clear" w:color="000000" w:fill="FFFFFF"/>
            <w:noWrap/>
            <w:vAlign w:val="center"/>
            <w:hideMark/>
          </w:tcPr>
          <w:p w14:paraId="501AA1B1" w14:textId="77777777" w:rsidR="006654C0" w:rsidRDefault="006654C0">
            <w:pPr>
              <w:jc w:val="center"/>
              <w:rPr>
                <w:rFonts w:ascii="Calibri" w:hAnsi="Calibri" w:cs="Calibri"/>
                <w:b/>
                <w:bCs/>
                <w:color w:val="000000"/>
                <w:sz w:val="18"/>
                <w:szCs w:val="18"/>
              </w:rPr>
            </w:pPr>
            <w:r>
              <w:rPr>
                <w:rFonts w:ascii="Calibri" w:hAnsi="Calibri" w:cs="Calibri"/>
                <w:b/>
                <w:bCs/>
                <w:color w:val="000000"/>
                <w:sz w:val="18"/>
                <w:szCs w:val="18"/>
              </w:rPr>
              <w:t> </w:t>
            </w:r>
          </w:p>
        </w:tc>
        <w:tc>
          <w:tcPr>
            <w:tcW w:w="0" w:type="auto"/>
            <w:tcBorders>
              <w:top w:val="nil"/>
              <w:left w:val="nil"/>
              <w:bottom w:val="nil"/>
              <w:right w:val="nil"/>
            </w:tcBorders>
            <w:shd w:val="clear" w:color="000000" w:fill="FFFFFF"/>
            <w:noWrap/>
            <w:vAlign w:val="center"/>
            <w:hideMark/>
          </w:tcPr>
          <w:p w14:paraId="28B9EE13" w14:textId="77777777" w:rsidR="006654C0" w:rsidRDefault="006654C0">
            <w:pPr>
              <w:jc w:val="right"/>
              <w:rPr>
                <w:rFonts w:ascii="Calibri" w:hAnsi="Calibri" w:cs="Calibri"/>
                <w:b/>
                <w:bCs/>
                <w:color w:val="000000"/>
                <w:sz w:val="18"/>
                <w:szCs w:val="18"/>
              </w:rPr>
            </w:pPr>
            <w:r>
              <w:rPr>
                <w:rFonts w:ascii="Calibri" w:hAnsi="Calibri" w:cs="Calibri"/>
                <w:b/>
                <w:bCs/>
                <w:color w:val="000000"/>
                <w:sz w:val="18"/>
                <w:szCs w:val="18"/>
              </w:rPr>
              <w:t> </w:t>
            </w:r>
          </w:p>
        </w:tc>
        <w:tc>
          <w:tcPr>
            <w:tcW w:w="0" w:type="auto"/>
            <w:tcBorders>
              <w:top w:val="nil"/>
              <w:left w:val="nil"/>
              <w:bottom w:val="nil"/>
              <w:right w:val="nil"/>
            </w:tcBorders>
            <w:shd w:val="clear" w:color="000000" w:fill="FFFFFF"/>
            <w:noWrap/>
            <w:vAlign w:val="center"/>
            <w:hideMark/>
          </w:tcPr>
          <w:p w14:paraId="7FEF2285" w14:textId="77777777" w:rsidR="006654C0" w:rsidRDefault="006654C0">
            <w:pPr>
              <w:jc w:val="right"/>
              <w:rPr>
                <w:rFonts w:ascii="Calibri" w:hAnsi="Calibri" w:cs="Calibri"/>
                <w:b/>
                <w:bCs/>
                <w:color w:val="000000"/>
                <w:sz w:val="18"/>
                <w:szCs w:val="18"/>
              </w:rPr>
            </w:pPr>
            <w:r>
              <w:rPr>
                <w:rFonts w:ascii="Calibri" w:hAnsi="Calibri" w:cs="Calibri"/>
                <w:b/>
                <w:bCs/>
                <w:color w:val="000000"/>
                <w:sz w:val="18"/>
                <w:szCs w:val="18"/>
              </w:rPr>
              <w:t> </w:t>
            </w:r>
          </w:p>
        </w:tc>
      </w:tr>
      <w:tr w:rsidR="006654C0" w14:paraId="6ED7F2D9" w14:textId="77777777" w:rsidTr="006654C0">
        <w:trPr>
          <w:trHeight w:val="263"/>
        </w:trPr>
        <w:tc>
          <w:tcPr>
            <w:tcW w:w="0" w:type="auto"/>
            <w:tcBorders>
              <w:top w:val="nil"/>
              <w:left w:val="nil"/>
              <w:bottom w:val="nil"/>
              <w:right w:val="nil"/>
            </w:tcBorders>
            <w:shd w:val="clear" w:color="000000" w:fill="FFFFFF"/>
            <w:noWrap/>
            <w:vAlign w:val="center"/>
            <w:hideMark/>
          </w:tcPr>
          <w:p w14:paraId="349D7B34" w14:textId="77777777" w:rsidR="006654C0" w:rsidRDefault="006654C0">
            <w:pPr>
              <w:rPr>
                <w:rFonts w:ascii="Calibri" w:hAnsi="Calibri" w:cs="Calibri"/>
                <w:b/>
                <w:bCs/>
                <w:color w:val="000000"/>
                <w:sz w:val="18"/>
                <w:szCs w:val="18"/>
              </w:rPr>
            </w:pPr>
            <w:r>
              <w:rPr>
                <w:rFonts w:ascii="Calibri" w:hAnsi="Calibri" w:cs="Calibri"/>
                <w:b/>
                <w:bCs/>
                <w:color w:val="000000"/>
                <w:sz w:val="18"/>
                <w:szCs w:val="18"/>
              </w:rPr>
              <w:t> </w:t>
            </w:r>
          </w:p>
        </w:tc>
        <w:tc>
          <w:tcPr>
            <w:tcW w:w="0" w:type="auto"/>
            <w:tcBorders>
              <w:top w:val="nil"/>
              <w:left w:val="nil"/>
              <w:bottom w:val="nil"/>
              <w:right w:val="nil"/>
            </w:tcBorders>
            <w:shd w:val="clear" w:color="000000" w:fill="FFFFFF"/>
            <w:noWrap/>
            <w:vAlign w:val="center"/>
            <w:hideMark/>
          </w:tcPr>
          <w:p w14:paraId="188C565B" w14:textId="77777777" w:rsidR="006654C0" w:rsidRDefault="006654C0">
            <w:pPr>
              <w:jc w:val="center"/>
              <w:rPr>
                <w:rFonts w:ascii="Calibri" w:hAnsi="Calibri" w:cs="Calibri"/>
                <w:b/>
                <w:bCs/>
                <w:color w:val="000000"/>
                <w:sz w:val="18"/>
                <w:szCs w:val="18"/>
              </w:rPr>
            </w:pPr>
            <w:r>
              <w:rPr>
                <w:rFonts w:ascii="Calibri" w:hAnsi="Calibri" w:cs="Calibri"/>
                <w:b/>
                <w:bCs/>
                <w:color w:val="000000"/>
                <w:sz w:val="18"/>
                <w:szCs w:val="18"/>
              </w:rPr>
              <w:t> </w:t>
            </w:r>
          </w:p>
        </w:tc>
        <w:tc>
          <w:tcPr>
            <w:tcW w:w="0" w:type="auto"/>
            <w:tcBorders>
              <w:top w:val="nil"/>
              <w:left w:val="nil"/>
              <w:bottom w:val="nil"/>
              <w:right w:val="nil"/>
            </w:tcBorders>
            <w:shd w:val="clear" w:color="000000" w:fill="FFFFFF"/>
            <w:noWrap/>
            <w:vAlign w:val="center"/>
            <w:hideMark/>
          </w:tcPr>
          <w:p w14:paraId="5AD99A14" w14:textId="77777777" w:rsidR="006654C0" w:rsidRDefault="006654C0">
            <w:pPr>
              <w:jc w:val="center"/>
              <w:rPr>
                <w:rFonts w:ascii="Calibri" w:hAnsi="Calibri" w:cs="Calibri"/>
                <w:b/>
                <w:bCs/>
                <w:color w:val="000000"/>
                <w:sz w:val="18"/>
                <w:szCs w:val="18"/>
              </w:rPr>
            </w:pPr>
            <w:r>
              <w:rPr>
                <w:rFonts w:ascii="Calibri" w:hAnsi="Calibri" w:cs="Calibri"/>
                <w:b/>
                <w:bCs/>
                <w:color w:val="000000"/>
                <w:sz w:val="18"/>
                <w:szCs w:val="18"/>
              </w:rPr>
              <w:t> </w:t>
            </w:r>
          </w:p>
        </w:tc>
        <w:tc>
          <w:tcPr>
            <w:tcW w:w="0" w:type="auto"/>
            <w:tcBorders>
              <w:top w:val="nil"/>
              <w:left w:val="nil"/>
              <w:bottom w:val="nil"/>
              <w:right w:val="nil"/>
            </w:tcBorders>
            <w:shd w:val="clear" w:color="000000" w:fill="FFFFFF"/>
            <w:noWrap/>
            <w:vAlign w:val="center"/>
            <w:hideMark/>
          </w:tcPr>
          <w:p w14:paraId="68F8D3DE" w14:textId="77777777" w:rsidR="006654C0" w:rsidRDefault="006654C0">
            <w:pPr>
              <w:jc w:val="center"/>
              <w:rPr>
                <w:rFonts w:ascii="Calibri" w:hAnsi="Calibri" w:cs="Calibri"/>
                <w:b/>
                <w:bCs/>
                <w:color w:val="000000"/>
                <w:sz w:val="18"/>
                <w:szCs w:val="18"/>
              </w:rPr>
            </w:pPr>
            <w:r>
              <w:rPr>
                <w:rFonts w:ascii="Calibri" w:hAnsi="Calibri" w:cs="Calibri"/>
                <w:b/>
                <w:bCs/>
                <w:color w:val="000000"/>
                <w:sz w:val="18"/>
                <w:szCs w:val="18"/>
              </w:rPr>
              <w:t> </w:t>
            </w:r>
          </w:p>
        </w:tc>
        <w:tc>
          <w:tcPr>
            <w:tcW w:w="0" w:type="auto"/>
            <w:tcBorders>
              <w:top w:val="nil"/>
              <w:left w:val="nil"/>
              <w:bottom w:val="nil"/>
              <w:right w:val="nil"/>
            </w:tcBorders>
            <w:shd w:val="clear" w:color="000000" w:fill="FFFFFF"/>
            <w:noWrap/>
            <w:vAlign w:val="center"/>
            <w:hideMark/>
          </w:tcPr>
          <w:p w14:paraId="2CE4ED5A" w14:textId="77777777" w:rsidR="006654C0" w:rsidRDefault="006654C0">
            <w:pPr>
              <w:jc w:val="right"/>
              <w:rPr>
                <w:rFonts w:ascii="Calibri" w:hAnsi="Calibri" w:cs="Calibri"/>
                <w:b/>
                <w:bCs/>
                <w:color w:val="000000"/>
                <w:sz w:val="18"/>
                <w:szCs w:val="18"/>
              </w:rPr>
            </w:pPr>
            <w:r>
              <w:rPr>
                <w:rFonts w:ascii="Calibri" w:hAnsi="Calibri" w:cs="Calibri"/>
                <w:b/>
                <w:bCs/>
                <w:color w:val="000000"/>
                <w:sz w:val="18"/>
                <w:szCs w:val="18"/>
              </w:rPr>
              <w:t> </w:t>
            </w:r>
          </w:p>
        </w:tc>
        <w:tc>
          <w:tcPr>
            <w:tcW w:w="0" w:type="auto"/>
            <w:tcBorders>
              <w:top w:val="nil"/>
              <w:left w:val="nil"/>
              <w:bottom w:val="nil"/>
              <w:right w:val="nil"/>
            </w:tcBorders>
            <w:shd w:val="clear" w:color="000000" w:fill="FFFFFF"/>
            <w:noWrap/>
            <w:vAlign w:val="center"/>
            <w:hideMark/>
          </w:tcPr>
          <w:p w14:paraId="65725947" w14:textId="77777777" w:rsidR="006654C0" w:rsidRDefault="006654C0">
            <w:pPr>
              <w:jc w:val="right"/>
              <w:rPr>
                <w:rFonts w:ascii="Calibri" w:hAnsi="Calibri" w:cs="Calibri"/>
                <w:b/>
                <w:bCs/>
                <w:color w:val="000000"/>
                <w:sz w:val="18"/>
                <w:szCs w:val="18"/>
              </w:rPr>
            </w:pPr>
            <w:r>
              <w:rPr>
                <w:rFonts w:ascii="Calibri" w:hAnsi="Calibri" w:cs="Calibri"/>
                <w:b/>
                <w:bCs/>
                <w:color w:val="000000"/>
                <w:sz w:val="18"/>
                <w:szCs w:val="18"/>
              </w:rPr>
              <w:t> </w:t>
            </w:r>
          </w:p>
        </w:tc>
      </w:tr>
      <w:tr w:rsidR="006654C0" w14:paraId="4FFFB8A4" w14:textId="77777777" w:rsidTr="006654C0">
        <w:trPr>
          <w:trHeight w:val="263"/>
        </w:trPr>
        <w:tc>
          <w:tcPr>
            <w:tcW w:w="0" w:type="auto"/>
            <w:gridSpan w:val="3"/>
            <w:tcBorders>
              <w:top w:val="nil"/>
              <w:left w:val="nil"/>
              <w:bottom w:val="nil"/>
              <w:right w:val="nil"/>
            </w:tcBorders>
            <w:shd w:val="clear" w:color="000000" w:fill="FFFFFF"/>
            <w:noWrap/>
            <w:vAlign w:val="center"/>
            <w:hideMark/>
          </w:tcPr>
          <w:p w14:paraId="6D8C6AE9" w14:textId="77777777" w:rsidR="006654C0" w:rsidRDefault="006654C0">
            <w:pPr>
              <w:rPr>
                <w:rFonts w:ascii="Calibri" w:hAnsi="Calibri" w:cs="Calibri"/>
                <w:color w:val="000000"/>
                <w:sz w:val="18"/>
                <w:szCs w:val="18"/>
                <w:u w:val="single"/>
              </w:rPr>
            </w:pPr>
            <w:r>
              <w:rPr>
                <w:rFonts w:ascii="Calibri" w:hAnsi="Calibri" w:cs="Calibri"/>
                <w:color w:val="000000"/>
                <w:sz w:val="18"/>
                <w:szCs w:val="18"/>
                <w:u w:val="single"/>
              </w:rPr>
              <w:t>Honorarios representación letrada de la parte actora</w:t>
            </w:r>
          </w:p>
        </w:tc>
        <w:tc>
          <w:tcPr>
            <w:tcW w:w="0" w:type="auto"/>
            <w:tcBorders>
              <w:top w:val="nil"/>
              <w:left w:val="nil"/>
              <w:bottom w:val="nil"/>
              <w:right w:val="nil"/>
            </w:tcBorders>
            <w:shd w:val="clear" w:color="000000" w:fill="FFFFFF"/>
            <w:noWrap/>
            <w:vAlign w:val="center"/>
            <w:hideMark/>
          </w:tcPr>
          <w:p w14:paraId="3EEE650E"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5AA7A007"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6BB3137E"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r>
      <w:tr w:rsidR="006654C0" w14:paraId="6FAC4ED4" w14:textId="77777777" w:rsidTr="006654C0">
        <w:trPr>
          <w:trHeight w:val="263"/>
        </w:trPr>
        <w:tc>
          <w:tcPr>
            <w:tcW w:w="0" w:type="auto"/>
            <w:tcBorders>
              <w:top w:val="nil"/>
              <w:left w:val="nil"/>
              <w:bottom w:val="nil"/>
              <w:right w:val="nil"/>
            </w:tcBorders>
            <w:shd w:val="clear" w:color="000000" w:fill="FFFFFF"/>
            <w:noWrap/>
            <w:vAlign w:val="center"/>
            <w:hideMark/>
          </w:tcPr>
          <w:p w14:paraId="205B4CC3" w14:textId="77777777" w:rsidR="006654C0" w:rsidRDefault="006654C0">
            <w:pPr>
              <w:rPr>
                <w:rFonts w:ascii="Calibri" w:hAnsi="Calibri" w:cs="Calibri"/>
                <w:color w:val="000000"/>
                <w:sz w:val="18"/>
                <w:szCs w:val="18"/>
                <w:u w:val="single"/>
              </w:rPr>
            </w:pPr>
            <w:r>
              <w:rPr>
                <w:rFonts w:ascii="Calibri" w:hAnsi="Calibri" w:cs="Calibri"/>
                <w:color w:val="000000"/>
                <w:sz w:val="18"/>
                <w:szCs w:val="18"/>
                <w:u w:val="single"/>
              </w:rPr>
              <w:t> </w:t>
            </w:r>
          </w:p>
        </w:tc>
        <w:tc>
          <w:tcPr>
            <w:tcW w:w="0" w:type="auto"/>
            <w:tcBorders>
              <w:top w:val="nil"/>
              <w:left w:val="nil"/>
              <w:bottom w:val="nil"/>
              <w:right w:val="nil"/>
            </w:tcBorders>
            <w:shd w:val="clear" w:color="000000" w:fill="FFFFFF"/>
            <w:noWrap/>
            <w:vAlign w:val="center"/>
            <w:hideMark/>
          </w:tcPr>
          <w:p w14:paraId="699C9EDE"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3887962C"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4498E290"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38387A37"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69B569E4"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r>
      <w:tr w:rsidR="006654C0" w14:paraId="5B96ED1B" w14:textId="77777777" w:rsidTr="006654C0">
        <w:trPr>
          <w:trHeight w:val="263"/>
        </w:trPr>
        <w:tc>
          <w:tcPr>
            <w:tcW w:w="0" w:type="auto"/>
            <w:tcBorders>
              <w:top w:val="single" w:sz="4" w:space="0" w:color="auto"/>
              <w:left w:val="single" w:sz="4" w:space="0" w:color="auto"/>
              <w:bottom w:val="single" w:sz="4" w:space="0" w:color="auto"/>
              <w:right w:val="nil"/>
            </w:tcBorders>
            <w:shd w:val="clear" w:color="000000" w:fill="FFFFFF"/>
            <w:noWrap/>
            <w:vAlign w:val="center"/>
            <w:hideMark/>
          </w:tcPr>
          <w:p w14:paraId="405916A6" w14:textId="77777777" w:rsidR="006654C0" w:rsidRDefault="006654C0">
            <w:pPr>
              <w:rPr>
                <w:rFonts w:ascii="Calibri" w:hAnsi="Calibri" w:cs="Calibri"/>
                <w:color w:val="000000"/>
                <w:sz w:val="18"/>
                <w:szCs w:val="18"/>
              </w:rPr>
            </w:pPr>
            <w:r>
              <w:rPr>
                <w:rFonts w:ascii="Calibri" w:hAnsi="Calibri" w:cs="Calibri"/>
                <w:color w:val="000000"/>
                <w:sz w:val="18"/>
                <w:szCs w:val="18"/>
              </w:rPr>
              <w:t>Honorarios 1° instancia</w:t>
            </w:r>
          </w:p>
        </w:tc>
        <w:tc>
          <w:tcPr>
            <w:tcW w:w="0" w:type="auto"/>
            <w:tcBorders>
              <w:top w:val="single" w:sz="4" w:space="0" w:color="auto"/>
              <w:left w:val="nil"/>
              <w:bottom w:val="single" w:sz="4" w:space="0" w:color="auto"/>
              <w:right w:val="nil"/>
            </w:tcBorders>
            <w:shd w:val="clear" w:color="000000" w:fill="FFFFFF"/>
            <w:noWrap/>
            <w:vAlign w:val="center"/>
            <w:hideMark/>
          </w:tcPr>
          <w:p w14:paraId="34C6AD0E" w14:textId="77777777" w:rsidR="006654C0" w:rsidRDefault="006654C0">
            <w:pPr>
              <w:jc w:val="center"/>
              <w:rPr>
                <w:rFonts w:ascii="Calibri" w:hAnsi="Calibri" w:cs="Calibri"/>
                <w:sz w:val="18"/>
                <w:szCs w:val="18"/>
              </w:rPr>
            </w:pPr>
            <w:r>
              <w:rPr>
                <w:rFonts w:ascii="Calibri" w:hAnsi="Calibri" w:cs="Calibri"/>
                <w:sz w:val="18"/>
                <w:szCs w:val="18"/>
              </w:rPr>
              <w:t>87,18</w:t>
            </w:r>
          </w:p>
        </w:tc>
        <w:tc>
          <w:tcPr>
            <w:tcW w:w="0" w:type="auto"/>
            <w:tcBorders>
              <w:top w:val="single" w:sz="4" w:space="0" w:color="auto"/>
              <w:left w:val="nil"/>
              <w:bottom w:val="single" w:sz="4" w:space="0" w:color="auto"/>
              <w:right w:val="nil"/>
            </w:tcBorders>
            <w:shd w:val="clear" w:color="000000" w:fill="FFFFFF"/>
            <w:noWrap/>
            <w:vAlign w:val="center"/>
            <w:hideMark/>
          </w:tcPr>
          <w:p w14:paraId="44E9C841" w14:textId="77777777" w:rsidR="006654C0" w:rsidRDefault="006654C0">
            <w:pPr>
              <w:jc w:val="center"/>
              <w:rPr>
                <w:rFonts w:ascii="Calibri" w:hAnsi="Calibri" w:cs="Calibri"/>
                <w:sz w:val="18"/>
                <w:szCs w:val="18"/>
              </w:rPr>
            </w:pPr>
            <w:r>
              <w:rPr>
                <w:rFonts w:ascii="Calibri" w:hAnsi="Calibri" w:cs="Calibri"/>
                <w:sz w:val="18"/>
                <w:szCs w:val="18"/>
              </w:rPr>
              <w:t>U.M.A.</w:t>
            </w:r>
          </w:p>
        </w:tc>
        <w:tc>
          <w:tcPr>
            <w:tcW w:w="0" w:type="auto"/>
            <w:tcBorders>
              <w:top w:val="single" w:sz="4" w:space="0" w:color="auto"/>
              <w:left w:val="nil"/>
              <w:bottom w:val="single" w:sz="4" w:space="0" w:color="auto"/>
              <w:right w:val="nil"/>
            </w:tcBorders>
            <w:shd w:val="clear" w:color="000000" w:fill="FFFFFF"/>
            <w:noWrap/>
            <w:vAlign w:val="center"/>
            <w:hideMark/>
          </w:tcPr>
          <w:p w14:paraId="57B43B1B"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w:t>
            </w: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14:paraId="384C5E50" w14:textId="77777777" w:rsidR="006654C0" w:rsidRDefault="006654C0">
            <w:pPr>
              <w:jc w:val="right"/>
              <w:rPr>
                <w:rFonts w:ascii="Calibri" w:hAnsi="Calibri" w:cs="Calibri"/>
                <w:sz w:val="18"/>
                <w:szCs w:val="18"/>
              </w:rPr>
            </w:pPr>
            <w:r>
              <w:rPr>
                <w:rFonts w:ascii="Calibri" w:hAnsi="Calibri" w:cs="Calibri"/>
                <w:sz w:val="18"/>
                <w:szCs w:val="18"/>
              </w:rPr>
              <w:t>$89.875,00</w:t>
            </w: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14:paraId="64CB054B"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$7.835.302,50</w:t>
            </w:r>
          </w:p>
        </w:tc>
      </w:tr>
      <w:tr w:rsidR="006654C0" w14:paraId="250D22EE" w14:textId="77777777" w:rsidTr="006654C0">
        <w:trPr>
          <w:trHeight w:val="263"/>
        </w:trPr>
        <w:tc>
          <w:tcPr>
            <w:tcW w:w="0" w:type="auto"/>
            <w:tcBorders>
              <w:top w:val="nil"/>
              <w:left w:val="single" w:sz="4" w:space="0" w:color="auto"/>
              <w:bottom w:val="single" w:sz="4" w:space="0" w:color="auto"/>
              <w:right w:val="nil"/>
            </w:tcBorders>
            <w:shd w:val="clear" w:color="000000" w:fill="FFFFFF"/>
            <w:noWrap/>
            <w:vAlign w:val="center"/>
            <w:hideMark/>
          </w:tcPr>
          <w:p w14:paraId="4812FD00" w14:textId="77777777" w:rsidR="006654C0" w:rsidRDefault="006654C0">
            <w:pPr>
              <w:rPr>
                <w:rFonts w:ascii="Calibri" w:hAnsi="Calibri" w:cs="Calibri"/>
                <w:color w:val="000000"/>
                <w:sz w:val="18"/>
                <w:szCs w:val="18"/>
              </w:rPr>
            </w:pPr>
            <w:r>
              <w:rPr>
                <w:rFonts w:ascii="Calibri" w:hAnsi="Calibri" w:cs="Calibri"/>
                <w:color w:val="000000"/>
                <w:sz w:val="18"/>
                <w:szCs w:val="18"/>
              </w:rPr>
              <w:t>I.V.A. sobre honorarios</w:t>
            </w:r>
          </w:p>
        </w:tc>
        <w:tc>
          <w:tcPr>
            <w:tcW w:w="0" w:type="auto"/>
            <w:tcBorders>
              <w:top w:val="nil"/>
              <w:left w:val="nil"/>
              <w:bottom w:val="single" w:sz="4" w:space="0" w:color="auto"/>
              <w:right w:val="nil"/>
            </w:tcBorders>
            <w:shd w:val="clear" w:color="000000" w:fill="FFFFFF"/>
            <w:noWrap/>
            <w:vAlign w:val="center"/>
            <w:hideMark/>
          </w:tcPr>
          <w:p w14:paraId="1B80BAD3"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21,00%</w:t>
            </w:r>
          </w:p>
        </w:tc>
        <w:tc>
          <w:tcPr>
            <w:tcW w:w="0" w:type="auto"/>
            <w:tcBorders>
              <w:top w:val="nil"/>
              <w:left w:val="nil"/>
              <w:bottom w:val="single" w:sz="4" w:space="0" w:color="auto"/>
              <w:right w:val="nil"/>
            </w:tcBorders>
            <w:shd w:val="clear" w:color="000000" w:fill="FFFFFF"/>
            <w:noWrap/>
            <w:vAlign w:val="center"/>
            <w:hideMark/>
          </w:tcPr>
          <w:p w14:paraId="348BF19E"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de</w:t>
            </w:r>
          </w:p>
        </w:tc>
        <w:tc>
          <w:tcPr>
            <w:tcW w:w="0" w:type="auto"/>
            <w:tcBorders>
              <w:top w:val="nil"/>
              <w:left w:val="nil"/>
              <w:bottom w:val="single" w:sz="4" w:space="0" w:color="auto"/>
              <w:right w:val="nil"/>
            </w:tcBorders>
            <w:shd w:val="clear" w:color="000000" w:fill="FFFFFF"/>
            <w:noWrap/>
            <w:vAlign w:val="center"/>
            <w:hideMark/>
          </w:tcPr>
          <w:p w14:paraId="77C10061"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42387C1B"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$7.835.302,50</w:t>
            </w:r>
          </w:p>
        </w:tc>
        <w:tc>
          <w:tcPr>
            <w:tcW w:w="0" w:type="auto"/>
            <w:tcBorders>
              <w:top w:val="nil"/>
              <w:left w:val="nil"/>
              <w:bottom w:val="single" w:sz="4" w:space="0" w:color="auto"/>
              <w:right w:val="single" w:sz="4" w:space="0" w:color="auto"/>
            </w:tcBorders>
            <w:shd w:val="clear" w:color="000000" w:fill="FFFFFF"/>
            <w:noWrap/>
            <w:vAlign w:val="center"/>
            <w:hideMark/>
          </w:tcPr>
          <w:p w14:paraId="0BFDDCD2"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$1.645.413,53</w:t>
            </w:r>
          </w:p>
        </w:tc>
      </w:tr>
      <w:tr w:rsidR="006654C0" w14:paraId="64784206" w14:textId="77777777" w:rsidTr="006654C0">
        <w:trPr>
          <w:trHeight w:val="263"/>
        </w:trPr>
        <w:tc>
          <w:tcPr>
            <w:tcW w:w="0" w:type="auto"/>
            <w:tcBorders>
              <w:top w:val="nil"/>
              <w:left w:val="single" w:sz="4" w:space="0" w:color="auto"/>
              <w:bottom w:val="single" w:sz="4" w:space="0" w:color="auto"/>
              <w:right w:val="nil"/>
            </w:tcBorders>
            <w:shd w:val="clear" w:color="000000" w:fill="FFFFFF"/>
            <w:noWrap/>
            <w:vAlign w:val="center"/>
            <w:hideMark/>
          </w:tcPr>
          <w:p w14:paraId="0401D89C" w14:textId="77777777" w:rsidR="006654C0" w:rsidRDefault="006654C0">
            <w:pPr>
              <w:rPr>
                <w:rFonts w:ascii="Calibri" w:hAnsi="Calibri" w:cs="Calibri"/>
                <w:color w:val="000000"/>
                <w:sz w:val="18"/>
                <w:szCs w:val="18"/>
              </w:rPr>
            </w:pPr>
            <w:r>
              <w:rPr>
                <w:rFonts w:ascii="Calibri" w:hAnsi="Calibri" w:cs="Calibri"/>
                <w:color w:val="000000"/>
                <w:sz w:val="18"/>
                <w:szCs w:val="18"/>
              </w:rPr>
              <w:t>Honorarios 2° instancia</w:t>
            </w:r>
          </w:p>
        </w:tc>
        <w:tc>
          <w:tcPr>
            <w:tcW w:w="0" w:type="auto"/>
            <w:tcBorders>
              <w:top w:val="nil"/>
              <w:left w:val="nil"/>
              <w:bottom w:val="single" w:sz="4" w:space="0" w:color="auto"/>
              <w:right w:val="nil"/>
            </w:tcBorders>
            <w:shd w:val="clear" w:color="000000" w:fill="FFFFFF"/>
            <w:noWrap/>
            <w:vAlign w:val="center"/>
            <w:hideMark/>
          </w:tcPr>
          <w:p w14:paraId="55DF8B79" w14:textId="77777777" w:rsidR="006654C0" w:rsidRDefault="006654C0">
            <w:pPr>
              <w:jc w:val="center"/>
              <w:rPr>
                <w:rFonts w:ascii="Calibri" w:hAnsi="Calibri" w:cs="Calibri"/>
                <w:sz w:val="18"/>
                <w:szCs w:val="18"/>
              </w:rPr>
            </w:pPr>
            <w:r>
              <w:rPr>
                <w:rFonts w:ascii="Calibri" w:hAnsi="Calibri" w:cs="Calibri"/>
                <w:sz w:val="18"/>
                <w:szCs w:val="18"/>
              </w:rPr>
              <w:t>30,00%</w:t>
            </w:r>
          </w:p>
        </w:tc>
        <w:tc>
          <w:tcPr>
            <w:tcW w:w="0" w:type="auto"/>
            <w:tcBorders>
              <w:top w:val="nil"/>
              <w:left w:val="nil"/>
              <w:bottom w:val="single" w:sz="4" w:space="0" w:color="auto"/>
              <w:right w:val="nil"/>
            </w:tcBorders>
            <w:shd w:val="clear" w:color="000000" w:fill="FFFFFF"/>
            <w:noWrap/>
            <w:vAlign w:val="center"/>
            <w:hideMark/>
          </w:tcPr>
          <w:p w14:paraId="7BF680A3"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de</w:t>
            </w:r>
          </w:p>
        </w:tc>
        <w:tc>
          <w:tcPr>
            <w:tcW w:w="0" w:type="auto"/>
            <w:tcBorders>
              <w:top w:val="nil"/>
              <w:left w:val="nil"/>
              <w:bottom w:val="single" w:sz="4" w:space="0" w:color="auto"/>
              <w:right w:val="nil"/>
            </w:tcBorders>
            <w:shd w:val="clear" w:color="000000" w:fill="FFFFFF"/>
            <w:noWrap/>
            <w:vAlign w:val="center"/>
            <w:hideMark/>
          </w:tcPr>
          <w:p w14:paraId="3AB1EBB2"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56ABD684"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$7.835.302,50</w:t>
            </w:r>
          </w:p>
        </w:tc>
        <w:tc>
          <w:tcPr>
            <w:tcW w:w="0" w:type="auto"/>
            <w:tcBorders>
              <w:top w:val="nil"/>
              <w:left w:val="nil"/>
              <w:bottom w:val="single" w:sz="4" w:space="0" w:color="auto"/>
              <w:right w:val="single" w:sz="4" w:space="0" w:color="auto"/>
            </w:tcBorders>
            <w:shd w:val="clear" w:color="000000" w:fill="FFFFFF"/>
            <w:noWrap/>
            <w:vAlign w:val="center"/>
            <w:hideMark/>
          </w:tcPr>
          <w:p w14:paraId="19517167"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$2.350.590,75</w:t>
            </w:r>
          </w:p>
        </w:tc>
      </w:tr>
      <w:tr w:rsidR="006654C0" w14:paraId="498614F3" w14:textId="77777777" w:rsidTr="006654C0">
        <w:trPr>
          <w:trHeight w:val="263"/>
        </w:trPr>
        <w:tc>
          <w:tcPr>
            <w:tcW w:w="0" w:type="auto"/>
            <w:tcBorders>
              <w:top w:val="nil"/>
              <w:left w:val="single" w:sz="4" w:space="0" w:color="auto"/>
              <w:bottom w:val="single" w:sz="4" w:space="0" w:color="auto"/>
              <w:right w:val="nil"/>
            </w:tcBorders>
            <w:shd w:val="clear" w:color="000000" w:fill="FFFFFF"/>
            <w:noWrap/>
            <w:vAlign w:val="center"/>
            <w:hideMark/>
          </w:tcPr>
          <w:p w14:paraId="7489D690" w14:textId="77777777" w:rsidR="006654C0" w:rsidRDefault="006654C0">
            <w:pPr>
              <w:rPr>
                <w:rFonts w:ascii="Calibri" w:hAnsi="Calibri" w:cs="Calibri"/>
                <w:color w:val="000000"/>
                <w:sz w:val="18"/>
                <w:szCs w:val="18"/>
              </w:rPr>
            </w:pPr>
            <w:r>
              <w:rPr>
                <w:rFonts w:ascii="Calibri" w:hAnsi="Calibri" w:cs="Calibri"/>
                <w:color w:val="000000"/>
                <w:sz w:val="18"/>
                <w:szCs w:val="18"/>
              </w:rPr>
              <w:t>I.V.A. sobre honorarios</w:t>
            </w:r>
          </w:p>
        </w:tc>
        <w:tc>
          <w:tcPr>
            <w:tcW w:w="0" w:type="auto"/>
            <w:tcBorders>
              <w:top w:val="nil"/>
              <w:left w:val="nil"/>
              <w:bottom w:val="single" w:sz="4" w:space="0" w:color="auto"/>
              <w:right w:val="nil"/>
            </w:tcBorders>
            <w:shd w:val="clear" w:color="000000" w:fill="FFFFFF"/>
            <w:noWrap/>
            <w:vAlign w:val="center"/>
            <w:hideMark/>
          </w:tcPr>
          <w:p w14:paraId="66F95237"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21,00%</w:t>
            </w:r>
          </w:p>
        </w:tc>
        <w:tc>
          <w:tcPr>
            <w:tcW w:w="0" w:type="auto"/>
            <w:tcBorders>
              <w:top w:val="nil"/>
              <w:left w:val="nil"/>
              <w:bottom w:val="single" w:sz="4" w:space="0" w:color="auto"/>
              <w:right w:val="nil"/>
            </w:tcBorders>
            <w:shd w:val="clear" w:color="000000" w:fill="FFFFFF"/>
            <w:noWrap/>
            <w:vAlign w:val="center"/>
            <w:hideMark/>
          </w:tcPr>
          <w:p w14:paraId="05D3E439"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de</w:t>
            </w:r>
          </w:p>
        </w:tc>
        <w:tc>
          <w:tcPr>
            <w:tcW w:w="0" w:type="auto"/>
            <w:tcBorders>
              <w:top w:val="nil"/>
              <w:left w:val="nil"/>
              <w:bottom w:val="single" w:sz="4" w:space="0" w:color="auto"/>
              <w:right w:val="nil"/>
            </w:tcBorders>
            <w:shd w:val="clear" w:color="000000" w:fill="FFFFFF"/>
            <w:noWrap/>
            <w:vAlign w:val="center"/>
            <w:hideMark/>
          </w:tcPr>
          <w:p w14:paraId="2CE702D3"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35642142"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$2.350.590,75</w:t>
            </w:r>
          </w:p>
        </w:tc>
        <w:tc>
          <w:tcPr>
            <w:tcW w:w="0" w:type="auto"/>
            <w:tcBorders>
              <w:top w:val="nil"/>
              <w:left w:val="nil"/>
              <w:bottom w:val="single" w:sz="4" w:space="0" w:color="auto"/>
              <w:right w:val="single" w:sz="4" w:space="0" w:color="auto"/>
            </w:tcBorders>
            <w:shd w:val="clear" w:color="000000" w:fill="FFFFFF"/>
            <w:noWrap/>
            <w:vAlign w:val="center"/>
            <w:hideMark/>
          </w:tcPr>
          <w:p w14:paraId="5D5CBB30"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$493.624,06</w:t>
            </w:r>
          </w:p>
        </w:tc>
      </w:tr>
      <w:tr w:rsidR="006654C0" w14:paraId="1E7616DB" w14:textId="77777777" w:rsidTr="006654C0">
        <w:trPr>
          <w:trHeight w:val="263"/>
        </w:trPr>
        <w:tc>
          <w:tcPr>
            <w:tcW w:w="0" w:type="auto"/>
            <w:tcBorders>
              <w:top w:val="nil"/>
              <w:left w:val="single" w:sz="4" w:space="0" w:color="auto"/>
              <w:bottom w:val="single" w:sz="4" w:space="0" w:color="auto"/>
              <w:right w:val="nil"/>
            </w:tcBorders>
            <w:shd w:val="clear" w:color="000000" w:fill="FFFFFF"/>
            <w:noWrap/>
            <w:vAlign w:val="center"/>
            <w:hideMark/>
          </w:tcPr>
          <w:p w14:paraId="37DE996D" w14:textId="5B123C5D" w:rsidR="006654C0" w:rsidRDefault="006654C0">
            <w:pPr>
              <w:rPr>
                <w:rFonts w:ascii="Calibri" w:hAnsi="Calibri" w:cs="Calibri"/>
                <w:color w:val="000000"/>
                <w:sz w:val="18"/>
                <w:szCs w:val="18"/>
              </w:rPr>
            </w:pPr>
            <w:r>
              <w:rPr>
                <w:rFonts w:ascii="Calibri" w:hAnsi="Calibri" w:cs="Calibri"/>
                <w:color w:val="000000"/>
                <w:sz w:val="18"/>
                <w:szCs w:val="18"/>
              </w:rPr>
              <w:t>Honorarios por</w:t>
            </w:r>
            <w:r>
              <w:rPr>
                <w:rFonts w:ascii="Calibri" w:hAnsi="Calibri" w:cs="Calibri"/>
                <w:color w:val="000000"/>
                <w:sz w:val="18"/>
                <w:szCs w:val="18"/>
              </w:rPr>
              <w:t xml:space="preserve"> contestación de R.E.F.</w:t>
            </w:r>
          </w:p>
        </w:tc>
        <w:tc>
          <w:tcPr>
            <w:tcW w:w="0" w:type="auto"/>
            <w:tcBorders>
              <w:top w:val="nil"/>
              <w:left w:val="nil"/>
              <w:bottom w:val="single" w:sz="4" w:space="0" w:color="auto"/>
              <w:right w:val="nil"/>
            </w:tcBorders>
            <w:shd w:val="clear" w:color="000000" w:fill="FFFFFF"/>
            <w:noWrap/>
            <w:vAlign w:val="center"/>
            <w:hideMark/>
          </w:tcPr>
          <w:p w14:paraId="71B0BAB1" w14:textId="77777777" w:rsidR="006654C0" w:rsidRDefault="006654C0">
            <w:pPr>
              <w:jc w:val="center"/>
              <w:rPr>
                <w:rFonts w:ascii="Calibri" w:hAnsi="Calibri" w:cs="Calibri"/>
                <w:sz w:val="18"/>
                <w:szCs w:val="18"/>
              </w:rPr>
            </w:pPr>
            <w:r>
              <w:rPr>
                <w:rFonts w:ascii="Calibri" w:hAnsi="Calibri" w:cs="Calibri"/>
                <w:sz w:val="18"/>
                <w:szCs w:val="18"/>
              </w:rPr>
              <w:t>30,00%</w:t>
            </w:r>
          </w:p>
        </w:tc>
        <w:tc>
          <w:tcPr>
            <w:tcW w:w="0" w:type="auto"/>
            <w:tcBorders>
              <w:top w:val="nil"/>
              <w:left w:val="nil"/>
              <w:bottom w:val="single" w:sz="4" w:space="0" w:color="auto"/>
              <w:right w:val="nil"/>
            </w:tcBorders>
            <w:shd w:val="clear" w:color="000000" w:fill="FFFFFF"/>
            <w:noWrap/>
            <w:vAlign w:val="center"/>
            <w:hideMark/>
          </w:tcPr>
          <w:p w14:paraId="23F71F2C" w14:textId="77777777" w:rsidR="006654C0" w:rsidRDefault="006654C0">
            <w:pPr>
              <w:jc w:val="center"/>
              <w:rPr>
                <w:rFonts w:ascii="Calibri" w:hAnsi="Calibri" w:cs="Calibri"/>
                <w:sz w:val="18"/>
                <w:szCs w:val="18"/>
              </w:rPr>
            </w:pPr>
            <w:r>
              <w:rPr>
                <w:rFonts w:ascii="Calibri" w:hAnsi="Calibri" w:cs="Calibri"/>
                <w:sz w:val="18"/>
                <w:szCs w:val="18"/>
              </w:rPr>
              <w:t>de</w:t>
            </w:r>
          </w:p>
        </w:tc>
        <w:tc>
          <w:tcPr>
            <w:tcW w:w="0" w:type="auto"/>
            <w:tcBorders>
              <w:top w:val="nil"/>
              <w:left w:val="nil"/>
              <w:bottom w:val="single" w:sz="4" w:space="0" w:color="auto"/>
              <w:right w:val="nil"/>
            </w:tcBorders>
            <w:shd w:val="clear" w:color="000000" w:fill="FFFFFF"/>
            <w:noWrap/>
            <w:vAlign w:val="center"/>
            <w:hideMark/>
          </w:tcPr>
          <w:p w14:paraId="5A73B306" w14:textId="77777777" w:rsidR="006654C0" w:rsidRDefault="006654C0">
            <w:pPr>
              <w:jc w:val="center"/>
              <w:rPr>
                <w:rFonts w:ascii="Calibri" w:hAnsi="Calibri" w:cs="Calibri"/>
                <w:sz w:val="18"/>
                <w:szCs w:val="18"/>
              </w:rPr>
            </w:pPr>
            <w:r>
              <w:rPr>
                <w:rFonts w:ascii="Calibri" w:hAnsi="Calibri" w:cs="Calibri"/>
                <w:sz w:val="18"/>
                <w:szCs w:val="18"/>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23A7D76E" w14:textId="77777777" w:rsidR="006654C0" w:rsidRDefault="006654C0">
            <w:pPr>
              <w:jc w:val="right"/>
              <w:rPr>
                <w:rFonts w:ascii="Calibri" w:hAnsi="Calibri" w:cs="Calibri"/>
                <w:sz w:val="18"/>
                <w:szCs w:val="18"/>
              </w:rPr>
            </w:pPr>
            <w:r>
              <w:rPr>
                <w:rFonts w:ascii="Calibri" w:hAnsi="Calibri" w:cs="Calibri"/>
                <w:sz w:val="18"/>
                <w:szCs w:val="18"/>
              </w:rPr>
              <w:t>$7.835.302,50</w:t>
            </w:r>
          </w:p>
        </w:tc>
        <w:tc>
          <w:tcPr>
            <w:tcW w:w="0" w:type="auto"/>
            <w:tcBorders>
              <w:top w:val="nil"/>
              <w:left w:val="nil"/>
              <w:bottom w:val="single" w:sz="4" w:space="0" w:color="auto"/>
              <w:right w:val="single" w:sz="4" w:space="0" w:color="auto"/>
            </w:tcBorders>
            <w:shd w:val="clear" w:color="000000" w:fill="FFFFFF"/>
            <w:noWrap/>
            <w:vAlign w:val="center"/>
            <w:hideMark/>
          </w:tcPr>
          <w:p w14:paraId="7900602A"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$2.350.590,75</w:t>
            </w:r>
          </w:p>
        </w:tc>
      </w:tr>
      <w:tr w:rsidR="006654C0" w14:paraId="5034663B" w14:textId="77777777" w:rsidTr="006654C0">
        <w:trPr>
          <w:trHeight w:val="263"/>
        </w:trPr>
        <w:tc>
          <w:tcPr>
            <w:tcW w:w="0" w:type="auto"/>
            <w:tcBorders>
              <w:top w:val="nil"/>
              <w:left w:val="single" w:sz="4" w:space="0" w:color="auto"/>
              <w:bottom w:val="single" w:sz="4" w:space="0" w:color="auto"/>
              <w:right w:val="nil"/>
            </w:tcBorders>
            <w:shd w:val="clear" w:color="000000" w:fill="FFFFFF"/>
            <w:noWrap/>
            <w:vAlign w:val="center"/>
            <w:hideMark/>
          </w:tcPr>
          <w:p w14:paraId="3357A31B" w14:textId="77777777" w:rsidR="006654C0" w:rsidRDefault="006654C0">
            <w:pPr>
              <w:rPr>
                <w:rFonts w:ascii="Calibri" w:hAnsi="Calibri" w:cs="Calibri"/>
                <w:color w:val="000000"/>
                <w:sz w:val="18"/>
                <w:szCs w:val="18"/>
              </w:rPr>
            </w:pPr>
            <w:r>
              <w:rPr>
                <w:rFonts w:ascii="Calibri" w:hAnsi="Calibri" w:cs="Calibri"/>
                <w:color w:val="000000"/>
                <w:sz w:val="18"/>
                <w:szCs w:val="18"/>
              </w:rPr>
              <w:t>I.V.A. sobre honorarios</w:t>
            </w:r>
          </w:p>
        </w:tc>
        <w:tc>
          <w:tcPr>
            <w:tcW w:w="0" w:type="auto"/>
            <w:tcBorders>
              <w:top w:val="nil"/>
              <w:left w:val="nil"/>
              <w:bottom w:val="single" w:sz="4" w:space="0" w:color="auto"/>
              <w:right w:val="nil"/>
            </w:tcBorders>
            <w:shd w:val="clear" w:color="000000" w:fill="FFFFFF"/>
            <w:noWrap/>
            <w:vAlign w:val="center"/>
            <w:hideMark/>
          </w:tcPr>
          <w:p w14:paraId="44190A97"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21,00%</w:t>
            </w:r>
          </w:p>
        </w:tc>
        <w:tc>
          <w:tcPr>
            <w:tcW w:w="0" w:type="auto"/>
            <w:tcBorders>
              <w:top w:val="nil"/>
              <w:left w:val="nil"/>
              <w:bottom w:val="single" w:sz="4" w:space="0" w:color="auto"/>
              <w:right w:val="nil"/>
            </w:tcBorders>
            <w:shd w:val="clear" w:color="000000" w:fill="FFFFFF"/>
            <w:noWrap/>
            <w:vAlign w:val="center"/>
            <w:hideMark/>
          </w:tcPr>
          <w:p w14:paraId="0FB81D26"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de</w:t>
            </w:r>
          </w:p>
        </w:tc>
        <w:tc>
          <w:tcPr>
            <w:tcW w:w="0" w:type="auto"/>
            <w:tcBorders>
              <w:top w:val="nil"/>
              <w:left w:val="nil"/>
              <w:bottom w:val="single" w:sz="4" w:space="0" w:color="auto"/>
              <w:right w:val="nil"/>
            </w:tcBorders>
            <w:shd w:val="clear" w:color="000000" w:fill="FFFFFF"/>
            <w:noWrap/>
            <w:vAlign w:val="center"/>
            <w:hideMark/>
          </w:tcPr>
          <w:p w14:paraId="2542E990"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1306F9FB"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$2.350.590,75</w:t>
            </w:r>
          </w:p>
        </w:tc>
        <w:tc>
          <w:tcPr>
            <w:tcW w:w="0" w:type="auto"/>
            <w:tcBorders>
              <w:top w:val="nil"/>
              <w:left w:val="nil"/>
              <w:bottom w:val="single" w:sz="4" w:space="0" w:color="auto"/>
              <w:right w:val="single" w:sz="4" w:space="0" w:color="auto"/>
            </w:tcBorders>
            <w:shd w:val="clear" w:color="000000" w:fill="FFFFFF"/>
            <w:noWrap/>
            <w:vAlign w:val="center"/>
            <w:hideMark/>
          </w:tcPr>
          <w:p w14:paraId="0DB0BC4C"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$493.624,06</w:t>
            </w:r>
          </w:p>
        </w:tc>
      </w:tr>
      <w:tr w:rsidR="006654C0" w14:paraId="00FB1764" w14:textId="77777777" w:rsidTr="006654C0">
        <w:trPr>
          <w:trHeight w:val="263"/>
        </w:trPr>
        <w:tc>
          <w:tcPr>
            <w:tcW w:w="0" w:type="auto"/>
            <w:tcBorders>
              <w:top w:val="nil"/>
              <w:left w:val="single" w:sz="4" w:space="0" w:color="auto"/>
              <w:bottom w:val="single" w:sz="4" w:space="0" w:color="auto"/>
              <w:right w:val="nil"/>
            </w:tcBorders>
            <w:shd w:val="clear" w:color="000000" w:fill="FFFFFF"/>
            <w:noWrap/>
            <w:vAlign w:val="center"/>
            <w:hideMark/>
          </w:tcPr>
          <w:p w14:paraId="0542CF3C" w14:textId="77777777" w:rsidR="006654C0" w:rsidRDefault="006654C0">
            <w:pPr>
              <w:rPr>
                <w:rFonts w:ascii="Calibri" w:hAnsi="Calibri" w:cs="Calibri"/>
                <w:b/>
                <w:bCs/>
                <w:sz w:val="18"/>
                <w:szCs w:val="18"/>
              </w:rPr>
            </w:pPr>
            <w:proofErr w:type="gramStart"/>
            <w:r>
              <w:rPr>
                <w:rFonts w:ascii="Calibri" w:hAnsi="Calibri" w:cs="Calibri"/>
                <w:b/>
                <w:bCs/>
                <w:sz w:val="18"/>
                <w:szCs w:val="18"/>
              </w:rPr>
              <w:t>Total</w:t>
            </w:r>
            <w:proofErr w:type="gramEnd"/>
            <w:r>
              <w:rPr>
                <w:rFonts w:ascii="Calibri" w:hAnsi="Calibri" w:cs="Calibri"/>
                <w:b/>
                <w:bCs/>
                <w:sz w:val="18"/>
                <w:szCs w:val="18"/>
              </w:rPr>
              <w:t xml:space="preserve"> al 19/03/2026 (b + c)</w:t>
            </w:r>
          </w:p>
        </w:tc>
        <w:tc>
          <w:tcPr>
            <w:tcW w:w="0" w:type="auto"/>
            <w:tcBorders>
              <w:top w:val="nil"/>
              <w:left w:val="nil"/>
              <w:bottom w:val="single" w:sz="4" w:space="0" w:color="auto"/>
              <w:right w:val="nil"/>
            </w:tcBorders>
            <w:shd w:val="clear" w:color="000000" w:fill="FFFFFF"/>
            <w:noWrap/>
            <w:vAlign w:val="center"/>
            <w:hideMark/>
          </w:tcPr>
          <w:p w14:paraId="6F14F68D" w14:textId="77777777" w:rsidR="006654C0" w:rsidRDefault="006654C0">
            <w:pPr>
              <w:jc w:val="center"/>
              <w:rPr>
                <w:rFonts w:ascii="Calibri" w:hAnsi="Calibri" w:cs="Calibri"/>
                <w:b/>
                <w:bCs/>
                <w:sz w:val="18"/>
                <w:szCs w:val="18"/>
              </w:rPr>
            </w:pPr>
            <w:r>
              <w:rPr>
                <w:rFonts w:ascii="Calibri" w:hAnsi="Calibri" w:cs="Calibri"/>
                <w:b/>
                <w:bCs/>
                <w:sz w:val="18"/>
                <w:szCs w:val="18"/>
              </w:rPr>
              <w:t> </w:t>
            </w:r>
          </w:p>
        </w:tc>
        <w:tc>
          <w:tcPr>
            <w:tcW w:w="0" w:type="auto"/>
            <w:tcBorders>
              <w:top w:val="nil"/>
              <w:left w:val="nil"/>
              <w:bottom w:val="single" w:sz="4" w:space="0" w:color="auto"/>
              <w:right w:val="nil"/>
            </w:tcBorders>
            <w:shd w:val="clear" w:color="000000" w:fill="FFFFFF"/>
            <w:noWrap/>
            <w:vAlign w:val="center"/>
            <w:hideMark/>
          </w:tcPr>
          <w:p w14:paraId="1243838D" w14:textId="77777777" w:rsidR="006654C0" w:rsidRDefault="006654C0">
            <w:pPr>
              <w:jc w:val="center"/>
              <w:rPr>
                <w:rFonts w:ascii="Calibri" w:hAnsi="Calibri" w:cs="Calibri"/>
                <w:b/>
                <w:bCs/>
                <w:sz w:val="18"/>
                <w:szCs w:val="18"/>
              </w:rPr>
            </w:pPr>
            <w:r>
              <w:rPr>
                <w:rFonts w:ascii="Calibri" w:hAnsi="Calibri" w:cs="Calibri"/>
                <w:b/>
                <w:bCs/>
                <w:sz w:val="18"/>
                <w:szCs w:val="18"/>
              </w:rPr>
              <w:t> </w:t>
            </w:r>
          </w:p>
        </w:tc>
        <w:tc>
          <w:tcPr>
            <w:tcW w:w="0" w:type="auto"/>
            <w:tcBorders>
              <w:top w:val="nil"/>
              <w:left w:val="nil"/>
              <w:bottom w:val="single" w:sz="4" w:space="0" w:color="auto"/>
              <w:right w:val="nil"/>
            </w:tcBorders>
            <w:shd w:val="clear" w:color="000000" w:fill="FFFFFF"/>
            <w:noWrap/>
            <w:vAlign w:val="center"/>
            <w:hideMark/>
          </w:tcPr>
          <w:p w14:paraId="431A634E" w14:textId="77777777" w:rsidR="006654C0" w:rsidRDefault="006654C0">
            <w:pPr>
              <w:jc w:val="center"/>
              <w:rPr>
                <w:rFonts w:ascii="Calibri" w:hAnsi="Calibri" w:cs="Calibri"/>
                <w:b/>
                <w:bCs/>
                <w:sz w:val="18"/>
                <w:szCs w:val="18"/>
              </w:rPr>
            </w:pPr>
            <w:r>
              <w:rPr>
                <w:rFonts w:ascii="Calibri" w:hAnsi="Calibri" w:cs="Calibri"/>
                <w:b/>
                <w:bCs/>
                <w:sz w:val="18"/>
                <w:szCs w:val="18"/>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6660922F" w14:textId="77777777" w:rsidR="006654C0" w:rsidRDefault="006654C0">
            <w:pPr>
              <w:jc w:val="right"/>
              <w:rPr>
                <w:rFonts w:ascii="Calibri" w:hAnsi="Calibri" w:cs="Calibri"/>
                <w:b/>
                <w:bCs/>
                <w:sz w:val="18"/>
                <w:szCs w:val="18"/>
              </w:rPr>
            </w:pPr>
            <w:r>
              <w:rPr>
                <w:rFonts w:ascii="Calibri" w:hAnsi="Calibri" w:cs="Calibri"/>
                <w:b/>
                <w:bCs/>
                <w:sz w:val="18"/>
                <w:szCs w:val="18"/>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21D4EFAA" w14:textId="77777777" w:rsidR="006654C0" w:rsidRDefault="006654C0">
            <w:pPr>
              <w:jc w:val="right"/>
              <w:rPr>
                <w:rFonts w:ascii="Calibri" w:hAnsi="Calibri" w:cs="Calibri"/>
                <w:b/>
                <w:bCs/>
                <w:sz w:val="18"/>
                <w:szCs w:val="18"/>
              </w:rPr>
            </w:pPr>
            <w:r>
              <w:rPr>
                <w:rFonts w:ascii="Calibri" w:hAnsi="Calibri" w:cs="Calibri"/>
                <w:b/>
                <w:bCs/>
                <w:sz w:val="18"/>
                <w:szCs w:val="18"/>
              </w:rPr>
              <w:t>$15.169.145,64</w:t>
            </w:r>
          </w:p>
        </w:tc>
      </w:tr>
      <w:tr w:rsidR="006654C0" w14:paraId="1BEC90EB" w14:textId="77777777" w:rsidTr="006654C0">
        <w:trPr>
          <w:trHeight w:val="263"/>
        </w:trPr>
        <w:tc>
          <w:tcPr>
            <w:tcW w:w="0" w:type="auto"/>
            <w:tcBorders>
              <w:top w:val="nil"/>
              <w:left w:val="nil"/>
              <w:bottom w:val="nil"/>
              <w:right w:val="nil"/>
            </w:tcBorders>
            <w:shd w:val="clear" w:color="000000" w:fill="FFFFFF"/>
            <w:noWrap/>
            <w:vAlign w:val="center"/>
            <w:hideMark/>
          </w:tcPr>
          <w:p w14:paraId="3BBD0782" w14:textId="77777777" w:rsidR="006654C0" w:rsidRDefault="006654C0">
            <w:pPr>
              <w:rPr>
                <w:rFonts w:ascii="Calibri" w:hAnsi="Calibri" w:cs="Calibri"/>
                <w:b/>
                <w:bCs/>
                <w:color w:val="000000"/>
                <w:sz w:val="18"/>
                <w:szCs w:val="18"/>
              </w:rPr>
            </w:pPr>
            <w:r>
              <w:rPr>
                <w:rFonts w:ascii="Calibri" w:hAnsi="Calibri" w:cs="Calibri"/>
                <w:b/>
                <w:bCs/>
                <w:color w:val="000000"/>
                <w:sz w:val="18"/>
                <w:szCs w:val="18"/>
              </w:rPr>
              <w:t> </w:t>
            </w:r>
          </w:p>
        </w:tc>
        <w:tc>
          <w:tcPr>
            <w:tcW w:w="0" w:type="auto"/>
            <w:tcBorders>
              <w:top w:val="nil"/>
              <w:left w:val="nil"/>
              <w:bottom w:val="nil"/>
              <w:right w:val="nil"/>
            </w:tcBorders>
            <w:shd w:val="clear" w:color="000000" w:fill="FFFFFF"/>
            <w:noWrap/>
            <w:vAlign w:val="center"/>
            <w:hideMark/>
          </w:tcPr>
          <w:p w14:paraId="5DD5D833" w14:textId="77777777" w:rsidR="006654C0" w:rsidRDefault="006654C0">
            <w:pPr>
              <w:jc w:val="center"/>
              <w:rPr>
                <w:rFonts w:ascii="Calibri" w:hAnsi="Calibri" w:cs="Calibri"/>
                <w:b/>
                <w:bCs/>
                <w:color w:val="000000"/>
                <w:sz w:val="18"/>
                <w:szCs w:val="18"/>
              </w:rPr>
            </w:pPr>
            <w:r>
              <w:rPr>
                <w:rFonts w:ascii="Calibri" w:hAnsi="Calibri" w:cs="Calibri"/>
                <w:b/>
                <w:bCs/>
                <w:color w:val="000000"/>
                <w:sz w:val="18"/>
                <w:szCs w:val="18"/>
              </w:rPr>
              <w:t> </w:t>
            </w:r>
          </w:p>
        </w:tc>
        <w:tc>
          <w:tcPr>
            <w:tcW w:w="0" w:type="auto"/>
            <w:tcBorders>
              <w:top w:val="nil"/>
              <w:left w:val="nil"/>
              <w:bottom w:val="nil"/>
              <w:right w:val="nil"/>
            </w:tcBorders>
            <w:shd w:val="clear" w:color="000000" w:fill="FFFFFF"/>
            <w:noWrap/>
            <w:vAlign w:val="center"/>
            <w:hideMark/>
          </w:tcPr>
          <w:p w14:paraId="6FD3F6E3" w14:textId="77777777" w:rsidR="006654C0" w:rsidRDefault="006654C0">
            <w:pPr>
              <w:jc w:val="center"/>
              <w:rPr>
                <w:rFonts w:ascii="Calibri" w:hAnsi="Calibri" w:cs="Calibri"/>
                <w:b/>
                <w:bCs/>
                <w:color w:val="000000"/>
                <w:sz w:val="18"/>
                <w:szCs w:val="18"/>
              </w:rPr>
            </w:pPr>
            <w:r>
              <w:rPr>
                <w:rFonts w:ascii="Calibri" w:hAnsi="Calibri" w:cs="Calibri"/>
                <w:b/>
                <w:bCs/>
                <w:color w:val="000000"/>
                <w:sz w:val="18"/>
                <w:szCs w:val="18"/>
              </w:rPr>
              <w:t> </w:t>
            </w:r>
          </w:p>
        </w:tc>
        <w:tc>
          <w:tcPr>
            <w:tcW w:w="0" w:type="auto"/>
            <w:tcBorders>
              <w:top w:val="nil"/>
              <w:left w:val="nil"/>
              <w:bottom w:val="nil"/>
              <w:right w:val="nil"/>
            </w:tcBorders>
            <w:shd w:val="clear" w:color="000000" w:fill="FFFFFF"/>
            <w:noWrap/>
            <w:vAlign w:val="center"/>
            <w:hideMark/>
          </w:tcPr>
          <w:p w14:paraId="31B364EB" w14:textId="77777777" w:rsidR="006654C0" w:rsidRDefault="006654C0">
            <w:pPr>
              <w:jc w:val="center"/>
              <w:rPr>
                <w:rFonts w:ascii="Calibri" w:hAnsi="Calibri" w:cs="Calibri"/>
                <w:b/>
                <w:bCs/>
                <w:color w:val="000000"/>
                <w:sz w:val="18"/>
                <w:szCs w:val="18"/>
              </w:rPr>
            </w:pPr>
            <w:r>
              <w:rPr>
                <w:rFonts w:ascii="Calibri" w:hAnsi="Calibri" w:cs="Calibri"/>
                <w:b/>
                <w:bCs/>
                <w:color w:val="000000"/>
                <w:sz w:val="18"/>
                <w:szCs w:val="18"/>
              </w:rPr>
              <w:t> </w:t>
            </w:r>
          </w:p>
        </w:tc>
        <w:tc>
          <w:tcPr>
            <w:tcW w:w="0" w:type="auto"/>
            <w:tcBorders>
              <w:top w:val="nil"/>
              <w:left w:val="nil"/>
              <w:bottom w:val="nil"/>
              <w:right w:val="nil"/>
            </w:tcBorders>
            <w:shd w:val="clear" w:color="000000" w:fill="FFFFFF"/>
            <w:noWrap/>
            <w:vAlign w:val="center"/>
            <w:hideMark/>
          </w:tcPr>
          <w:p w14:paraId="4A3347FD" w14:textId="77777777" w:rsidR="006654C0" w:rsidRDefault="006654C0">
            <w:pPr>
              <w:jc w:val="right"/>
              <w:rPr>
                <w:rFonts w:ascii="Calibri" w:hAnsi="Calibri" w:cs="Calibri"/>
                <w:b/>
                <w:bCs/>
                <w:color w:val="000000"/>
                <w:sz w:val="18"/>
                <w:szCs w:val="18"/>
              </w:rPr>
            </w:pPr>
            <w:r>
              <w:rPr>
                <w:rFonts w:ascii="Calibri" w:hAnsi="Calibri" w:cs="Calibri"/>
                <w:b/>
                <w:bCs/>
                <w:color w:val="000000"/>
                <w:sz w:val="18"/>
                <w:szCs w:val="18"/>
              </w:rPr>
              <w:t> </w:t>
            </w:r>
          </w:p>
        </w:tc>
        <w:tc>
          <w:tcPr>
            <w:tcW w:w="0" w:type="auto"/>
            <w:tcBorders>
              <w:top w:val="nil"/>
              <w:left w:val="nil"/>
              <w:bottom w:val="nil"/>
              <w:right w:val="nil"/>
            </w:tcBorders>
            <w:shd w:val="clear" w:color="000000" w:fill="FFFFFF"/>
            <w:noWrap/>
            <w:vAlign w:val="center"/>
            <w:hideMark/>
          </w:tcPr>
          <w:p w14:paraId="2C5D8CBA" w14:textId="77777777" w:rsidR="006654C0" w:rsidRDefault="006654C0">
            <w:pPr>
              <w:jc w:val="right"/>
              <w:rPr>
                <w:rFonts w:ascii="Calibri" w:hAnsi="Calibri" w:cs="Calibri"/>
                <w:b/>
                <w:bCs/>
                <w:color w:val="000000"/>
                <w:sz w:val="18"/>
                <w:szCs w:val="18"/>
              </w:rPr>
            </w:pPr>
            <w:r>
              <w:rPr>
                <w:rFonts w:ascii="Calibri" w:hAnsi="Calibri" w:cs="Calibri"/>
                <w:b/>
                <w:bCs/>
                <w:color w:val="000000"/>
                <w:sz w:val="18"/>
                <w:szCs w:val="18"/>
              </w:rPr>
              <w:t> </w:t>
            </w:r>
          </w:p>
        </w:tc>
      </w:tr>
      <w:tr w:rsidR="006654C0" w14:paraId="022E627D" w14:textId="77777777" w:rsidTr="006654C0">
        <w:trPr>
          <w:trHeight w:val="263"/>
        </w:trPr>
        <w:tc>
          <w:tcPr>
            <w:tcW w:w="0" w:type="auto"/>
            <w:gridSpan w:val="5"/>
            <w:tcBorders>
              <w:top w:val="nil"/>
              <w:left w:val="nil"/>
              <w:bottom w:val="nil"/>
              <w:right w:val="nil"/>
            </w:tcBorders>
            <w:shd w:val="clear" w:color="000000" w:fill="FFFFFF"/>
            <w:noWrap/>
            <w:vAlign w:val="center"/>
            <w:hideMark/>
          </w:tcPr>
          <w:p w14:paraId="5D803693" w14:textId="2CEDA349" w:rsidR="006654C0" w:rsidRDefault="006654C0">
            <w:pPr>
              <w:rPr>
                <w:rFonts w:ascii="Calibri" w:hAnsi="Calibri" w:cs="Calibri"/>
                <w:color w:val="000000"/>
                <w:sz w:val="18"/>
                <w:szCs w:val="18"/>
                <w:u w:val="single"/>
              </w:rPr>
            </w:pPr>
            <w:r>
              <w:rPr>
                <w:rFonts w:ascii="Calibri" w:hAnsi="Calibri" w:cs="Calibri"/>
                <w:color w:val="000000"/>
                <w:sz w:val="18"/>
                <w:szCs w:val="18"/>
                <w:u w:val="single"/>
              </w:rPr>
              <w:t xml:space="preserve">Honorarios representación </w:t>
            </w:r>
            <w:r>
              <w:rPr>
                <w:rFonts w:ascii="Calibri" w:hAnsi="Calibri" w:cs="Calibri"/>
                <w:color w:val="000000"/>
                <w:sz w:val="18"/>
                <w:szCs w:val="18"/>
                <w:u w:val="single"/>
              </w:rPr>
              <w:t>letrada de</w:t>
            </w:r>
            <w:r>
              <w:rPr>
                <w:rFonts w:ascii="Calibri" w:hAnsi="Calibri" w:cs="Calibri"/>
                <w:color w:val="000000"/>
                <w:sz w:val="18"/>
                <w:szCs w:val="18"/>
                <w:u w:val="single"/>
              </w:rPr>
              <w:t xml:space="preserve"> la parte demandada</w:t>
            </w:r>
          </w:p>
        </w:tc>
        <w:tc>
          <w:tcPr>
            <w:tcW w:w="0" w:type="auto"/>
            <w:tcBorders>
              <w:top w:val="nil"/>
              <w:left w:val="nil"/>
              <w:bottom w:val="nil"/>
              <w:right w:val="nil"/>
            </w:tcBorders>
            <w:shd w:val="clear" w:color="000000" w:fill="FFFFFF"/>
            <w:noWrap/>
            <w:vAlign w:val="center"/>
            <w:hideMark/>
          </w:tcPr>
          <w:p w14:paraId="1ABA8FE1"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r>
      <w:tr w:rsidR="006654C0" w14:paraId="6AB0A7D0" w14:textId="77777777" w:rsidTr="006654C0">
        <w:trPr>
          <w:trHeight w:val="263"/>
        </w:trPr>
        <w:tc>
          <w:tcPr>
            <w:tcW w:w="0" w:type="auto"/>
            <w:tcBorders>
              <w:top w:val="nil"/>
              <w:left w:val="nil"/>
              <w:bottom w:val="nil"/>
              <w:right w:val="nil"/>
            </w:tcBorders>
            <w:shd w:val="clear" w:color="000000" w:fill="FFFFFF"/>
            <w:noWrap/>
            <w:vAlign w:val="center"/>
            <w:hideMark/>
          </w:tcPr>
          <w:p w14:paraId="48850E48" w14:textId="77777777" w:rsidR="006654C0" w:rsidRDefault="006654C0">
            <w:pPr>
              <w:rPr>
                <w:rFonts w:ascii="Calibri" w:hAnsi="Calibri" w:cs="Calibri"/>
                <w:color w:val="000000"/>
                <w:sz w:val="18"/>
                <w:szCs w:val="18"/>
                <w:u w:val="single"/>
              </w:rPr>
            </w:pPr>
            <w:r>
              <w:rPr>
                <w:rFonts w:ascii="Calibri" w:hAnsi="Calibri" w:cs="Calibri"/>
                <w:color w:val="000000"/>
                <w:sz w:val="18"/>
                <w:szCs w:val="18"/>
                <w:u w:val="single"/>
              </w:rPr>
              <w:t> </w:t>
            </w:r>
          </w:p>
        </w:tc>
        <w:tc>
          <w:tcPr>
            <w:tcW w:w="0" w:type="auto"/>
            <w:tcBorders>
              <w:top w:val="nil"/>
              <w:left w:val="nil"/>
              <w:bottom w:val="nil"/>
              <w:right w:val="nil"/>
            </w:tcBorders>
            <w:shd w:val="clear" w:color="000000" w:fill="FFFFFF"/>
            <w:noWrap/>
            <w:vAlign w:val="center"/>
            <w:hideMark/>
          </w:tcPr>
          <w:p w14:paraId="3381B4D4"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1202FD3D"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17B9C6EF"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4D117406"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319CE2AC"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r>
      <w:tr w:rsidR="006654C0" w14:paraId="2C4F3B36" w14:textId="77777777" w:rsidTr="006654C0">
        <w:trPr>
          <w:trHeight w:val="263"/>
        </w:trPr>
        <w:tc>
          <w:tcPr>
            <w:tcW w:w="0" w:type="auto"/>
            <w:tcBorders>
              <w:top w:val="single" w:sz="4" w:space="0" w:color="auto"/>
              <w:left w:val="single" w:sz="4" w:space="0" w:color="auto"/>
              <w:bottom w:val="single" w:sz="4" w:space="0" w:color="auto"/>
              <w:right w:val="nil"/>
            </w:tcBorders>
            <w:shd w:val="clear" w:color="000000" w:fill="FFFFFF"/>
            <w:noWrap/>
            <w:vAlign w:val="center"/>
            <w:hideMark/>
          </w:tcPr>
          <w:p w14:paraId="1622D3C5" w14:textId="77777777" w:rsidR="006654C0" w:rsidRDefault="006654C0">
            <w:pPr>
              <w:rPr>
                <w:rFonts w:ascii="Calibri" w:hAnsi="Calibri" w:cs="Calibri"/>
                <w:color w:val="000000"/>
                <w:sz w:val="18"/>
                <w:szCs w:val="18"/>
              </w:rPr>
            </w:pPr>
            <w:r>
              <w:rPr>
                <w:rFonts w:ascii="Calibri" w:hAnsi="Calibri" w:cs="Calibri"/>
                <w:color w:val="000000"/>
                <w:sz w:val="18"/>
                <w:szCs w:val="18"/>
              </w:rPr>
              <w:t>Honorarios 1° instancia</w:t>
            </w:r>
          </w:p>
        </w:tc>
        <w:tc>
          <w:tcPr>
            <w:tcW w:w="0" w:type="auto"/>
            <w:tcBorders>
              <w:top w:val="single" w:sz="4" w:space="0" w:color="auto"/>
              <w:left w:val="nil"/>
              <w:bottom w:val="single" w:sz="4" w:space="0" w:color="auto"/>
              <w:right w:val="nil"/>
            </w:tcBorders>
            <w:shd w:val="clear" w:color="000000" w:fill="FFFFFF"/>
            <w:noWrap/>
            <w:vAlign w:val="center"/>
            <w:hideMark/>
          </w:tcPr>
          <w:p w14:paraId="5122F40C" w14:textId="77777777" w:rsidR="006654C0" w:rsidRDefault="006654C0">
            <w:pPr>
              <w:jc w:val="center"/>
              <w:rPr>
                <w:rFonts w:ascii="Calibri" w:hAnsi="Calibri" w:cs="Calibri"/>
                <w:sz w:val="18"/>
                <w:szCs w:val="18"/>
              </w:rPr>
            </w:pPr>
            <w:r>
              <w:rPr>
                <w:rFonts w:ascii="Calibri" w:hAnsi="Calibri" w:cs="Calibri"/>
                <w:sz w:val="18"/>
                <w:szCs w:val="18"/>
              </w:rPr>
              <w:t>86,53</w:t>
            </w:r>
          </w:p>
        </w:tc>
        <w:tc>
          <w:tcPr>
            <w:tcW w:w="0" w:type="auto"/>
            <w:tcBorders>
              <w:top w:val="single" w:sz="4" w:space="0" w:color="auto"/>
              <w:left w:val="nil"/>
              <w:bottom w:val="single" w:sz="4" w:space="0" w:color="auto"/>
              <w:right w:val="nil"/>
            </w:tcBorders>
            <w:shd w:val="clear" w:color="000000" w:fill="FFFFFF"/>
            <w:noWrap/>
            <w:vAlign w:val="center"/>
            <w:hideMark/>
          </w:tcPr>
          <w:p w14:paraId="44F95523"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U.M.A.</w:t>
            </w:r>
          </w:p>
        </w:tc>
        <w:tc>
          <w:tcPr>
            <w:tcW w:w="0" w:type="auto"/>
            <w:tcBorders>
              <w:top w:val="single" w:sz="4" w:space="0" w:color="auto"/>
              <w:left w:val="nil"/>
              <w:bottom w:val="single" w:sz="4" w:space="0" w:color="auto"/>
              <w:right w:val="nil"/>
            </w:tcBorders>
            <w:shd w:val="clear" w:color="000000" w:fill="FFFFFF"/>
            <w:noWrap/>
            <w:vAlign w:val="center"/>
            <w:hideMark/>
          </w:tcPr>
          <w:p w14:paraId="2C440552"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w:t>
            </w:r>
          </w:p>
        </w:tc>
        <w:tc>
          <w:tcPr>
            <w:tcW w:w="0" w:type="auto"/>
            <w:tcBorders>
              <w:top w:val="single" w:sz="4" w:space="0" w:color="auto"/>
              <w:left w:val="nil"/>
              <w:bottom w:val="single" w:sz="4" w:space="0" w:color="auto"/>
              <w:right w:val="nil"/>
            </w:tcBorders>
            <w:shd w:val="clear" w:color="000000" w:fill="FFFFFF"/>
            <w:noWrap/>
            <w:vAlign w:val="center"/>
            <w:hideMark/>
          </w:tcPr>
          <w:p w14:paraId="488CD9F4" w14:textId="77777777" w:rsidR="006654C0" w:rsidRDefault="006654C0">
            <w:pPr>
              <w:jc w:val="right"/>
              <w:rPr>
                <w:rFonts w:ascii="Calibri" w:hAnsi="Calibri" w:cs="Calibri"/>
                <w:sz w:val="18"/>
                <w:szCs w:val="18"/>
              </w:rPr>
            </w:pPr>
            <w:r>
              <w:rPr>
                <w:rFonts w:ascii="Calibri" w:hAnsi="Calibri" w:cs="Calibri"/>
                <w:sz w:val="18"/>
                <w:szCs w:val="18"/>
              </w:rPr>
              <w:t>$89.875,00</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924433"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$7.776.883,75</w:t>
            </w:r>
          </w:p>
        </w:tc>
      </w:tr>
      <w:tr w:rsidR="006654C0" w14:paraId="49D4F47D" w14:textId="77777777" w:rsidTr="006654C0">
        <w:trPr>
          <w:trHeight w:val="263"/>
        </w:trPr>
        <w:tc>
          <w:tcPr>
            <w:tcW w:w="0" w:type="auto"/>
            <w:tcBorders>
              <w:top w:val="nil"/>
              <w:left w:val="single" w:sz="4" w:space="0" w:color="auto"/>
              <w:bottom w:val="single" w:sz="4" w:space="0" w:color="auto"/>
              <w:right w:val="nil"/>
            </w:tcBorders>
            <w:shd w:val="clear" w:color="000000" w:fill="FFFFFF"/>
            <w:noWrap/>
            <w:vAlign w:val="center"/>
            <w:hideMark/>
          </w:tcPr>
          <w:p w14:paraId="769F428F" w14:textId="77777777" w:rsidR="006654C0" w:rsidRDefault="006654C0">
            <w:pPr>
              <w:rPr>
                <w:rFonts w:ascii="Calibri" w:hAnsi="Calibri" w:cs="Calibri"/>
                <w:color w:val="000000"/>
                <w:sz w:val="18"/>
                <w:szCs w:val="18"/>
              </w:rPr>
            </w:pPr>
            <w:r>
              <w:rPr>
                <w:rFonts w:ascii="Calibri" w:hAnsi="Calibri" w:cs="Calibri"/>
                <w:color w:val="000000"/>
                <w:sz w:val="18"/>
                <w:szCs w:val="18"/>
              </w:rPr>
              <w:t>Honorarios 2° instancia</w:t>
            </w:r>
          </w:p>
        </w:tc>
        <w:tc>
          <w:tcPr>
            <w:tcW w:w="0" w:type="auto"/>
            <w:tcBorders>
              <w:top w:val="nil"/>
              <w:left w:val="nil"/>
              <w:bottom w:val="single" w:sz="4" w:space="0" w:color="auto"/>
              <w:right w:val="nil"/>
            </w:tcBorders>
            <w:shd w:val="clear" w:color="000000" w:fill="FFFFFF"/>
            <w:noWrap/>
            <w:vAlign w:val="center"/>
            <w:hideMark/>
          </w:tcPr>
          <w:p w14:paraId="56C94DC7" w14:textId="77777777" w:rsidR="006654C0" w:rsidRDefault="006654C0">
            <w:pPr>
              <w:jc w:val="center"/>
              <w:rPr>
                <w:rFonts w:ascii="Calibri" w:hAnsi="Calibri" w:cs="Calibri"/>
                <w:sz w:val="18"/>
                <w:szCs w:val="18"/>
              </w:rPr>
            </w:pPr>
            <w:r>
              <w:rPr>
                <w:rFonts w:ascii="Calibri" w:hAnsi="Calibri" w:cs="Calibri"/>
                <w:sz w:val="18"/>
                <w:szCs w:val="18"/>
              </w:rPr>
              <w:t>30,00%</w:t>
            </w:r>
          </w:p>
        </w:tc>
        <w:tc>
          <w:tcPr>
            <w:tcW w:w="0" w:type="auto"/>
            <w:tcBorders>
              <w:top w:val="nil"/>
              <w:left w:val="nil"/>
              <w:bottom w:val="single" w:sz="4" w:space="0" w:color="auto"/>
              <w:right w:val="nil"/>
            </w:tcBorders>
            <w:shd w:val="clear" w:color="000000" w:fill="FFFFFF"/>
            <w:noWrap/>
            <w:vAlign w:val="center"/>
            <w:hideMark/>
          </w:tcPr>
          <w:p w14:paraId="03B99F71"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xml:space="preserve">de </w:t>
            </w:r>
          </w:p>
        </w:tc>
        <w:tc>
          <w:tcPr>
            <w:tcW w:w="0" w:type="auto"/>
            <w:tcBorders>
              <w:top w:val="nil"/>
              <w:left w:val="nil"/>
              <w:bottom w:val="single" w:sz="4" w:space="0" w:color="auto"/>
              <w:right w:val="nil"/>
            </w:tcBorders>
            <w:shd w:val="clear" w:color="000000" w:fill="FFFFFF"/>
            <w:noWrap/>
            <w:vAlign w:val="center"/>
            <w:hideMark/>
          </w:tcPr>
          <w:p w14:paraId="032664DB"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single" w:sz="4" w:space="0" w:color="auto"/>
              <w:right w:val="nil"/>
            </w:tcBorders>
            <w:shd w:val="clear" w:color="000000" w:fill="FFFFFF"/>
            <w:noWrap/>
            <w:vAlign w:val="center"/>
            <w:hideMark/>
          </w:tcPr>
          <w:p w14:paraId="72F7DEE0"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$7.776.883,75</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A2E35DC"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$2.333.065,13</w:t>
            </w:r>
          </w:p>
        </w:tc>
      </w:tr>
      <w:tr w:rsidR="006654C0" w14:paraId="50F7FF78" w14:textId="77777777" w:rsidTr="006654C0">
        <w:trPr>
          <w:trHeight w:val="263"/>
        </w:trPr>
        <w:tc>
          <w:tcPr>
            <w:tcW w:w="0" w:type="auto"/>
            <w:tcBorders>
              <w:top w:val="nil"/>
              <w:left w:val="single" w:sz="4" w:space="0" w:color="auto"/>
              <w:bottom w:val="single" w:sz="4" w:space="0" w:color="auto"/>
              <w:right w:val="nil"/>
            </w:tcBorders>
            <w:shd w:val="clear" w:color="000000" w:fill="FFFFFF"/>
            <w:noWrap/>
            <w:vAlign w:val="center"/>
            <w:hideMark/>
          </w:tcPr>
          <w:p w14:paraId="09B448C3" w14:textId="77777777" w:rsidR="006654C0" w:rsidRDefault="006654C0">
            <w:pPr>
              <w:rPr>
                <w:rFonts w:ascii="Calibri" w:hAnsi="Calibri" w:cs="Calibri"/>
                <w:color w:val="000000"/>
                <w:sz w:val="18"/>
                <w:szCs w:val="18"/>
              </w:rPr>
            </w:pPr>
            <w:r>
              <w:rPr>
                <w:rFonts w:ascii="Calibri" w:hAnsi="Calibri" w:cs="Calibri"/>
                <w:color w:val="000000"/>
                <w:sz w:val="18"/>
                <w:szCs w:val="18"/>
              </w:rPr>
              <w:t>Honorarios por interposición de R.E.F.</w:t>
            </w:r>
          </w:p>
        </w:tc>
        <w:tc>
          <w:tcPr>
            <w:tcW w:w="0" w:type="auto"/>
            <w:tcBorders>
              <w:top w:val="nil"/>
              <w:left w:val="nil"/>
              <w:bottom w:val="single" w:sz="4" w:space="0" w:color="auto"/>
              <w:right w:val="nil"/>
            </w:tcBorders>
            <w:shd w:val="clear" w:color="000000" w:fill="FFFFFF"/>
            <w:noWrap/>
            <w:vAlign w:val="center"/>
            <w:hideMark/>
          </w:tcPr>
          <w:p w14:paraId="64582326" w14:textId="77777777" w:rsidR="006654C0" w:rsidRDefault="006654C0">
            <w:pPr>
              <w:jc w:val="center"/>
              <w:rPr>
                <w:rFonts w:ascii="Calibri" w:hAnsi="Calibri" w:cs="Calibri"/>
                <w:sz w:val="18"/>
                <w:szCs w:val="18"/>
              </w:rPr>
            </w:pPr>
            <w:r>
              <w:rPr>
                <w:rFonts w:ascii="Calibri" w:hAnsi="Calibri" w:cs="Calibri"/>
                <w:sz w:val="18"/>
                <w:szCs w:val="18"/>
              </w:rPr>
              <w:t>30,00%</w:t>
            </w:r>
          </w:p>
        </w:tc>
        <w:tc>
          <w:tcPr>
            <w:tcW w:w="0" w:type="auto"/>
            <w:tcBorders>
              <w:top w:val="nil"/>
              <w:left w:val="nil"/>
              <w:bottom w:val="single" w:sz="4" w:space="0" w:color="auto"/>
              <w:right w:val="nil"/>
            </w:tcBorders>
            <w:shd w:val="clear" w:color="000000" w:fill="FFFFFF"/>
            <w:noWrap/>
            <w:vAlign w:val="center"/>
            <w:hideMark/>
          </w:tcPr>
          <w:p w14:paraId="24495F7E" w14:textId="77777777" w:rsidR="006654C0" w:rsidRDefault="006654C0">
            <w:pPr>
              <w:jc w:val="center"/>
              <w:rPr>
                <w:rFonts w:ascii="Calibri" w:hAnsi="Calibri" w:cs="Calibri"/>
                <w:sz w:val="18"/>
                <w:szCs w:val="18"/>
              </w:rPr>
            </w:pPr>
            <w:r>
              <w:rPr>
                <w:rFonts w:ascii="Calibri" w:hAnsi="Calibri" w:cs="Calibri"/>
                <w:sz w:val="18"/>
                <w:szCs w:val="18"/>
              </w:rPr>
              <w:t xml:space="preserve">de </w:t>
            </w:r>
          </w:p>
        </w:tc>
        <w:tc>
          <w:tcPr>
            <w:tcW w:w="0" w:type="auto"/>
            <w:tcBorders>
              <w:top w:val="nil"/>
              <w:left w:val="nil"/>
              <w:bottom w:val="single" w:sz="4" w:space="0" w:color="auto"/>
              <w:right w:val="nil"/>
            </w:tcBorders>
            <w:shd w:val="clear" w:color="000000" w:fill="FFFFFF"/>
            <w:noWrap/>
            <w:vAlign w:val="center"/>
            <w:hideMark/>
          </w:tcPr>
          <w:p w14:paraId="2DE133D3" w14:textId="77777777" w:rsidR="006654C0" w:rsidRDefault="006654C0">
            <w:pPr>
              <w:jc w:val="center"/>
              <w:rPr>
                <w:rFonts w:ascii="Calibri" w:hAnsi="Calibri" w:cs="Calibri"/>
                <w:sz w:val="18"/>
                <w:szCs w:val="18"/>
              </w:rPr>
            </w:pPr>
            <w:r>
              <w:rPr>
                <w:rFonts w:ascii="Calibri" w:hAnsi="Calibri" w:cs="Calibri"/>
                <w:sz w:val="18"/>
                <w:szCs w:val="18"/>
              </w:rPr>
              <w:t> </w:t>
            </w:r>
          </w:p>
        </w:tc>
        <w:tc>
          <w:tcPr>
            <w:tcW w:w="0" w:type="auto"/>
            <w:tcBorders>
              <w:top w:val="nil"/>
              <w:left w:val="nil"/>
              <w:bottom w:val="single" w:sz="4" w:space="0" w:color="auto"/>
              <w:right w:val="nil"/>
            </w:tcBorders>
            <w:shd w:val="clear" w:color="000000" w:fill="FFFFFF"/>
            <w:noWrap/>
            <w:vAlign w:val="center"/>
            <w:hideMark/>
          </w:tcPr>
          <w:p w14:paraId="338DF155" w14:textId="77777777" w:rsidR="006654C0" w:rsidRDefault="006654C0">
            <w:pPr>
              <w:jc w:val="right"/>
              <w:rPr>
                <w:rFonts w:ascii="Calibri" w:hAnsi="Calibri" w:cs="Calibri"/>
                <w:sz w:val="18"/>
                <w:szCs w:val="18"/>
              </w:rPr>
            </w:pPr>
            <w:r>
              <w:rPr>
                <w:rFonts w:ascii="Calibri" w:hAnsi="Calibri" w:cs="Calibri"/>
                <w:sz w:val="18"/>
                <w:szCs w:val="18"/>
              </w:rPr>
              <w:t>$7.776.883,75</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7700EE3"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$2.333.065,13</w:t>
            </w:r>
          </w:p>
        </w:tc>
      </w:tr>
      <w:tr w:rsidR="006654C0" w14:paraId="5B173F8C" w14:textId="77777777" w:rsidTr="006654C0">
        <w:trPr>
          <w:trHeight w:val="263"/>
        </w:trPr>
        <w:tc>
          <w:tcPr>
            <w:tcW w:w="0" w:type="auto"/>
            <w:tcBorders>
              <w:top w:val="nil"/>
              <w:left w:val="single" w:sz="4" w:space="0" w:color="auto"/>
              <w:bottom w:val="single" w:sz="4" w:space="0" w:color="auto"/>
              <w:right w:val="nil"/>
            </w:tcBorders>
            <w:shd w:val="clear" w:color="000000" w:fill="FFFFFF"/>
            <w:noWrap/>
            <w:vAlign w:val="center"/>
            <w:hideMark/>
          </w:tcPr>
          <w:p w14:paraId="551072BD" w14:textId="77777777" w:rsidR="006654C0" w:rsidRDefault="006654C0">
            <w:pPr>
              <w:rPr>
                <w:rFonts w:ascii="Calibri" w:hAnsi="Calibri" w:cs="Calibri"/>
                <w:b/>
                <w:bCs/>
                <w:sz w:val="18"/>
                <w:szCs w:val="18"/>
              </w:rPr>
            </w:pPr>
            <w:proofErr w:type="gramStart"/>
            <w:r>
              <w:rPr>
                <w:rFonts w:ascii="Calibri" w:hAnsi="Calibri" w:cs="Calibri"/>
                <w:b/>
                <w:bCs/>
                <w:sz w:val="18"/>
                <w:szCs w:val="18"/>
              </w:rPr>
              <w:t>Total</w:t>
            </w:r>
            <w:proofErr w:type="gramEnd"/>
            <w:r>
              <w:rPr>
                <w:rFonts w:ascii="Calibri" w:hAnsi="Calibri" w:cs="Calibri"/>
                <w:b/>
                <w:bCs/>
                <w:sz w:val="18"/>
                <w:szCs w:val="18"/>
              </w:rPr>
              <w:t xml:space="preserve"> al 19/03/2026 (b + c)</w:t>
            </w:r>
          </w:p>
        </w:tc>
        <w:tc>
          <w:tcPr>
            <w:tcW w:w="0" w:type="auto"/>
            <w:tcBorders>
              <w:top w:val="nil"/>
              <w:left w:val="nil"/>
              <w:bottom w:val="single" w:sz="4" w:space="0" w:color="auto"/>
              <w:right w:val="nil"/>
            </w:tcBorders>
            <w:shd w:val="clear" w:color="000000" w:fill="FFFFFF"/>
            <w:noWrap/>
            <w:vAlign w:val="center"/>
            <w:hideMark/>
          </w:tcPr>
          <w:p w14:paraId="730E95D2" w14:textId="77777777" w:rsidR="006654C0" w:rsidRDefault="006654C0">
            <w:pPr>
              <w:jc w:val="center"/>
              <w:rPr>
                <w:rFonts w:ascii="Calibri" w:hAnsi="Calibri" w:cs="Calibri"/>
                <w:b/>
                <w:bCs/>
                <w:sz w:val="18"/>
                <w:szCs w:val="18"/>
              </w:rPr>
            </w:pPr>
            <w:r>
              <w:rPr>
                <w:rFonts w:ascii="Calibri" w:hAnsi="Calibri" w:cs="Calibri"/>
                <w:b/>
                <w:bCs/>
                <w:sz w:val="18"/>
                <w:szCs w:val="18"/>
              </w:rPr>
              <w:t> </w:t>
            </w:r>
          </w:p>
        </w:tc>
        <w:tc>
          <w:tcPr>
            <w:tcW w:w="0" w:type="auto"/>
            <w:tcBorders>
              <w:top w:val="nil"/>
              <w:left w:val="nil"/>
              <w:bottom w:val="single" w:sz="4" w:space="0" w:color="auto"/>
              <w:right w:val="nil"/>
            </w:tcBorders>
            <w:shd w:val="clear" w:color="000000" w:fill="FFFFFF"/>
            <w:noWrap/>
            <w:vAlign w:val="center"/>
            <w:hideMark/>
          </w:tcPr>
          <w:p w14:paraId="11969F57" w14:textId="77777777" w:rsidR="006654C0" w:rsidRDefault="006654C0">
            <w:pPr>
              <w:jc w:val="center"/>
              <w:rPr>
                <w:rFonts w:ascii="Calibri" w:hAnsi="Calibri" w:cs="Calibri"/>
                <w:b/>
                <w:bCs/>
                <w:sz w:val="18"/>
                <w:szCs w:val="18"/>
              </w:rPr>
            </w:pPr>
            <w:r>
              <w:rPr>
                <w:rFonts w:ascii="Calibri" w:hAnsi="Calibri" w:cs="Calibri"/>
                <w:b/>
                <w:bCs/>
                <w:sz w:val="18"/>
                <w:szCs w:val="18"/>
              </w:rPr>
              <w:t> </w:t>
            </w:r>
          </w:p>
        </w:tc>
        <w:tc>
          <w:tcPr>
            <w:tcW w:w="0" w:type="auto"/>
            <w:tcBorders>
              <w:top w:val="nil"/>
              <w:left w:val="nil"/>
              <w:bottom w:val="single" w:sz="4" w:space="0" w:color="auto"/>
              <w:right w:val="nil"/>
            </w:tcBorders>
            <w:shd w:val="clear" w:color="000000" w:fill="FFFFFF"/>
            <w:noWrap/>
            <w:vAlign w:val="center"/>
            <w:hideMark/>
          </w:tcPr>
          <w:p w14:paraId="5A6B7E6E" w14:textId="77777777" w:rsidR="006654C0" w:rsidRDefault="006654C0">
            <w:pPr>
              <w:jc w:val="center"/>
              <w:rPr>
                <w:rFonts w:ascii="Calibri" w:hAnsi="Calibri" w:cs="Calibri"/>
                <w:b/>
                <w:bCs/>
                <w:sz w:val="18"/>
                <w:szCs w:val="18"/>
              </w:rPr>
            </w:pPr>
            <w:r>
              <w:rPr>
                <w:rFonts w:ascii="Calibri" w:hAnsi="Calibri" w:cs="Calibri"/>
                <w:b/>
                <w:bCs/>
                <w:sz w:val="18"/>
                <w:szCs w:val="18"/>
              </w:rPr>
              <w:t> </w:t>
            </w:r>
          </w:p>
        </w:tc>
        <w:tc>
          <w:tcPr>
            <w:tcW w:w="0" w:type="auto"/>
            <w:tcBorders>
              <w:top w:val="nil"/>
              <w:left w:val="nil"/>
              <w:bottom w:val="single" w:sz="4" w:space="0" w:color="auto"/>
              <w:right w:val="nil"/>
            </w:tcBorders>
            <w:shd w:val="clear" w:color="000000" w:fill="FFFFFF"/>
            <w:noWrap/>
            <w:vAlign w:val="center"/>
            <w:hideMark/>
          </w:tcPr>
          <w:p w14:paraId="68DE3A25" w14:textId="77777777" w:rsidR="006654C0" w:rsidRDefault="006654C0">
            <w:pPr>
              <w:jc w:val="right"/>
              <w:rPr>
                <w:rFonts w:ascii="Calibri" w:hAnsi="Calibri" w:cs="Calibri"/>
                <w:b/>
                <w:bCs/>
                <w:sz w:val="18"/>
                <w:szCs w:val="18"/>
              </w:rPr>
            </w:pPr>
            <w:r>
              <w:rPr>
                <w:rFonts w:ascii="Calibri" w:hAnsi="Calibri" w:cs="Calibri"/>
                <w:b/>
                <w:bCs/>
                <w:sz w:val="18"/>
                <w:szCs w:val="18"/>
              </w:rPr>
              <w:t> </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06984C5" w14:textId="77777777" w:rsidR="006654C0" w:rsidRDefault="006654C0">
            <w:pPr>
              <w:jc w:val="right"/>
              <w:rPr>
                <w:rFonts w:ascii="Calibri" w:hAnsi="Calibri" w:cs="Calibri"/>
                <w:b/>
                <w:bCs/>
                <w:sz w:val="18"/>
                <w:szCs w:val="18"/>
              </w:rPr>
            </w:pPr>
            <w:r>
              <w:rPr>
                <w:rFonts w:ascii="Calibri" w:hAnsi="Calibri" w:cs="Calibri"/>
                <w:b/>
                <w:bCs/>
                <w:sz w:val="18"/>
                <w:szCs w:val="18"/>
              </w:rPr>
              <w:t>$12.443.014,00</w:t>
            </w:r>
          </w:p>
        </w:tc>
      </w:tr>
      <w:tr w:rsidR="006654C0" w14:paraId="2E5D1C51" w14:textId="77777777" w:rsidTr="006654C0">
        <w:trPr>
          <w:trHeight w:val="263"/>
        </w:trPr>
        <w:tc>
          <w:tcPr>
            <w:tcW w:w="0" w:type="auto"/>
            <w:tcBorders>
              <w:top w:val="nil"/>
              <w:left w:val="nil"/>
              <w:bottom w:val="nil"/>
              <w:right w:val="nil"/>
            </w:tcBorders>
            <w:shd w:val="clear" w:color="000000" w:fill="FFFFFF"/>
            <w:noWrap/>
            <w:vAlign w:val="center"/>
            <w:hideMark/>
          </w:tcPr>
          <w:p w14:paraId="25EDD0BA" w14:textId="77777777" w:rsidR="006654C0" w:rsidRDefault="006654C0">
            <w:pP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2F6D3481"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0B8416E7"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656F4DD1"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7A094A13"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516BC478"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r>
      <w:tr w:rsidR="006654C0" w14:paraId="4DAB4B02" w14:textId="77777777" w:rsidTr="006654C0">
        <w:trPr>
          <w:trHeight w:val="263"/>
        </w:trPr>
        <w:tc>
          <w:tcPr>
            <w:tcW w:w="0" w:type="auto"/>
            <w:gridSpan w:val="2"/>
            <w:tcBorders>
              <w:top w:val="nil"/>
              <w:left w:val="nil"/>
              <w:bottom w:val="nil"/>
              <w:right w:val="nil"/>
            </w:tcBorders>
            <w:shd w:val="clear" w:color="000000" w:fill="FFFFFF"/>
            <w:noWrap/>
            <w:vAlign w:val="center"/>
            <w:hideMark/>
          </w:tcPr>
          <w:p w14:paraId="45141868" w14:textId="77777777" w:rsidR="006654C0" w:rsidRDefault="006654C0">
            <w:pPr>
              <w:rPr>
                <w:rFonts w:ascii="Calibri" w:hAnsi="Calibri" w:cs="Calibri"/>
                <w:color w:val="000000"/>
                <w:sz w:val="18"/>
                <w:szCs w:val="18"/>
                <w:u w:val="single"/>
              </w:rPr>
            </w:pPr>
            <w:r>
              <w:rPr>
                <w:rFonts w:ascii="Calibri" w:hAnsi="Calibri" w:cs="Calibri"/>
                <w:color w:val="000000"/>
                <w:sz w:val="18"/>
                <w:szCs w:val="18"/>
                <w:u w:val="single"/>
              </w:rPr>
              <w:t>Honorarios de perito con especialidad médica</w:t>
            </w:r>
          </w:p>
        </w:tc>
        <w:tc>
          <w:tcPr>
            <w:tcW w:w="0" w:type="auto"/>
            <w:tcBorders>
              <w:top w:val="nil"/>
              <w:left w:val="nil"/>
              <w:bottom w:val="nil"/>
              <w:right w:val="nil"/>
            </w:tcBorders>
            <w:shd w:val="clear" w:color="000000" w:fill="FFFFFF"/>
            <w:noWrap/>
            <w:vAlign w:val="center"/>
            <w:hideMark/>
          </w:tcPr>
          <w:p w14:paraId="2EF9247A"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26F915DE"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3CC8AC4E"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79871130"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r>
      <w:tr w:rsidR="006654C0" w14:paraId="36CA26F1" w14:textId="77777777" w:rsidTr="006654C0">
        <w:trPr>
          <w:trHeight w:val="263"/>
        </w:trPr>
        <w:tc>
          <w:tcPr>
            <w:tcW w:w="0" w:type="auto"/>
            <w:tcBorders>
              <w:top w:val="nil"/>
              <w:left w:val="nil"/>
              <w:bottom w:val="nil"/>
              <w:right w:val="nil"/>
            </w:tcBorders>
            <w:shd w:val="clear" w:color="000000" w:fill="FFFFFF"/>
            <w:noWrap/>
            <w:vAlign w:val="center"/>
            <w:hideMark/>
          </w:tcPr>
          <w:p w14:paraId="3F696D35" w14:textId="77777777" w:rsidR="006654C0" w:rsidRDefault="006654C0">
            <w:pPr>
              <w:rPr>
                <w:rFonts w:ascii="Calibri" w:hAnsi="Calibri" w:cs="Calibri"/>
                <w:color w:val="000000"/>
                <w:sz w:val="18"/>
                <w:szCs w:val="18"/>
                <w:u w:val="single"/>
              </w:rPr>
            </w:pPr>
            <w:r>
              <w:rPr>
                <w:rFonts w:ascii="Calibri" w:hAnsi="Calibri" w:cs="Calibri"/>
                <w:color w:val="000000"/>
                <w:sz w:val="18"/>
                <w:szCs w:val="18"/>
                <w:u w:val="single"/>
              </w:rPr>
              <w:lastRenderedPageBreak/>
              <w:t> </w:t>
            </w:r>
          </w:p>
        </w:tc>
        <w:tc>
          <w:tcPr>
            <w:tcW w:w="0" w:type="auto"/>
            <w:tcBorders>
              <w:top w:val="nil"/>
              <w:left w:val="nil"/>
              <w:bottom w:val="nil"/>
              <w:right w:val="nil"/>
            </w:tcBorders>
            <w:shd w:val="clear" w:color="000000" w:fill="FFFFFF"/>
            <w:noWrap/>
            <w:vAlign w:val="center"/>
            <w:hideMark/>
          </w:tcPr>
          <w:p w14:paraId="4A8F7028"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7BCE8991"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3D80741D"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03F360DE"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2AD7E071"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r>
      <w:tr w:rsidR="006654C0" w14:paraId="118C541D" w14:textId="77777777" w:rsidTr="006654C0">
        <w:trPr>
          <w:trHeight w:val="263"/>
        </w:trPr>
        <w:tc>
          <w:tcPr>
            <w:tcW w:w="0" w:type="auto"/>
            <w:tcBorders>
              <w:top w:val="single" w:sz="4" w:space="0" w:color="auto"/>
              <w:left w:val="single" w:sz="4" w:space="0" w:color="auto"/>
              <w:bottom w:val="single" w:sz="4" w:space="0" w:color="auto"/>
              <w:right w:val="nil"/>
            </w:tcBorders>
            <w:shd w:val="clear" w:color="000000" w:fill="FFFFFF"/>
            <w:noWrap/>
            <w:vAlign w:val="center"/>
            <w:hideMark/>
          </w:tcPr>
          <w:p w14:paraId="0444C7DE" w14:textId="77777777" w:rsidR="006654C0" w:rsidRDefault="006654C0">
            <w:pPr>
              <w:rPr>
                <w:rFonts w:ascii="Calibri" w:hAnsi="Calibri" w:cs="Calibri"/>
                <w:color w:val="000000"/>
                <w:sz w:val="18"/>
                <w:szCs w:val="18"/>
              </w:rPr>
            </w:pPr>
            <w:r>
              <w:rPr>
                <w:rFonts w:ascii="Calibri" w:hAnsi="Calibri" w:cs="Calibri"/>
                <w:color w:val="000000"/>
                <w:sz w:val="18"/>
                <w:szCs w:val="18"/>
              </w:rPr>
              <w:t>Honorarios</w:t>
            </w:r>
          </w:p>
        </w:tc>
        <w:tc>
          <w:tcPr>
            <w:tcW w:w="0" w:type="auto"/>
            <w:tcBorders>
              <w:top w:val="single" w:sz="4" w:space="0" w:color="auto"/>
              <w:left w:val="nil"/>
              <w:bottom w:val="single" w:sz="4" w:space="0" w:color="auto"/>
              <w:right w:val="nil"/>
            </w:tcBorders>
            <w:shd w:val="clear" w:color="000000" w:fill="FFFFFF"/>
            <w:noWrap/>
            <w:vAlign w:val="center"/>
            <w:hideMark/>
          </w:tcPr>
          <w:p w14:paraId="5DB43ABB" w14:textId="77777777" w:rsidR="006654C0" w:rsidRDefault="006654C0">
            <w:pPr>
              <w:jc w:val="center"/>
              <w:rPr>
                <w:rFonts w:ascii="Calibri" w:hAnsi="Calibri" w:cs="Calibri"/>
                <w:sz w:val="18"/>
                <w:szCs w:val="18"/>
              </w:rPr>
            </w:pPr>
            <w:r>
              <w:rPr>
                <w:rFonts w:ascii="Calibri" w:hAnsi="Calibri" w:cs="Calibri"/>
                <w:sz w:val="18"/>
                <w:szCs w:val="18"/>
              </w:rPr>
              <w:t>32,70</w:t>
            </w:r>
          </w:p>
        </w:tc>
        <w:tc>
          <w:tcPr>
            <w:tcW w:w="0" w:type="auto"/>
            <w:tcBorders>
              <w:top w:val="single" w:sz="4" w:space="0" w:color="auto"/>
              <w:left w:val="nil"/>
              <w:bottom w:val="single" w:sz="4" w:space="0" w:color="auto"/>
              <w:right w:val="nil"/>
            </w:tcBorders>
            <w:shd w:val="clear" w:color="000000" w:fill="FFFFFF"/>
            <w:noWrap/>
            <w:vAlign w:val="center"/>
            <w:hideMark/>
          </w:tcPr>
          <w:p w14:paraId="663E02C8"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U.M.A.</w:t>
            </w:r>
          </w:p>
        </w:tc>
        <w:tc>
          <w:tcPr>
            <w:tcW w:w="0" w:type="auto"/>
            <w:tcBorders>
              <w:top w:val="single" w:sz="4" w:space="0" w:color="auto"/>
              <w:left w:val="nil"/>
              <w:bottom w:val="single" w:sz="4" w:space="0" w:color="auto"/>
              <w:right w:val="nil"/>
            </w:tcBorders>
            <w:shd w:val="clear" w:color="000000" w:fill="FFFFFF"/>
            <w:noWrap/>
            <w:vAlign w:val="center"/>
            <w:hideMark/>
          </w:tcPr>
          <w:p w14:paraId="73FD8D3E"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w:t>
            </w:r>
          </w:p>
        </w:tc>
        <w:tc>
          <w:tcPr>
            <w:tcW w:w="0" w:type="auto"/>
            <w:tcBorders>
              <w:top w:val="single" w:sz="4" w:space="0" w:color="auto"/>
              <w:left w:val="nil"/>
              <w:bottom w:val="single" w:sz="4" w:space="0" w:color="auto"/>
              <w:right w:val="nil"/>
            </w:tcBorders>
            <w:shd w:val="clear" w:color="000000" w:fill="FFFFFF"/>
            <w:noWrap/>
            <w:vAlign w:val="center"/>
            <w:hideMark/>
          </w:tcPr>
          <w:p w14:paraId="61207483"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$89.875,00</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22C27F"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$2.938.912,50</w:t>
            </w:r>
          </w:p>
        </w:tc>
      </w:tr>
      <w:tr w:rsidR="006654C0" w14:paraId="5BDA6A5C" w14:textId="77777777" w:rsidTr="006654C0">
        <w:trPr>
          <w:trHeight w:val="263"/>
        </w:trPr>
        <w:tc>
          <w:tcPr>
            <w:tcW w:w="0" w:type="auto"/>
            <w:tcBorders>
              <w:top w:val="nil"/>
              <w:left w:val="single" w:sz="4" w:space="0" w:color="auto"/>
              <w:bottom w:val="single" w:sz="4" w:space="0" w:color="auto"/>
              <w:right w:val="nil"/>
            </w:tcBorders>
            <w:shd w:val="clear" w:color="000000" w:fill="FFFFFF"/>
            <w:noWrap/>
            <w:vAlign w:val="center"/>
            <w:hideMark/>
          </w:tcPr>
          <w:p w14:paraId="4F838512" w14:textId="77777777" w:rsidR="006654C0" w:rsidRDefault="006654C0">
            <w:pPr>
              <w:rPr>
                <w:rFonts w:ascii="Calibri" w:hAnsi="Calibri" w:cs="Calibri"/>
                <w:color w:val="000000"/>
                <w:sz w:val="18"/>
                <w:szCs w:val="18"/>
              </w:rPr>
            </w:pPr>
            <w:r>
              <w:rPr>
                <w:rFonts w:ascii="Calibri" w:hAnsi="Calibri" w:cs="Calibri"/>
                <w:color w:val="000000"/>
                <w:sz w:val="18"/>
                <w:szCs w:val="18"/>
              </w:rPr>
              <w:t>I.V.A. sobre honorarios</w:t>
            </w:r>
          </w:p>
        </w:tc>
        <w:tc>
          <w:tcPr>
            <w:tcW w:w="0" w:type="auto"/>
            <w:tcBorders>
              <w:top w:val="nil"/>
              <w:left w:val="nil"/>
              <w:bottom w:val="single" w:sz="4" w:space="0" w:color="auto"/>
              <w:right w:val="nil"/>
            </w:tcBorders>
            <w:shd w:val="clear" w:color="000000" w:fill="FFFFFF"/>
            <w:noWrap/>
            <w:vAlign w:val="center"/>
            <w:hideMark/>
          </w:tcPr>
          <w:p w14:paraId="0394E7A6" w14:textId="77777777" w:rsidR="006654C0" w:rsidRDefault="006654C0">
            <w:pPr>
              <w:jc w:val="center"/>
              <w:rPr>
                <w:rFonts w:ascii="Calibri" w:hAnsi="Calibri" w:cs="Calibri"/>
                <w:sz w:val="18"/>
                <w:szCs w:val="18"/>
              </w:rPr>
            </w:pPr>
            <w:r>
              <w:rPr>
                <w:rFonts w:ascii="Calibri" w:hAnsi="Calibri" w:cs="Calibri"/>
                <w:sz w:val="18"/>
                <w:szCs w:val="18"/>
              </w:rPr>
              <w:t>21,00%</w:t>
            </w:r>
          </w:p>
        </w:tc>
        <w:tc>
          <w:tcPr>
            <w:tcW w:w="0" w:type="auto"/>
            <w:tcBorders>
              <w:top w:val="nil"/>
              <w:left w:val="nil"/>
              <w:bottom w:val="single" w:sz="4" w:space="0" w:color="auto"/>
              <w:right w:val="nil"/>
            </w:tcBorders>
            <w:shd w:val="clear" w:color="000000" w:fill="FFFFFF"/>
            <w:noWrap/>
            <w:vAlign w:val="center"/>
            <w:hideMark/>
          </w:tcPr>
          <w:p w14:paraId="02877232"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de</w:t>
            </w:r>
          </w:p>
        </w:tc>
        <w:tc>
          <w:tcPr>
            <w:tcW w:w="0" w:type="auto"/>
            <w:tcBorders>
              <w:top w:val="nil"/>
              <w:left w:val="nil"/>
              <w:bottom w:val="single" w:sz="4" w:space="0" w:color="auto"/>
              <w:right w:val="nil"/>
            </w:tcBorders>
            <w:shd w:val="clear" w:color="000000" w:fill="FFFFFF"/>
            <w:noWrap/>
            <w:vAlign w:val="center"/>
            <w:hideMark/>
          </w:tcPr>
          <w:p w14:paraId="2134A60F"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single" w:sz="4" w:space="0" w:color="auto"/>
              <w:right w:val="nil"/>
            </w:tcBorders>
            <w:shd w:val="clear" w:color="000000" w:fill="FFFFFF"/>
            <w:noWrap/>
            <w:vAlign w:val="center"/>
            <w:hideMark/>
          </w:tcPr>
          <w:p w14:paraId="7BD34246"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$2.938.912,50</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2A26A71"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$617.171,63</w:t>
            </w:r>
          </w:p>
        </w:tc>
      </w:tr>
      <w:tr w:rsidR="006654C0" w14:paraId="56C121F7" w14:textId="77777777" w:rsidTr="006654C0">
        <w:trPr>
          <w:trHeight w:val="263"/>
        </w:trPr>
        <w:tc>
          <w:tcPr>
            <w:tcW w:w="0" w:type="auto"/>
            <w:tcBorders>
              <w:top w:val="nil"/>
              <w:left w:val="single" w:sz="4" w:space="0" w:color="auto"/>
              <w:bottom w:val="single" w:sz="4" w:space="0" w:color="auto"/>
              <w:right w:val="nil"/>
            </w:tcBorders>
            <w:shd w:val="clear" w:color="000000" w:fill="FFFFFF"/>
            <w:noWrap/>
            <w:vAlign w:val="center"/>
            <w:hideMark/>
          </w:tcPr>
          <w:p w14:paraId="652F2842" w14:textId="77777777" w:rsidR="006654C0" w:rsidRDefault="006654C0">
            <w:pPr>
              <w:rPr>
                <w:rFonts w:ascii="Calibri" w:hAnsi="Calibri" w:cs="Calibri"/>
                <w:b/>
                <w:bCs/>
                <w:sz w:val="18"/>
                <w:szCs w:val="18"/>
              </w:rPr>
            </w:pPr>
            <w:proofErr w:type="gramStart"/>
            <w:r>
              <w:rPr>
                <w:rFonts w:ascii="Calibri" w:hAnsi="Calibri" w:cs="Calibri"/>
                <w:b/>
                <w:bCs/>
                <w:sz w:val="18"/>
                <w:szCs w:val="18"/>
              </w:rPr>
              <w:t>Total</w:t>
            </w:r>
            <w:proofErr w:type="gramEnd"/>
            <w:r>
              <w:rPr>
                <w:rFonts w:ascii="Calibri" w:hAnsi="Calibri" w:cs="Calibri"/>
                <w:b/>
                <w:bCs/>
                <w:sz w:val="18"/>
                <w:szCs w:val="18"/>
              </w:rPr>
              <w:t xml:space="preserve"> al 19/03/2026 (b + c)</w:t>
            </w:r>
          </w:p>
        </w:tc>
        <w:tc>
          <w:tcPr>
            <w:tcW w:w="0" w:type="auto"/>
            <w:tcBorders>
              <w:top w:val="nil"/>
              <w:left w:val="nil"/>
              <w:bottom w:val="single" w:sz="4" w:space="0" w:color="auto"/>
              <w:right w:val="nil"/>
            </w:tcBorders>
            <w:shd w:val="clear" w:color="000000" w:fill="FFFFFF"/>
            <w:noWrap/>
            <w:vAlign w:val="center"/>
            <w:hideMark/>
          </w:tcPr>
          <w:p w14:paraId="5D2847D6" w14:textId="77777777" w:rsidR="006654C0" w:rsidRDefault="006654C0">
            <w:pPr>
              <w:jc w:val="center"/>
              <w:rPr>
                <w:rFonts w:ascii="Calibri" w:hAnsi="Calibri" w:cs="Calibri"/>
                <w:b/>
                <w:bCs/>
                <w:sz w:val="18"/>
                <w:szCs w:val="18"/>
              </w:rPr>
            </w:pPr>
            <w:r>
              <w:rPr>
                <w:rFonts w:ascii="Calibri" w:hAnsi="Calibri" w:cs="Calibri"/>
                <w:b/>
                <w:bCs/>
                <w:sz w:val="18"/>
                <w:szCs w:val="18"/>
              </w:rPr>
              <w:t> </w:t>
            </w:r>
          </w:p>
        </w:tc>
        <w:tc>
          <w:tcPr>
            <w:tcW w:w="0" w:type="auto"/>
            <w:tcBorders>
              <w:top w:val="nil"/>
              <w:left w:val="nil"/>
              <w:bottom w:val="single" w:sz="4" w:space="0" w:color="auto"/>
              <w:right w:val="nil"/>
            </w:tcBorders>
            <w:shd w:val="clear" w:color="000000" w:fill="FFFFFF"/>
            <w:noWrap/>
            <w:vAlign w:val="center"/>
            <w:hideMark/>
          </w:tcPr>
          <w:p w14:paraId="6D58D11A" w14:textId="77777777" w:rsidR="006654C0" w:rsidRDefault="006654C0">
            <w:pPr>
              <w:jc w:val="center"/>
              <w:rPr>
                <w:rFonts w:ascii="Calibri" w:hAnsi="Calibri" w:cs="Calibri"/>
                <w:b/>
                <w:bCs/>
                <w:sz w:val="18"/>
                <w:szCs w:val="18"/>
              </w:rPr>
            </w:pPr>
            <w:r>
              <w:rPr>
                <w:rFonts w:ascii="Calibri" w:hAnsi="Calibri" w:cs="Calibri"/>
                <w:b/>
                <w:bCs/>
                <w:sz w:val="18"/>
                <w:szCs w:val="18"/>
              </w:rPr>
              <w:t> </w:t>
            </w:r>
          </w:p>
        </w:tc>
        <w:tc>
          <w:tcPr>
            <w:tcW w:w="0" w:type="auto"/>
            <w:tcBorders>
              <w:top w:val="nil"/>
              <w:left w:val="nil"/>
              <w:bottom w:val="single" w:sz="4" w:space="0" w:color="auto"/>
              <w:right w:val="nil"/>
            </w:tcBorders>
            <w:shd w:val="clear" w:color="000000" w:fill="FFFFFF"/>
            <w:noWrap/>
            <w:vAlign w:val="center"/>
            <w:hideMark/>
          </w:tcPr>
          <w:p w14:paraId="035AD606" w14:textId="77777777" w:rsidR="006654C0" w:rsidRDefault="006654C0">
            <w:pPr>
              <w:jc w:val="center"/>
              <w:rPr>
                <w:rFonts w:ascii="Calibri" w:hAnsi="Calibri" w:cs="Calibri"/>
                <w:b/>
                <w:bCs/>
                <w:sz w:val="18"/>
                <w:szCs w:val="18"/>
              </w:rPr>
            </w:pPr>
            <w:r>
              <w:rPr>
                <w:rFonts w:ascii="Calibri" w:hAnsi="Calibri" w:cs="Calibri"/>
                <w:b/>
                <w:bCs/>
                <w:sz w:val="18"/>
                <w:szCs w:val="18"/>
              </w:rPr>
              <w:t> </w:t>
            </w:r>
          </w:p>
        </w:tc>
        <w:tc>
          <w:tcPr>
            <w:tcW w:w="0" w:type="auto"/>
            <w:tcBorders>
              <w:top w:val="nil"/>
              <w:left w:val="nil"/>
              <w:bottom w:val="single" w:sz="4" w:space="0" w:color="auto"/>
              <w:right w:val="nil"/>
            </w:tcBorders>
            <w:shd w:val="clear" w:color="000000" w:fill="FFFFFF"/>
            <w:noWrap/>
            <w:vAlign w:val="center"/>
            <w:hideMark/>
          </w:tcPr>
          <w:p w14:paraId="4ED15628" w14:textId="77777777" w:rsidR="006654C0" w:rsidRDefault="006654C0">
            <w:pPr>
              <w:jc w:val="right"/>
              <w:rPr>
                <w:rFonts w:ascii="Calibri" w:hAnsi="Calibri" w:cs="Calibri"/>
                <w:b/>
                <w:bCs/>
                <w:sz w:val="18"/>
                <w:szCs w:val="18"/>
              </w:rPr>
            </w:pPr>
            <w:r>
              <w:rPr>
                <w:rFonts w:ascii="Calibri" w:hAnsi="Calibri" w:cs="Calibri"/>
                <w:b/>
                <w:bCs/>
                <w:sz w:val="18"/>
                <w:szCs w:val="18"/>
              </w:rPr>
              <w:t> </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FE31C4A" w14:textId="77777777" w:rsidR="006654C0" w:rsidRDefault="006654C0">
            <w:pPr>
              <w:jc w:val="right"/>
              <w:rPr>
                <w:rFonts w:ascii="Calibri" w:hAnsi="Calibri" w:cs="Calibri"/>
                <w:b/>
                <w:bCs/>
                <w:sz w:val="18"/>
                <w:szCs w:val="18"/>
              </w:rPr>
            </w:pPr>
            <w:r>
              <w:rPr>
                <w:rFonts w:ascii="Calibri" w:hAnsi="Calibri" w:cs="Calibri"/>
                <w:b/>
                <w:bCs/>
                <w:sz w:val="18"/>
                <w:szCs w:val="18"/>
              </w:rPr>
              <w:t>$3.556.084,13</w:t>
            </w:r>
          </w:p>
        </w:tc>
      </w:tr>
      <w:tr w:rsidR="006654C0" w14:paraId="136DE834" w14:textId="77777777" w:rsidTr="006654C0">
        <w:trPr>
          <w:trHeight w:val="263"/>
        </w:trPr>
        <w:tc>
          <w:tcPr>
            <w:tcW w:w="0" w:type="auto"/>
            <w:tcBorders>
              <w:top w:val="nil"/>
              <w:left w:val="nil"/>
              <w:bottom w:val="nil"/>
              <w:right w:val="nil"/>
            </w:tcBorders>
            <w:shd w:val="clear" w:color="000000" w:fill="FFFFFF"/>
            <w:noWrap/>
            <w:vAlign w:val="center"/>
            <w:hideMark/>
          </w:tcPr>
          <w:p w14:paraId="4A40EDD3" w14:textId="77777777" w:rsidR="006654C0" w:rsidRDefault="006654C0">
            <w:pP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37F0A37A"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25BC4169"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42261490"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49EFB3BA"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0BCEB121"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r>
      <w:tr w:rsidR="006654C0" w14:paraId="02308FE9" w14:textId="77777777" w:rsidTr="006654C0">
        <w:trPr>
          <w:trHeight w:val="263"/>
        </w:trPr>
        <w:tc>
          <w:tcPr>
            <w:tcW w:w="0" w:type="auto"/>
            <w:tcBorders>
              <w:top w:val="nil"/>
              <w:left w:val="nil"/>
              <w:bottom w:val="nil"/>
              <w:right w:val="nil"/>
            </w:tcBorders>
            <w:shd w:val="clear" w:color="000000" w:fill="FFFFFF"/>
            <w:noWrap/>
            <w:vAlign w:val="center"/>
            <w:hideMark/>
          </w:tcPr>
          <w:p w14:paraId="7A71C29E" w14:textId="77777777" w:rsidR="006654C0" w:rsidRDefault="006654C0">
            <w:pPr>
              <w:rPr>
                <w:rFonts w:ascii="Calibri" w:hAnsi="Calibri" w:cs="Calibri"/>
                <w:b/>
                <w:bCs/>
                <w:color w:val="000000"/>
                <w:sz w:val="18"/>
                <w:szCs w:val="18"/>
                <w:u w:val="single"/>
              </w:rPr>
            </w:pPr>
            <w:r>
              <w:rPr>
                <w:rFonts w:ascii="Calibri" w:hAnsi="Calibri" w:cs="Calibri"/>
                <w:b/>
                <w:bCs/>
                <w:color w:val="000000"/>
                <w:sz w:val="18"/>
                <w:szCs w:val="18"/>
                <w:u w:val="single"/>
              </w:rPr>
              <w:t>3) Tasa de justicia</w:t>
            </w:r>
          </w:p>
        </w:tc>
        <w:tc>
          <w:tcPr>
            <w:tcW w:w="0" w:type="auto"/>
            <w:tcBorders>
              <w:top w:val="nil"/>
              <w:left w:val="nil"/>
              <w:bottom w:val="nil"/>
              <w:right w:val="nil"/>
            </w:tcBorders>
            <w:shd w:val="clear" w:color="000000" w:fill="FFFFFF"/>
            <w:noWrap/>
            <w:vAlign w:val="center"/>
            <w:hideMark/>
          </w:tcPr>
          <w:p w14:paraId="79441C49"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44FE0425"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5FF1E15F"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5D5FE2DC"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428EFA99"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r>
      <w:tr w:rsidR="006654C0" w14:paraId="3F609450" w14:textId="77777777" w:rsidTr="006654C0">
        <w:trPr>
          <w:trHeight w:val="263"/>
        </w:trPr>
        <w:tc>
          <w:tcPr>
            <w:tcW w:w="0" w:type="auto"/>
            <w:tcBorders>
              <w:top w:val="nil"/>
              <w:left w:val="nil"/>
              <w:bottom w:val="nil"/>
              <w:right w:val="nil"/>
            </w:tcBorders>
            <w:shd w:val="clear" w:color="000000" w:fill="FFFFFF"/>
            <w:noWrap/>
            <w:vAlign w:val="center"/>
            <w:hideMark/>
          </w:tcPr>
          <w:p w14:paraId="1C0D8655" w14:textId="77777777" w:rsidR="006654C0" w:rsidRDefault="006654C0">
            <w:pPr>
              <w:rPr>
                <w:rFonts w:ascii="Calibri" w:hAnsi="Calibri" w:cs="Calibri"/>
                <w:b/>
                <w:bCs/>
                <w:color w:val="000000"/>
                <w:sz w:val="18"/>
                <w:szCs w:val="18"/>
                <w:u w:val="single"/>
              </w:rPr>
            </w:pPr>
            <w:r>
              <w:rPr>
                <w:rFonts w:ascii="Calibri" w:hAnsi="Calibri" w:cs="Calibri"/>
                <w:b/>
                <w:bCs/>
                <w:color w:val="000000"/>
                <w:sz w:val="18"/>
                <w:szCs w:val="18"/>
                <w:u w:val="single"/>
              </w:rPr>
              <w:t> </w:t>
            </w:r>
          </w:p>
        </w:tc>
        <w:tc>
          <w:tcPr>
            <w:tcW w:w="0" w:type="auto"/>
            <w:tcBorders>
              <w:top w:val="nil"/>
              <w:left w:val="nil"/>
              <w:bottom w:val="nil"/>
              <w:right w:val="nil"/>
            </w:tcBorders>
            <w:shd w:val="clear" w:color="000000" w:fill="FFFFFF"/>
            <w:noWrap/>
            <w:vAlign w:val="center"/>
            <w:hideMark/>
          </w:tcPr>
          <w:p w14:paraId="4DE7368F"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3A24E7F6"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34E3A44E"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1C23194F"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098E9E6E"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r>
      <w:tr w:rsidR="006654C0" w14:paraId="2A508C7D" w14:textId="77777777" w:rsidTr="006654C0">
        <w:trPr>
          <w:trHeight w:val="263"/>
        </w:trPr>
        <w:tc>
          <w:tcPr>
            <w:tcW w:w="0" w:type="auto"/>
            <w:tcBorders>
              <w:top w:val="single" w:sz="4" w:space="0" w:color="auto"/>
              <w:left w:val="single" w:sz="4" w:space="0" w:color="auto"/>
              <w:bottom w:val="nil"/>
              <w:right w:val="nil"/>
            </w:tcBorders>
            <w:shd w:val="clear" w:color="000000" w:fill="FFFFFF"/>
            <w:noWrap/>
            <w:vAlign w:val="center"/>
            <w:hideMark/>
          </w:tcPr>
          <w:p w14:paraId="77269D4C" w14:textId="77777777" w:rsidR="006654C0" w:rsidRDefault="006654C0">
            <w:pPr>
              <w:rPr>
                <w:rFonts w:ascii="Calibri" w:hAnsi="Calibri" w:cs="Calibri"/>
                <w:color w:val="000000"/>
                <w:sz w:val="18"/>
                <w:szCs w:val="18"/>
              </w:rPr>
            </w:pPr>
            <w:r>
              <w:rPr>
                <w:rFonts w:ascii="Calibri" w:hAnsi="Calibri" w:cs="Calibri"/>
                <w:color w:val="000000"/>
                <w:sz w:val="18"/>
                <w:szCs w:val="18"/>
              </w:rPr>
              <w:t>Tasa de justicia</w:t>
            </w:r>
          </w:p>
        </w:tc>
        <w:tc>
          <w:tcPr>
            <w:tcW w:w="0" w:type="auto"/>
            <w:tcBorders>
              <w:top w:val="single" w:sz="4" w:space="0" w:color="auto"/>
              <w:left w:val="nil"/>
              <w:bottom w:val="nil"/>
              <w:right w:val="nil"/>
            </w:tcBorders>
            <w:shd w:val="clear" w:color="000000" w:fill="FFFFFF"/>
            <w:noWrap/>
            <w:vAlign w:val="center"/>
            <w:hideMark/>
          </w:tcPr>
          <w:p w14:paraId="1F6D5D74"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03,00%</w:t>
            </w:r>
          </w:p>
        </w:tc>
        <w:tc>
          <w:tcPr>
            <w:tcW w:w="0" w:type="auto"/>
            <w:tcBorders>
              <w:top w:val="single" w:sz="4" w:space="0" w:color="auto"/>
              <w:left w:val="nil"/>
              <w:bottom w:val="nil"/>
              <w:right w:val="nil"/>
            </w:tcBorders>
            <w:shd w:val="clear" w:color="000000" w:fill="FFFFFF"/>
            <w:noWrap/>
            <w:vAlign w:val="center"/>
            <w:hideMark/>
          </w:tcPr>
          <w:p w14:paraId="41A6F3E5"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de</w:t>
            </w:r>
          </w:p>
        </w:tc>
        <w:tc>
          <w:tcPr>
            <w:tcW w:w="0" w:type="auto"/>
            <w:tcBorders>
              <w:top w:val="single" w:sz="4" w:space="0" w:color="auto"/>
              <w:left w:val="nil"/>
              <w:bottom w:val="nil"/>
              <w:right w:val="nil"/>
            </w:tcBorders>
            <w:shd w:val="clear" w:color="000000" w:fill="FFFFFF"/>
            <w:noWrap/>
            <w:vAlign w:val="center"/>
            <w:hideMark/>
          </w:tcPr>
          <w:p w14:paraId="3CE78058"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single" w:sz="4" w:space="0" w:color="auto"/>
              <w:left w:val="nil"/>
              <w:bottom w:val="nil"/>
              <w:right w:val="nil"/>
            </w:tcBorders>
            <w:shd w:val="clear" w:color="000000" w:fill="FFFFFF"/>
            <w:noWrap/>
            <w:vAlign w:val="center"/>
            <w:hideMark/>
          </w:tcPr>
          <w:p w14:paraId="183375E1"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$39.715.510,16</w:t>
            </w:r>
          </w:p>
        </w:tc>
        <w:tc>
          <w:tcPr>
            <w:tcW w:w="0" w:type="auto"/>
            <w:tcBorders>
              <w:top w:val="single" w:sz="4" w:space="0" w:color="auto"/>
              <w:left w:val="single" w:sz="4" w:space="0" w:color="auto"/>
              <w:bottom w:val="nil"/>
              <w:right w:val="single" w:sz="4" w:space="0" w:color="auto"/>
            </w:tcBorders>
            <w:shd w:val="clear" w:color="000000" w:fill="FFFFFF"/>
            <w:noWrap/>
            <w:vAlign w:val="center"/>
            <w:hideMark/>
          </w:tcPr>
          <w:p w14:paraId="093DFE47"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$1.191.465,30</w:t>
            </w:r>
          </w:p>
        </w:tc>
      </w:tr>
      <w:tr w:rsidR="006654C0" w14:paraId="3B7EE7A9" w14:textId="77777777" w:rsidTr="006654C0">
        <w:trPr>
          <w:trHeight w:val="263"/>
        </w:trPr>
        <w:tc>
          <w:tcPr>
            <w:tcW w:w="0" w:type="auto"/>
            <w:tcBorders>
              <w:top w:val="single" w:sz="4" w:space="0" w:color="auto"/>
              <w:left w:val="single" w:sz="4" w:space="0" w:color="auto"/>
              <w:bottom w:val="single" w:sz="4" w:space="0" w:color="auto"/>
              <w:right w:val="nil"/>
            </w:tcBorders>
            <w:shd w:val="clear" w:color="000000" w:fill="FFFFFF"/>
            <w:noWrap/>
            <w:vAlign w:val="center"/>
            <w:hideMark/>
          </w:tcPr>
          <w:p w14:paraId="6F2A4EB4" w14:textId="77777777" w:rsidR="006654C0" w:rsidRDefault="006654C0">
            <w:pPr>
              <w:rPr>
                <w:rFonts w:ascii="Calibri" w:hAnsi="Calibri" w:cs="Calibri"/>
                <w:b/>
                <w:bCs/>
                <w:sz w:val="18"/>
                <w:szCs w:val="18"/>
              </w:rPr>
            </w:pPr>
            <w:proofErr w:type="gramStart"/>
            <w:r>
              <w:rPr>
                <w:rFonts w:ascii="Calibri" w:hAnsi="Calibri" w:cs="Calibri"/>
                <w:b/>
                <w:bCs/>
                <w:sz w:val="18"/>
                <w:szCs w:val="18"/>
              </w:rPr>
              <w:t>Total</w:t>
            </w:r>
            <w:proofErr w:type="gramEnd"/>
            <w:r>
              <w:rPr>
                <w:rFonts w:ascii="Calibri" w:hAnsi="Calibri" w:cs="Calibri"/>
                <w:b/>
                <w:bCs/>
                <w:sz w:val="18"/>
                <w:szCs w:val="18"/>
              </w:rPr>
              <w:t xml:space="preserve"> al 19/03/2026 (b + c)</w:t>
            </w:r>
          </w:p>
        </w:tc>
        <w:tc>
          <w:tcPr>
            <w:tcW w:w="0" w:type="auto"/>
            <w:tcBorders>
              <w:top w:val="single" w:sz="4" w:space="0" w:color="auto"/>
              <w:left w:val="nil"/>
              <w:bottom w:val="single" w:sz="4" w:space="0" w:color="auto"/>
              <w:right w:val="nil"/>
            </w:tcBorders>
            <w:shd w:val="clear" w:color="000000" w:fill="FFFFFF"/>
            <w:noWrap/>
            <w:vAlign w:val="center"/>
            <w:hideMark/>
          </w:tcPr>
          <w:p w14:paraId="451A518B" w14:textId="77777777" w:rsidR="006654C0" w:rsidRDefault="006654C0">
            <w:pPr>
              <w:jc w:val="center"/>
              <w:rPr>
                <w:rFonts w:ascii="Calibri" w:hAnsi="Calibri" w:cs="Calibri"/>
                <w:b/>
                <w:bCs/>
                <w:sz w:val="18"/>
                <w:szCs w:val="18"/>
              </w:rPr>
            </w:pPr>
            <w:r>
              <w:rPr>
                <w:rFonts w:ascii="Calibri" w:hAnsi="Calibri" w:cs="Calibri"/>
                <w:b/>
                <w:bCs/>
                <w:sz w:val="18"/>
                <w:szCs w:val="18"/>
              </w:rPr>
              <w:t> </w:t>
            </w:r>
          </w:p>
        </w:tc>
        <w:tc>
          <w:tcPr>
            <w:tcW w:w="0" w:type="auto"/>
            <w:tcBorders>
              <w:top w:val="single" w:sz="4" w:space="0" w:color="auto"/>
              <w:left w:val="nil"/>
              <w:bottom w:val="single" w:sz="4" w:space="0" w:color="auto"/>
              <w:right w:val="nil"/>
            </w:tcBorders>
            <w:shd w:val="clear" w:color="000000" w:fill="FFFFFF"/>
            <w:noWrap/>
            <w:vAlign w:val="center"/>
            <w:hideMark/>
          </w:tcPr>
          <w:p w14:paraId="1DB7089B" w14:textId="77777777" w:rsidR="006654C0" w:rsidRDefault="006654C0">
            <w:pPr>
              <w:jc w:val="center"/>
              <w:rPr>
                <w:rFonts w:ascii="Calibri" w:hAnsi="Calibri" w:cs="Calibri"/>
                <w:b/>
                <w:bCs/>
                <w:sz w:val="18"/>
                <w:szCs w:val="18"/>
              </w:rPr>
            </w:pPr>
            <w:r>
              <w:rPr>
                <w:rFonts w:ascii="Calibri" w:hAnsi="Calibri" w:cs="Calibri"/>
                <w:b/>
                <w:bCs/>
                <w:sz w:val="18"/>
                <w:szCs w:val="18"/>
              </w:rPr>
              <w:t> </w:t>
            </w:r>
          </w:p>
        </w:tc>
        <w:tc>
          <w:tcPr>
            <w:tcW w:w="0" w:type="auto"/>
            <w:tcBorders>
              <w:top w:val="single" w:sz="4" w:space="0" w:color="auto"/>
              <w:left w:val="nil"/>
              <w:bottom w:val="single" w:sz="4" w:space="0" w:color="auto"/>
              <w:right w:val="nil"/>
            </w:tcBorders>
            <w:shd w:val="clear" w:color="000000" w:fill="FFFFFF"/>
            <w:noWrap/>
            <w:vAlign w:val="center"/>
            <w:hideMark/>
          </w:tcPr>
          <w:p w14:paraId="11D1E440" w14:textId="77777777" w:rsidR="006654C0" w:rsidRDefault="006654C0">
            <w:pPr>
              <w:jc w:val="center"/>
              <w:rPr>
                <w:rFonts w:ascii="Calibri" w:hAnsi="Calibri" w:cs="Calibri"/>
                <w:b/>
                <w:bCs/>
                <w:sz w:val="18"/>
                <w:szCs w:val="18"/>
              </w:rPr>
            </w:pPr>
            <w:r>
              <w:rPr>
                <w:rFonts w:ascii="Calibri" w:hAnsi="Calibri" w:cs="Calibri"/>
                <w:b/>
                <w:bCs/>
                <w:sz w:val="18"/>
                <w:szCs w:val="18"/>
              </w:rPr>
              <w:t> </w:t>
            </w:r>
          </w:p>
        </w:tc>
        <w:tc>
          <w:tcPr>
            <w:tcW w:w="0" w:type="auto"/>
            <w:tcBorders>
              <w:top w:val="single" w:sz="4" w:space="0" w:color="auto"/>
              <w:left w:val="nil"/>
              <w:bottom w:val="single" w:sz="4" w:space="0" w:color="auto"/>
              <w:right w:val="nil"/>
            </w:tcBorders>
            <w:shd w:val="clear" w:color="000000" w:fill="FFFFFF"/>
            <w:noWrap/>
            <w:vAlign w:val="center"/>
            <w:hideMark/>
          </w:tcPr>
          <w:p w14:paraId="3C2E18BB" w14:textId="77777777" w:rsidR="006654C0" w:rsidRDefault="006654C0">
            <w:pPr>
              <w:jc w:val="right"/>
              <w:rPr>
                <w:rFonts w:ascii="Calibri" w:hAnsi="Calibri" w:cs="Calibri"/>
                <w:b/>
                <w:bCs/>
                <w:sz w:val="18"/>
                <w:szCs w:val="18"/>
              </w:rPr>
            </w:pPr>
            <w:r>
              <w:rPr>
                <w:rFonts w:ascii="Calibri" w:hAnsi="Calibri" w:cs="Calibri"/>
                <w:b/>
                <w:bCs/>
                <w:sz w:val="18"/>
                <w:szCs w:val="18"/>
              </w:rPr>
              <w:t> </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77A196" w14:textId="77777777" w:rsidR="006654C0" w:rsidRDefault="006654C0">
            <w:pPr>
              <w:jc w:val="right"/>
              <w:rPr>
                <w:rFonts w:ascii="Calibri" w:hAnsi="Calibri" w:cs="Calibri"/>
                <w:b/>
                <w:bCs/>
                <w:sz w:val="18"/>
                <w:szCs w:val="18"/>
              </w:rPr>
            </w:pPr>
            <w:r>
              <w:rPr>
                <w:rFonts w:ascii="Calibri" w:hAnsi="Calibri" w:cs="Calibri"/>
                <w:b/>
                <w:bCs/>
                <w:sz w:val="18"/>
                <w:szCs w:val="18"/>
              </w:rPr>
              <w:t>$1.191.465,30</w:t>
            </w:r>
          </w:p>
        </w:tc>
      </w:tr>
      <w:tr w:rsidR="006654C0" w14:paraId="73F6495A" w14:textId="77777777" w:rsidTr="006654C0">
        <w:trPr>
          <w:trHeight w:val="263"/>
        </w:trPr>
        <w:tc>
          <w:tcPr>
            <w:tcW w:w="0" w:type="auto"/>
            <w:tcBorders>
              <w:top w:val="nil"/>
              <w:left w:val="nil"/>
              <w:bottom w:val="nil"/>
              <w:right w:val="nil"/>
            </w:tcBorders>
            <w:shd w:val="clear" w:color="000000" w:fill="FFFFFF"/>
            <w:noWrap/>
            <w:vAlign w:val="center"/>
            <w:hideMark/>
          </w:tcPr>
          <w:p w14:paraId="0E8A1504" w14:textId="77777777" w:rsidR="006654C0" w:rsidRDefault="006654C0">
            <w:pP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6254ED07"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6F1616AF"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3D711C0E"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374E0EE4"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c>
          <w:tcPr>
            <w:tcW w:w="0" w:type="auto"/>
            <w:tcBorders>
              <w:top w:val="nil"/>
              <w:left w:val="nil"/>
              <w:bottom w:val="nil"/>
              <w:right w:val="nil"/>
            </w:tcBorders>
            <w:shd w:val="clear" w:color="000000" w:fill="FFFFFF"/>
            <w:noWrap/>
            <w:vAlign w:val="center"/>
            <w:hideMark/>
          </w:tcPr>
          <w:p w14:paraId="489E1772"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r>
      <w:tr w:rsidR="006654C0" w14:paraId="3738E05F" w14:textId="77777777" w:rsidTr="006654C0">
        <w:trPr>
          <w:trHeight w:val="263"/>
        </w:trPr>
        <w:tc>
          <w:tcPr>
            <w:tcW w:w="0" w:type="auto"/>
            <w:gridSpan w:val="6"/>
            <w:tcBorders>
              <w:top w:val="nil"/>
              <w:left w:val="nil"/>
              <w:bottom w:val="nil"/>
              <w:right w:val="nil"/>
            </w:tcBorders>
            <w:shd w:val="clear" w:color="000000" w:fill="FFFFFF"/>
            <w:noWrap/>
            <w:vAlign w:val="center"/>
            <w:hideMark/>
          </w:tcPr>
          <w:p w14:paraId="4A68F2D6" w14:textId="77777777" w:rsidR="006654C0" w:rsidRDefault="006654C0">
            <w:pPr>
              <w:rPr>
                <w:rFonts w:ascii="Calibri" w:hAnsi="Calibri" w:cs="Calibri"/>
                <w:color w:val="000000"/>
                <w:sz w:val="18"/>
                <w:szCs w:val="18"/>
              </w:rPr>
            </w:pPr>
            <w:r>
              <w:rPr>
                <w:rFonts w:ascii="Calibri" w:hAnsi="Calibri" w:cs="Calibri"/>
                <w:color w:val="000000"/>
                <w:sz w:val="18"/>
                <w:szCs w:val="18"/>
              </w:rPr>
              <w:t>Costas de 1° instancia: 100% a cargo de la parte demandada</w:t>
            </w:r>
          </w:p>
        </w:tc>
      </w:tr>
      <w:tr w:rsidR="006654C0" w14:paraId="71E9D01D" w14:textId="77777777" w:rsidTr="006654C0">
        <w:trPr>
          <w:trHeight w:val="263"/>
        </w:trPr>
        <w:tc>
          <w:tcPr>
            <w:tcW w:w="0" w:type="auto"/>
            <w:gridSpan w:val="6"/>
            <w:tcBorders>
              <w:top w:val="nil"/>
              <w:left w:val="nil"/>
              <w:bottom w:val="nil"/>
              <w:right w:val="nil"/>
            </w:tcBorders>
            <w:shd w:val="clear" w:color="000000" w:fill="FFFFFF"/>
            <w:noWrap/>
            <w:vAlign w:val="center"/>
            <w:hideMark/>
          </w:tcPr>
          <w:p w14:paraId="1C04742E" w14:textId="77777777" w:rsidR="006654C0" w:rsidRDefault="006654C0">
            <w:pPr>
              <w:rPr>
                <w:rFonts w:ascii="Calibri" w:hAnsi="Calibri" w:cs="Calibri"/>
                <w:color w:val="000000"/>
                <w:sz w:val="18"/>
                <w:szCs w:val="18"/>
              </w:rPr>
            </w:pPr>
            <w:r>
              <w:rPr>
                <w:rFonts w:ascii="Calibri" w:hAnsi="Calibri" w:cs="Calibri"/>
                <w:color w:val="000000"/>
                <w:sz w:val="18"/>
                <w:szCs w:val="18"/>
              </w:rPr>
              <w:t>Costas de 1° instancia: 100% a cargo de la parte demandada</w:t>
            </w:r>
          </w:p>
        </w:tc>
      </w:tr>
      <w:tr w:rsidR="006654C0" w14:paraId="4342C57A" w14:textId="77777777" w:rsidTr="006654C0">
        <w:trPr>
          <w:trHeight w:val="263"/>
        </w:trPr>
        <w:tc>
          <w:tcPr>
            <w:tcW w:w="0" w:type="auto"/>
            <w:gridSpan w:val="6"/>
            <w:tcBorders>
              <w:top w:val="nil"/>
              <w:left w:val="nil"/>
              <w:bottom w:val="nil"/>
              <w:right w:val="nil"/>
            </w:tcBorders>
            <w:shd w:val="clear" w:color="000000" w:fill="FFFFFF"/>
            <w:noWrap/>
            <w:vAlign w:val="center"/>
            <w:hideMark/>
          </w:tcPr>
          <w:p w14:paraId="31E1ECB6" w14:textId="77777777" w:rsidR="006654C0" w:rsidRDefault="006654C0">
            <w:pPr>
              <w:rPr>
                <w:rFonts w:ascii="Calibri" w:hAnsi="Calibri" w:cs="Calibri"/>
                <w:sz w:val="18"/>
                <w:szCs w:val="18"/>
              </w:rPr>
            </w:pPr>
            <w:r>
              <w:rPr>
                <w:rFonts w:ascii="Calibri" w:hAnsi="Calibri" w:cs="Calibri"/>
                <w:sz w:val="18"/>
                <w:szCs w:val="18"/>
              </w:rPr>
              <w:t>Costas por interposición de recurso extraordinario: 100% a cargo de la parte demandada</w:t>
            </w:r>
          </w:p>
        </w:tc>
      </w:tr>
    </w:tbl>
    <w:p w14:paraId="5B4B155D" w14:textId="77777777" w:rsidR="00BF2E79" w:rsidRPr="000702FE" w:rsidRDefault="00BF2E79" w:rsidP="00512D16">
      <w:pPr>
        <w:spacing w:after="100" w:afterAutospacing="1" w:line="360" w:lineRule="auto"/>
        <w:jc w:val="both"/>
        <w:rPr>
          <w:rFonts w:ascii="Arial" w:hAnsi="Arial" w:cs="Arial"/>
          <w:b/>
          <w:bCs/>
          <w:position w:val="6"/>
          <w:szCs w:val="20"/>
          <w:u w:val="single"/>
        </w:rPr>
      </w:pPr>
    </w:p>
    <w:p w14:paraId="23402F55" w14:textId="77777777" w:rsidR="00B17934" w:rsidRDefault="00B17934" w:rsidP="00B17934">
      <w:pPr>
        <w:spacing w:after="100" w:afterAutospacing="1" w:line="360" w:lineRule="auto"/>
        <w:ind w:firstLine="2280"/>
        <w:jc w:val="both"/>
        <w:rPr>
          <w:rFonts w:ascii="Arial" w:hAnsi="Arial" w:cs="Arial"/>
          <w:b/>
          <w:bCs/>
          <w:position w:val="6"/>
          <w:szCs w:val="20"/>
          <w:u w:val="single"/>
          <w:lang w:val="es-ES_tradnl"/>
        </w:rPr>
      </w:pPr>
      <w:r w:rsidRPr="00B17934">
        <w:rPr>
          <w:rFonts w:ascii="Arial" w:hAnsi="Arial" w:cs="Arial"/>
          <w:b/>
          <w:bCs/>
          <w:position w:val="6"/>
          <w:szCs w:val="20"/>
          <w:u w:val="single"/>
          <w:lang w:val="es-ES_tradnl"/>
        </w:rPr>
        <w:t>II. SE ADOPTEN MEDIDAS PARA MITIGAR EL RETRASO EN LA PUBLICACIÓN DEL INDICE RIPTE.</w:t>
      </w:r>
    </w:p>
    <w:p w14:paraId="0B600418" w14:textId="77777777" w:rsidR="00B17934" w:rsidRDefault="00B17934" w:rsidP="00B17934">
      <w:pPr>
        <w:spacing w:after="100" w:afterAutospacing="1" w:line="360" w:lineRule="auto"/>
        <w:ind w:firstLine="2280"/>
        <w:jc w:val="both"/>
        <w:rPr>
          <w:rFonts w:ascii="Arial" w:hAnsi="Arial" w:cs="Arial"/>
          <w:b/>
          <w:bCs/>
          <w:position w:val="6"/>
          <w:szCs w:val="20"/>
          <w:u w:val="single"/>
        </w:rPr>
      </w:pPr>
      <w:r w:rsidRPr="00D01651">
        <w:rPr>
          <w:rFonts w:ascii="Arial" w:hAnsi="Arial" w:cs="Arial"/>
          <w:position w:val="6"/>
        </w:rPr>
        <w:t xml:space="preserve">Que resulta pertinente señalar que en diversos fallos -ver autos </w:t>
      </w:r>
      <w:r w:rsidRPr="00D01651">
        <w:rPr>
          <w:rFonts w:ascii="Arial" w:hAnsi="Arial" w:cs="Arial"/>
          <w:b/>
          <w:bCs/>
          <w:position w:val="6"/>
          <w:lang w:val="es-AR"/>
        </w:rPr>
        <w:t>“BAREIRO, EVER RAMON c/ SWISS</w:t>
      </w:r>
      <w:r w:rsidRPr="00D01651">
        <w:rPr>
          <w:rFonts w:ascii="Arial" w:hAnsi="Arial" w:cs="Arial"/>
          <w:position w:val="6"/>
          <w:lang w:val="es-AR"/>
        </w:rPr>
        <w:t xml:space="preserve"> </w:t>
      </w:r>
      <w:r w:rsidRPr="00D01651">
        <w:rPr>
          <w:rFonts w:ascii="Arial" w:hAnsi="Arial" w:cs="Arial"/>
          <w:b/>
          <w:bCs/>
          <w:position w:val="6"/>
          <w:lang w:val="es-AR"/>
        </w:rPr>
        <w:t xml:space="preserve">MEDICAL ART S.A. s/RECURSO LEY 27348” </w:t>
      </w:r>
      <w:proofErr w:type="spellStart"/>
      <w:r w:rsidRPr="00D01651">
        <w:rPr>
          <w:rFonts w:ascii="Arial" w:hAnsi="Arial" w:cs="Arial"/>
          <w:b/>
          <w:bCs/>
          <w:position w:val="6"/>
          <w:lang w:val="es-AR"/>
        </w:rPr>
        <w:t>Expte</w:t>
      </w:r>
      <w:proofErr w:type="spellEnd"/>
      <w:r w:rsidRPr="00D01651">
        <w:rPr>
          <w:rFonts w:ascii="Arial" w:hAnsi="Arial" w:cs="Arial"/>
          <w:b/>
          <w:bCs/>
          <w:position w:val="6"/>
          <w:lang w:val="es-AR"/>
        </w:rPr>
        <w:t>. N° 25349/2023</w:t>
      </w:r>
      <w:r w:rsidRPr="00D01651">
        <w:rPr>
          <w:rFonts w:ascii="Arial" w:hAnsi="Arial" w:cs="Arial"/>
          <w:position w:val="6"/>
          <w:lang w:val="es-AR"/>
        </w:rPr>
        <w:t xml:space="preserve">, entre otros- </w:t>
      </w:r>
      <w:r w:rsidRPr="00D01651">
        <w:rPr>
          <w:rFonts w:ascii="Arial" w:hAnsi="Arial" w:cs="Arial"/>
          <w:position w:val="6"/>
        </w:rPr>
        <w:t xml:space="preserve">la Excma. Cámara de Apelaciones ha establecido expresamente que </w:t>
      </w:r>
      <w:r w:rsidRPr="00D01651">
        <w:rPr>
          <w:rFonts w:ascii="Arial" w:hAnsi="Arial" w:cs="Arial"/>
          <w:position w:val="6"/>
          <w:u w:val="single"/>
        </w:rPr>
        <w:t>corresponde al juez de la causa adoptar las medidas necesarias para mitigar los efectos adversos derivados del retraso en la publicación de los índices RIPTE</w:t>
      </w:r>
      <w:r w:rsidRPr="00D01651">
        <w:rPr>
          <w:rFonts w:ascii="Arial" w:hAnsi="Arial" w:cs="Arial"/>
          <w:position w:val="6"/>
        </w:rPr>
        <w:t>, reconociendo así la facultad-deber del magistrado de primera instancia de implementar los mecanismos compensatorios que resulten apropiados para preservar la integridad del crédito laboral.</w:t>
      </w:r>
    </w:p>
    <w:p w14:paraId="6158A2A2" w14:textId="77777777" w:rsidR="00B17934" w:rsidRDefault="00B17934" w:rsidP="00B17934">
      <w:pPr>
        <w:spacing w:after="100" w:afterAutospacing="1" w:line="360" w:lineRule="auto"/>
        <w:ind w:firstLine="2280"/>
        <w:jc w:val="both"/>
        <w:rPr>
          <w:rFonts w:ascii="Arial" w:hAnsi="Arial" w:cs="Arial"/>
          <w:b/>
          <w:bCs/>
          <w:position w:val="6"/>
          <w:szCs w:val="20"/>
          <w:u w:val="single"/>
          <w:lang w:val="es-AR"/>
        </w:rPr>
      </w:pPr>
      <w:r w:rsidRPr="00D01651">
        <w:rPr>
          <w:rFonts w:ascii="Arial" w:hAnsi="Arial" w:cs="Arial"/>
          <w:position w:val="6"/>
          <w:lang w:val="es-AR"/>
        </w:rPr>
        <w:t>Que, en consecuencia, esta parte viene a poner de manifiesto ante V.S. la problemática recurrente que genera el retraso sistemático en la publicación de los índices de Remuneraciones Imponibles Promedio de los Trabajadores Estables (RIPTE) por parte del organismo competente, circunstancia que obstaculiza el normal desarrollo del proceso y la correcta actualización de los créditos laborales. Que, en virtud de tal situación, y a los efectos de garantizar el principio de reparación integral y evitar que el transcurso del tiempo opere en perjuicio del trabajador, solicita se adopten medidas compensatorias que permitan neutralizar los efectos perniciosos de dicha demora administrativa.</w:t>
      </w:r>
    </w:p>
    <w:p w14:paraId="0E5B1A47" w14:textId="77777777" w:rsidR="00B17934" w:rsidRDefault="00B17934" w:rsidP="00B17934">
      <w:pPr>
        <w:spacing w:after="100" w:afterAutospacing="1" w:line="360" w:lineRule="auto"/>
        <w:ind w:firstLine="2280"/>
        <w:jc w:val="both"/>
        <w:rPr>
          <w:rFonts w:ascii="Arial" w:hAnsi="Arial" w:cs="Arial"/>
          <w:b/>
          <w:bCs/>
          <w:position w:val="6"/>
          <w:szCs w:val="20"/>
          <w:u w:val="single"/>
          <w:lang w:val="es-AR"/>
        </w:rPr>
      </w:pPr>
      <w:r w:rsidRPr="00D01651">
        <w:rPr>
          <w:rFonts w:ascii="Arial" w:hAnsi="Arial" w:cs="Arial"/>
          <w:position w:val="6"/>
          <w:lang w:val="es-AR"/>
        </w:rPr>
        <w:t xml:space="preserve">Que en tal sentido, esta parte estima procedente y razonable que V.S disponga que, ante la ausencia de publicación actualizada del índice RIPTE al momento de practicar la liquidación correspondiente, se tome como parámetro de actualización el índice RIPTE disponible correspondiente a tantos meses anteriores a la fecha del hecho generador del crédito (contingencia, despido o hecho dañoso) como meses hubieren transcurrido desde la última publicación oficial del referido índice hasta la fecha de confección de la liquidación. Que dicho mecanismo compensatorio resulta ajustado a derecho toda vez que procura mantener la </w:t>
      </w:r>
      <w:r w:rsidRPr="00D01651">
        <w:rPr>
          <w:rFonts w:ascii="Arial" w:hAnsi="Arial" w:cs="Arial"/>
          <w:position w:val="6"/>
          <w:lang w:val="es-AR"/>
        </w:rPr>
        <w:lastRenderedPageBreak/>
        <w:t>proporcionalidad temporal en la aplicación del índice, evitando así que la mora administrativa en la publicación de datos oficiales redunde en menoscabo del crédito del trabajador.</w:t>
      </w:r>
    </w:p>
    <w:p w14:paraId="2A4968C5" w14:textId="2246BA05" w:rsidR="00B17934" w:rsidRDefault="00B17934" w:rsidP="00B17934">
      <w:pPr>
        <w:spacing w:after="100" w:afterAutospacing="1" w:line="360" w:lineRule="auto"/>
        <w:ind w:firstLine="2280"/>
        <w:jc w:val="both"/>
        <w:rPr>
          <w:rFonts w:ascii="Arial" w:hAnsi="Arial" w:cs="Arial"/>
          <w:position w:val="6"/>
          <w:lang w:val="es-AR"/>
        </w:rPr>
      </w:pPr>
      <w:r w:rsidRPr="00D01651">
        <w:rPr>
          <w:rFonts w:ascii="Arial" w:hAnsi="Arial" w:cs="Arial"/>
          <w:position w:val="6"/>
          <w:lang w:val="es-AR"/>
        </w:rPr>
        <w:t>Que la adopción de tal criterio encuentra fundamento en los principios protectorios del derecho del trabajo, la garantía constitucional de propiedad (art. 17 CN), el principio de progresividad de los derechos sociales y la doctrina judicial que sostiene que las demoras administrativas no pueden operar en detrimento de los derechos del trabajador. Que por todo lo expuesto, solicita a V.S. tenga presente lo manifestado, disponga la aplicación del criterio compensatorio propuesto para salvaguardar la integridad del crédito laboral y ordene dar traslado únicamente de la liquidación practicada a continuación:</w:t>
      </w:r>
    </w:p>
    <w:tbl>
      <w:tblPr>
        <w:tblW w:w="5000" w:type="pct"/>
        <w:tblCellMar>
          <w:left w:w="70" w:type="dxa"/>
          <w:right w:w="70" w:type="dxa"/>
        </w:tblCellMar>
        <w:tblLook w:val="04A0" w:firstRow="1" w:lastRow="0" w:firstColumn="1" w:lastColumn="0" w:noHBand="0" w:noVBand="1"/>
      </w:tblPr>
      <w:tblGrid>
        <w:gridCol w:w="3498"/>
        <w:gridCol w:w="1184"/>
        <w:gridCol w:w="763"/>
        <w:gridCol w:w="270"/>
        <w:gridCol w:w="1949"/>
        <w:gridCol w:w="1597"/>
      </w:tblGrid>
      <w:tr w:rsidR="006654C0" w14:paraId="06182A0C" w14:textId="77777777" w:rsidTr="006654C0">
        <w:trPr>
          <w:trHeight w:val="263"/>
        </w:trPr>
        <w:tc>
          <w:tcPr>
            <w:tcW w:w="1889" w:type="pct"/>
            <w:tcBorders>
              <w:top w:val="nil"/>
              <w:left w:val="nil"/>
              <w:bottom w:val="nil"/>
              <w:right w:val="nil"/>
            </w:tcBorders>
            <w:shd w:val="clear" w:color="000000" w:fill="FFFFFF"/>
            <w:noWrap/>
            <w:vAlign w:val="center"/>
            <w:hideMark/>
          </w:tcPr>
          <w:p w14:paraId="335096ED" w14:textId="77777777" w:rsidR="006654C0" w:rsidRDefault="006654C0">
            <w:pPr>
              <w:rPr>
                <w:rFonts w:ascii="Calibri" w:hAnsi="Calibri" w:cs="Calibri"/>
                <w:b/>
                <w:bCs/>
                <w:color w:val="000000"/>
                <w:sz w:val="18"/>
                <w:szCs w:val="18"/>
                <w:u w:val="single"/>
                <w:lang w:val="es-AR" w:eastAsia="es-AR"/>
              </w:rPr>
            </w:pPr>
            <w:r>
              <w:rPr>
                <w:rFonts w:ascii="Calibri" w:hAnsi="Calibri" w:cs="Calibri"/>
                <w:b/>
                <w:bCs/>
                <w:color w:val="000000"/>
                <w:sz w:val="18"/>
                <w:szCs w:val="18"/>
                <w:u w:val="single"/>
              </w:rPr>
              <w:t>1) Crédito laboral</w:t>
            </w:r>
          </w:p>
        </w:tc>
        <w:tc>
          <w:tcPr>
            <w:tcW w:w="639" w:type="pct"/>
            <w:tcBorders>
              <w:top w:val="nil"/>
              <w:left w:val="nil"/>
              <w:bottom w:val="nil"/>
              <w:right w:val="nil"/>
            </w:tcBorders>
            <w:shd w:val="clear" w:color="000000" w:fill="FFFFFF"/>
            <w:noWrap/>
            <w:vAlign w:val="center"/>
            <w:hideMark/>
          </w:tcPr>
          <w:p w14:paraId="35BACDB4"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412" w:type="pct"/>
            <w:tcBorders>
              <w:top w:val="nil"/>
              <w:left w:val="nil"/>
              <w:bottom w:val="nil"/>
              <w:right w:val="nil"/>
            </w:tcBorders>
            <w:shd w:val="clear" w:color="000000" w:fill="FFFFFF"/>
            <w:noWrap/>
            <w:vAlign w:val="center"/>
            <w:hideMark/>
          </w:tcPr>
          <w:p w14:paraId="5A72306E"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146" w:type="pct"/>
            <w:tcBorders>
              <w:top w:val="nil"/>
              <w:left w:val="nil"/>
              <w:bottom w:val="nil"/>
              <w:right w:val="nil"/>
            </w:tcBorders>
            <w:shd w:val="clear" w:color="000000" w:fill="FFFFFF"/>
            <w:noWrap/>
            <w:vAlign w:val="center"/>
            <w:hideMark/>
          </w:tcPr>
          <w:p w14:paraId="69B8D515"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1052" w:type="pct"/>
            <w:tcBorders>
              <w:top w:val="nil"/>
              <w:left w:val="nil"/>
              <w:bottom w:val="nil"/>
              <w:right w:val="nil"/>
            </w:tcBorders>
            <w:shd w:val="clear" w:color="000000" w:fill="FFFFFF"/>
            <w:noWrap/>
            <w:vAlign w:val="center"/>
            <w:hideMark/>
          </w:tcPr>
          <w:p w14:paraId="72D380C2"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c>
          <w:tcPr>
            <w:tcW w:w="862" w:type="pct"/>
            <w:tcBorders>
              <w:top w:val="nil"/>
              <w:left w:val="nil"/>
              <w:bottom w:val="nil"/>
              <w:right w:val="nil"/>
            </w:tcBorders>
            <w:shd w:val="clear" w:color="000000" w:fill="FFFFFF"/>
            <w:noWrap/>
            <w:vAlign w:val="center"/>
            <w:hideMark/>
          </w:tcPr>
          <w:p w14:paraId="36FF9587" w14:textId="77777777" w:rsidR="006654C0" w:rsidRDefault="006654C0">
            <w:pPr>
              <w:rPr>
                <w:rFonts w:ascii="Calibri" w:hAnsi="Calibri" w:cs="Calibri"/>
                <w:color w:val="000000"/>
                <w:sz w:val="18"/>
                <w:szCs w:val="18"/>
              </w:rPr>
            </w:pPr>
            <w:r>
              <w:rPr>
                <w:rFonts w:ascii="Calibri" w:hAnsi="Calibri" w:cs="Calibri"/>
                <w:color w:val="000000"/>
                <w:sz w:val="18"/>
                <w:szCs w:val="18"/>
              </w:rPr>
              <w:t> </w:t>
            </w:r>
          </w:p>
        </w:tc>
      </w:tr>
      <w:tr w:rsidR="006654C0" w14:paraId="21E09D19" w14:textId="77777777" w:rsidTr="006654C0">
        <w:trPr>
          <w:trHeight w:val="263"/>
        </w:trPr>
        <w:tc>
          <w:tcPr>
            <w:tcW w:w="1889" w:type="pct"/>
            <w:tcBorders>
              <w:top w:val="nil"/>
              <w:left w:val="nil"/>
              <w:bottom w:val="nil"/>
              <w:right w:val="nil"/>
            </w:tcBorders>
            <w:shd w:val="clear" w:color="000000" w:fill="FFFFFF"/>
            <w:noWrap/>
            <w:vAlign w:val="center"/>
            <w:hideMark/>
          </w:tcPr>
          <w:p w14:paraId="6811C534" w14:textId="77777777" w:rsidR="006654C0" w:rsidRDefault="006654C0">
            <w:pPr>
              <w:rPr>
                <w:rFonts w:ascii="Calibri" w:hAnsi="Calibri" w:cs="Calibri"/>
                <w:b/>
                <w:bCs/>
                <w:color w:val="000000"/>
                <w:sz w:val="18"/>
                <w:szCs w:val="18"/>
                <w:u w:val="single"/>
              </w:rPr>
            </w:pPr>
            <w:r>
              <w:rPr>
                <w:rFonts w:ascii="Calibri" w:hAnsi="Calibri" w:cs="Calibri"/>
                <w:b/>
                <w:bCs/>
                <w:color w:val="000000"/>
                <w:sz w:val="18"/>
                <w:szCs w:val="18"/>
                <w:u w:val="single"/>
              </w:rPr>
              <w:t> </w:t>
            </w:r>
          </w:p>
        </w:tc>
        <w:tc>
          <w:tcPr>
            <w:tcW w:w="639" w:type="pct"/>
            <w:tcBorders>
              <w:top w:val="nil"/>
              <w:left w:val="nil"/>
              <w:bottom w:val="nil"/>
              <w:right w:val="nil"/>
            </w:tcBorders>
            <w:shd w:val="clear" w:color="000000" w:fill="FFFFFF"/>
            <w:noWrap/>
            <w:vAlign w:val="center"/>
            <w:hideMark/>
          </w:tcPr>
          <w:p w14:paraId="0CC75A99"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412" w:type="pct"/>
            <w:tcBorders>
              <w:top w:val="nil"/>
              <w:left w:val="nil"/>
              <w:bottom w:val="nil"/>
              <w:right w:val="nil"/>
            </w:tcBorders>
            <w:shd w:val="clear" w:color="000000" w:fill="FFFFFF"/>
            <w:noWrap/>
            <w:vAlign w:val="center"/>
            <w:hideMark/>
          </w:tcPr>
          <w:p w14:paraId="56EB58FA"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146" w:type="pct"/>
            <w:tcBorders>
              <w:top w:val="nil"/>
              <w:left w:val="nil"/>
              <w:bottom w:val="nil"/>
              <w:right w:val="nil"/>
            </w:tcBorders>
            <w:shd w:val="clear" w:color="000000" w:fill="FFFFFF"/>
            <w:noWrap/>
            <w:vAlign w:val="center"/>
            <w:hideMark/>
          </w:tcPr>
          <w:p w14:paraId="1DC14DE8"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1052" w:type="pct"/>
            <w:tcBorders>
              <w:top w:val="nil"/>
              <w:left w:val="nil"/>
              <w:bottom w:val="nil"/>
              <w:right w:val="nil"/>
            </w:tcBorders>
            <w:shd w:val="clear" w:color="000000" w:fill="FFFFFF"/>
            <w:noWrap/>
            <w:vAlign w:val="center"/>
            <w:hideMark/>
          </w:tcPr>
          <w:p w14:paraId="1BD68404"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c>
          <w:tcPr>
            <w:tcW w:w="862" w:type="pct"/>
            <w:tcBorders>
              <w:top w:val="nil"/>
              <w:left w:val="nil"/>
              <w:bottom w:val="nil"/>
              <w:right w:val="nil"/>
            </w:tcBorders>
            <w:shd w:val="clear" w:color="000000" w:fill="FFFFFF"/>
            <w:noWrap/>
            <w:vAlign w:val="center"/>
            <w:hideMark/>
          </w:tcPr>
          <w:p w14:paraId="0F9352EA"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r>
      <w:tr w:rsidR="006654C0" w14:paraId="379129C9" w14:textId="77777777" w:rsidTr="006654C0">
        <w:trPr>
          <w:trHeight w:val="263"/>
        </w:trPr>
        <w:tc>
          <w:tcPr>
            <w:tcW w:w="1889" w:type="pct"/>
            <w:tcBorders>
              <w:top w:val="single" w:sz="4" w:space="0" w:color="auto"/>
              <w:left w:val="single" w:sz="4" w:space="0" w:color="auto"/>
              <w:bottom w:val="single" w:sz="4" w:space="0" w:color="auto"/>
              <w:right w:val="nil"/>
            </w:tcBorders>
            <w:shd w:val="clear" w:color="000000" w:fill="FFFFFF"/>
            <w:noWrap/>
            <w:vAlign w:val="center"/>
            <w:hideMark/>
          </w:tcPr>
          <w:p w14:paraId="40F78380" w14:textId="77777777" w:rsidR="006654C0" w:rsidRDefault="006654C0">
            <w:pPr>
              <w:rPr>
                <w:rFonts w:ascii="Calibri" w:hAnsi="Calibri" w:cs="Calibri"/>
                <w:color w:val="000000"/>
                <w:sz w:val="18"/>
                <w:szCs w:val="18"/>
              </w:rPr>
            </w:pPr>
            <w:r>
              <w:rPr>
                <w:rFonts w:ascii="Calibri" w:hAnsi="Calibri" w:cs="Calibri"/>
                <w:color w:val="000000"/>
                <w:sz w:val="18"/>
                <w:szCs w:val="18"/>
              </w:rPr>
              <w:t xml:space="preserve">a) Crédito laboral al </w:t>
            </w:r>
          </w:p>
        </w:tc>
        <w:tc>
          <w:tcPr>
            <w:tcW w:w="639" w:type="pct"/>
            <w:tcBorders>
              <w:top w:val="single" w:sz="4" w:space="0" w:color="auto"/>
              <w:left w:val="nil"/>
              <w:bottom w:val="single" w:sz="4" w:space="0" w:color="auto"/>
              <w:right w:val="nil"/>
            </w:tcBorders>
            <w:shd w:val="clear" w:color="000000" w:fill="FFFFFF"/>
            <w:noWrap/>
            <w:vAlign w:val="center"/>
            <w:hideMark/>
          </w:tcPr>
          <w:p w14:paraId="727CA0E9" w14:textId="77777777" w:rsidR="006654C0" w:rsidRDefault="006654C0">
            <w:pPr>
              <w:jc w:val="center"/>
              <w:rPr>
                <w:rFonts w:ascii="Calibri" w:hAnsi="Calibri" w:cs="Calibri"/>
                <w:sz w:val="18"/>
                <w:szCs w:val="18"/>
              </w:rPr>
            </w:pPr>
            <w:r>
              <w:rPr>
                <w:rFonts w:ascii="Calibri" w:hAnsi="Calibri" w:cs="Calibri"/>
                <w:sz w:val="18"/>
                <w:szCs w:val="18"/>
              </w:rPr>
              <w:t>28/12/2021</w:t>
            </w:r>
          </w:p>
        </w:tc>
        <w:tc>
          <w:tcPr>
            <w:tcW w:w="412" w:type="pct"/>
            <w:tcBorders>
              <w:top w:val="single" w:sz="4" w:space="0" w:color="auto"/>
              <w:left w:val="nil"/>
              <w:bottom w:val="single" w:sz="4" w:space="0" w:color="auto"/>
              <w:right w:val="nil"/>
            </w:tcBorders>
            <w:shd w:val="clear" w:color="000000" w:fill="FFFFFF"/>
            <w:noWrap/>
            <w:vAlign w:val="center"/>
            <w:hideMark/>
          </w:tcPr>
          <w:p w14:paraId="3235FB90" w14:textId="77777777" w:rsidR="006654C0" w:rsidRDefault="006654C0">
            <w:pPr>
              <w:jc w:val="center"/>
              <w:rPr>
                <w:rFonts w:ascii="Calibri" w:hAnsi="Calibri" w:cs="Calibri"/>
                <w:color w:val="FF0000"/>
                <w:sz w:val="18"/>
                <w:szCs w:val="18"/>
              </w:rPr>
            </w:pPr>
            <w:r>
              <w:rPr>
                <w:rFonts w:ascii="Calibri" w:hAnsi="Calibri" w:cs="Calibri"/>
                <w:color w:val="FF0000"/>
                <w:sz w:val="18"/>
                <w:szCs w:val="18"/>
              </w:rPr>
              <w:t> </w:t>
            </w:r>
          </w:p>
        </w:tc>
        <w:tc>
          <w:tcPr>
            <w:tcW w:w="146" w:type="pct"/>
            <w:tcBorders>
              <w:top w:val="single" w:sz="4" w:space="0" w:color="auto"/>
              <w:left w:val="nil"/>
              <w:bottom w:val="single" w:sz="4" w:space="0" w:color="auto"/>
              <w:right w:val="nil"/>
            </w:tcBorders>
            <w:shd w:val="clear" w:color="000000" w:fill="FFFFFF"/>
            <w:noWrap/>
            <w:vAlign w:val="center"/>
            <w:hideMark/>
          </w:tcPr>
          <w:p w14:paraId="5C0092F6"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1052" w:type="pct"/>
            <w:tcBorders>
              <w:top w:val="single" w:sz="4" w:space="0" w:color="auto"/>
              <w:left w:val="nil"/>
              <w:bottom w:val="single" w:sz="4" w:space="0" w:color="auto"/>
              <w:right w:val="nil"/>
            </w:tcBorders>
            <w:shd w:val="clear" w:color="000000" w:fill="FFFFFF"/>
            <w:noWrap/>
            <w:vAlign w:val="center"/>
            <w:hideMark/>
          </w:tcPr>
          <w:p w14:paraId="1D12C46E"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c>
          <w:tcPr>
            <w:tcW w:w="86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067A5D" w14:textId="77777777" w:rsidR="006654C0" w:rsidRDefault="006654C0">
            <w:pPr>
              <w:jc w:val="right"/>
              <w:rPr>
                <w:rFonts w:ascii="Calibri" w:hAnsi="Calibri" w:cs="Calibri"/>
                <w:sz w:val="18"/>
                <w:szCs w:val="18"/>
              </w:rPr>
            </w:pPr>
            <w:r>
              <w:rPr>
                <w:rFonts w:ascii="Calibri" w:hAnsi="Calibri" w:cs="Calibri"/>
                <w:sz w:val="18"/>
                <w:szCs w:val="18"/>
              </w:rPr>
              <w:t>$2.474.821,86</w:t>
            </w:r>
          </w:p>
        </w:tc>
      </w:tr>
      <w:tr w:rsidR="006654C0" w14:paraId="0AF07C00" w14:textId="77777777" w:rsidTr="006654C0">
        <w:trPr>
          <w:trHeight w:val="263"/>
        </w:trPr>
        <w:tc>
          <w:tcPr>
            <w:tcW w:w="1889" w:type="pct"/>
            <w:tcBorders>
              <w:top w:val="nil"/>
              <w:left w:val="single" w:sz="4" w:space="0" w:color="auto"/>
              <w:bottom w:val="nil"/>
              <w:right w:val="nil"/>
            </w:tcBorders>
            <w:shd w:val="clear" w:color="000000" w:fill="FFFFFF"/>
            <w:noWrap/>
            <w:vAlign w:val="center"/>
            <w:hideMark/>
          </w:tcPr>
          <w:p w14:paraId="56FCE25A" w14:textId="77777777" w:rsidR="006654C0" w:rsidRDefault="006654C0">
            <w:pPr>
              <w:rPr>
                <w:rFonts w:ascii="Calibri" w:hAnsi="Calibri" w:cs="Calibri"/>
                <w:sz w:val="18"/>
                <w:szCs w:val="18"/>
              </w:rPr>
            </w:pPr>
            <w:r>
              <w:rPr>
                <w:rFonts w:ascii="Calibri" w:hAnsi="Calibri" w:cs="Calibri"/>
                <w:sz w:val="18"/>
                <w:szCs w:val="18"/>
              </w:rPr>
              <w:t>b) Índice R.I.P.T.E.</w:t>
            </w:r>
          </w:p>
        </w:tc>
        <w:tc>
          <w:tcPr>
            <w:tcW w:w="639" w:type="pct"/>
            <w:tcBorders>
              <w:top w:val="nil"/>
              <w:left w:val="nil"/>
              <w:bottom w:val="nil"/>
              <w:right w:val="nil"/>
            </w:tcBorders>
            <w:shd w:val="clear" w:color="000000" w:fill="FFFFFF"/>
            <w:noWrap/>
            <w:vAlign w:val="center"/>
            <w:hideMark/>
          </w:tcPr>
          <w:p w14:paraId="3E848AD6"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10/2021</w:t>
            </w:r>
          </w:p>
        </w:tc>
        <w:tc>
          <w:tcPr>
            <w:tcW w:w="412" w:type="pct"/>
            <w:tcBorders>
              <w:top w:val="nil"/>
              <w:left w:val="nil"/>
              <w:bottom w:val="nil"/>
              <w:right w:val="nil"/>
            </w:tcBorders>
            <w:shd w:val="clear" w:color="000000" w:fill="FFFFFF"/>
            <w:noWrap/>
            <w:vAlign w:val="center"/>
            <w:hideMark/>
          </w:tcPr>
          <w:p w14:paraId="7DCEFC0B"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al</w:t>
            </w:r>
          </w:p>
        </w:tc>
        <w:tc>
          <w:tcPr>
            <w:tcW w:w="146" w:type="pct"/>
            <w:tcBorders>
              <w:top w:val="nil"/>
              <w:left w:val="nil"/>
              <w:bottom w:val="nil"/>
              <w:right w:val="nil"/>
            </w:tcBorders>
            <w:shd w:val="clear" w:color="000000" w:fill="FFFFFF"/>
            <w:noWrap/>
            <w:vAlign w:val="center"/>
            <w:hideMark/>
          </w:tcPr>
          <w:p w14:paraId="08A83D11"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1052" w:type="pct"/>
            <w:tcBorders>
              <w:top w:val="nil"/>
              <w:left w:val="nil"/>
              <w:bottom w:val="nil"/>
              <w:right w:val="nil"/>
            </w:tcBorders>
            <w:shd w:val="clear" w:color="000000" w:fill="FFFFFF"/>
            <w:noWrap/>
            <w:vAlign w:val="center"/>
            <w:hideMark/>
          </w:tcPr>
          <w:p w14:paraId="393B6D73"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01/2026</w:t>
            </w:r>
          </w:p>
        </w:tc>
        <w:tc>
          <w:tcPr>
            <w:tcW w:w="862" w:type="pct"/>
            <w:tcBorders>
              <w:top w:val="nil"/>
              <w:left w:val="single" w:sz="4" w:space="0" w:color="auto"/>
              <w:bottom w:val="nil"/>
              <w:right w:val="single" w:sz="4" w:space="0" w:color="auto"/>
            </w:tcBorders>
            <w:shd w:val="clear" w:color="000000" w:fill="FFFFFF"/>
            <w:noWrap/>
            <w:vAlign w:val="center"/>
            <w:hideMark/>
          </w:tcPr>
          <w:p w14:paraId="37E29810" w14:textId="77777777" w:rsidR="006654C0" w:rsidRDefault="006654C0">
            <w:pPr>
              <w:jc w:val="right"/>
              <w:rPr>
                <w:rFonts w:ascii="Calibri" w:hAnsi="Calibri" w:cs="Calibri"/>
                <w:sz w:val="18"/>
                <w:szCs w:val="18"/>
              </w:rPr>
            </w:pPr>
            <w:r>
              <w:rPr>
                <w:rFonts w:ascii="Calibri" w:hAnsi="Calibri" w:cs="Calibri"/>
                <w:sz w:val="18"/>
                <w:szCs w:val="18"/>
              </w:rPr>
              <w:t>$41.772.183,64</w:t>
            </w:r>
          </w:p>
        </w:tc>
      </w:tr>
      <w:tr w:rsidR="006654C0" w14:paraId="1C4935A0" w14:textId="77777777" w:rsidTr="006654C0">
        <w:trPr>
          <w:trHeight w:val="720"/>
        </w:trPr>
        <w:tc>
          <w:tcPr>
            <w:tcW w:w="4138" w:type="pct"/>
            <w:gridSpan w:val="5"/>
            <w:tcBorders>
              <w:top w:val="nil"/>
              <w:left w:val="single" w:sz="4" w:space="0" w:color="auto"/>
              <w:bottom w:val="single" w:sz="4" w:space="0" w:color="auto"/>
              <w:right w:val="single" w:sz="4" w:space="0" w:color="000000"/>
            </w:tcBorders>
            <w:shd w:val="clear" w:color="000000" w:fill="FFFFFF"/>
            <w:vAlign w:val="center"/>
            <w:hideMark/>
          </w:tcPr>
          <w:p w14:paraId="46D1CBD7" w14:textId="533E6179" w:rsidR="006654C0" w:rsidRDefault="006654C0">
            <w:pPr>
              <w:jc w:val="both"/>
              <w:rPr>
                <w:rFonts w:ascii="Calibri" w:hAnsi="Calibri" w:cs="Calibri"/>
                <w:color w:val="595959"/>
                <w:sz w:val="16"/>
                <w:szCs w:val="16"/>
              </w:rPr>
            </w:pPr>
            <w:r>
              <w:rPr>
                <w:rFonts w:ascii="Calibri" w:hAnsi="Calibri" w:cs="Calibri"/>
                <w:color w:val="595959"/>
                <w:sz w:val="16"/>
                <w:szCs w:val="16"/>
              </w:rPr>
              <w:t xml:space="preserve">(Cálculo = último índice R.I.P.T.E. publicado correspondiente al período 01/2026: 188181,62 </w:t>
            </w:r>
            <w:r>
              <w:rPr>
                <w:rFonts w:ascii="Calibri" w:hAnsi="Calibri" w:cs="Calibri"/>
                <w:color w:val="595959"/>
                <w:sz w:val="16"/>
                <w:szCs w:val="16"/>
              </w:rPr>
              <w:t>÷ índice</w:t>
            </w:r>
            <w:r>
              <w:rPr>
                <w:rFonts w:ascii="Calibri" w:hAnsi="Calibri" w:cs="Calibri"/>
                <w:color w:val="595959"/>
                <w:sz w:val="16"/>
                <w:szCs w:val="16"/>
              </w:rPr>
              <w:t xml:space="preserve"> R.I.P.T.E. del período 10/2021: 11148,95 x crédito laboral $2.474.821,86)</w:t>
            </w:r>
          </w:p>
        </w:tc>
        <w:tc>
          <w:tcPr>
            <w:tcW w:w="862" w:type="pct"/>
            <w:tcBorders>
              <w:top w:val="nil"/>
              <w:left w:val="nil"/>
              <w:bottom w:val="single" w:sz="4" w:space="0" w:color="auto"/>
              <w:right w:val="single" w:sz="4" w:space="0" w:color="auto"/>
            </w:tcBorders>
            <w:shd w:val="clear" w:color="000000" w:fill="FFFFFF"/>
            <w:noWrap/>
            <w:vAlign w:val="center"/>
            <w:hideMark/>
          </w:tcPr>
          <w:p w14:paraId="7985C7A6"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r>
      <w:tr w:rsidR="006654C0" w14:paraId="5ECB8DFF" w14:textId="77777777" w:rsidTr="006654C0">
        <w:trPr>
          <w:trHeight w:val="263"/>
        </w:trPr>
        <w:tc>
          <w:tcPr>
            <w:tcW w:w="1889" w:type="pct"/>
            <w:tcBorders>
              <w:top w:val="nil"/>
              <w:left w:val="single" w:sz="4" w:space="0" w:color="auto"/>
              <w:bottom w:val="single" w:sz="4" w:space="0" w:color="auto"/>
              <w:right w:val="nil"/>
            </w:tcBorders>
            <w:shd w:val="clear" w:color="000000" w:fill="FFFFFF"/>
            <w:noWrap/>
            <w:vAlign w:val="center"/>
            <w:hideMark/>
          </w:tcPr>
          <w:p w14:paraId="3F9AFA97" w14:textId="77777777" w:rsidR="006654C0" w:rsidRDefault="006654C0">
            <w:pPr>
              <w:rPr>
                <w:rFonts w:ascii="Calibri" w:hAnsi="Calibri" w:cs="Calibri"/>
                <w:b/>
                <w:bCs/>
                <w:sz w:val="18"/>
                <w:szCs w:val="18"/>
              </w:rPr>
            </w:pPr>
            <w:proofErr w:type="gramStart"/>
            <w:r>
              <w:rPr>
                <w:rFonts w:ascii="Calibri" w:hAnsi="Calibri" w:cs="Calibri"/>
                <w:b/>
                <w:bCs/>
                <w:sz w:val="18"/>
                <w:szCs w:val="18"/>
              </w:rPr>
              <w:t>Total</w:t>
            </w:r>
            <w:proofErr w:type="gramEnd"/>
            <w:r>
              <w:rPr>
                <w:rFonts w:ascii="Calibri" w:hAnsi="Calibri" w:cs="Calibri"/>
                <w:b/>
                <w:bCs/>
                <w:sz w:val="18"/>
                <w:szCs w:val="18"/>
              </w:rPr>
              <w:t xml:space="preserve"> al 20/10/2025 (b + c)</w:t>
            </w:r>
          </w:p>
        </w:tc>
        <w:tc>
          <w:tcPr>
            <w:tcW w:w="639" w:type="pct"/>
            <w:tcBorders>
              <w:top w:val="nil"/>
              <w:left w:val="nil"/>
              <w:bottom w:val="single" w:sz="4" w:space="0" w:color="auto"/>
              <w:right w:val="nil"/>
            </w:tcBorders>
            <w:shd w:val="clear" w:color="000000" w:fill="FFFFFF"/>
            <w:noWrap/>
            <w:vAlign w:val="center"/>
            <w:hideMark/>
          </w:tcPr>
          <w:p w14:paraId="378C46ED" w14:textId="77777777" w:rsidR="006654C0" w:rsidRDefault="006654C0">
            <w:pPr>
              <w:jc w:val="center"/>
              <w:rPr>
                <w:rFonts w:ascii="Calibri" w:hAnsi="Calibri" w:cs="Calibri"/>
                <w:b/>
                <w:bCs/>
                <w:sz w:val="18"/>
                <w:szCs w:val="18"/>
              </w:rPr>
            </w:pPr>
            <w:r>
              <w:rPr>
                <w:rFonts w:ascii="Calibri" w:hAnsi="Calibri" w:cs="Calibri"/>
                <w:b/>
                <w:bCs/>
                <w:sz w:val="18"/>
                <w:szCs w:val="18"/>
              </w:rPr>
              <w:t> </w:t>
            </w:r>
          </w:p>
        </w:tc>
        <w:tc>
          <w:tcPr>
            <w:tcW w:w="412" w:type="pct"/>
            <w:tcBorders>
              <w:top w:val="nil"/>
              <w:left w:val="nil"/>
              <w:bottom w:val="single" w:sz="4" w:space="0" w:color="auto"/>
              <w:right w:val="nil"/>
            </w:tcBorders>
            <w:shd w:val="clear" w:color="000000" w:fill="FFFFFF"/>
            <w:noWrap/>
            <w:vAlign w:val="center"/>
            <w:hideMark/>
          </w:tcPr>
          <w:p w14:paraId="1B89C44C" w14:textId="77777777" w:rsidR="006654C0" w:rsidRDefault="006654C0">
            <w:pPr>
              <w:jc w:val="center"/>
              <w:rPr>
                <w:rFonts w:ascii="Calibri" w:hAnsi="Calibri" w:cs="Calibri"/>
                <w:b/>
                <w:bCs/>
                <w:sz w:val="18"/>
                <w:szCs w:val="18"/>
              </w:rPr>
            </w:pPr>
            <w:r>
              <w:rPr>
                <w:rFonts w:ascii="Calibri" w:hAnsi="Calibri" w:cs="Calibri"/>
                <w:b/>
                <w:bCs/>
                <w:sz w:val="18"/>
                <w:szCs w:val="18"/>
              </w:rPr>
              <w:t> </w:t>
            </w:r>
          </w:p>
        </w:tc>
        <w:tc>
          <w:tcPr>
            <w:tcW w:w="146" w:type="pct"/>
            <w:tcBorders>
              <w:top w:val="nil"/>
              <w:left w:val="nil"/>
              <w:bottom w:val="single" w:sz="4" w:space="0" w:color="auto"/>
              <w:right w:val="nil"/>
            </w:tcBorders>
            <w:shd w:val="clear" w:color="000000" w:fill="FFFFFF"/>
            <w:noWrap/>
            <w:vAlign w:val="center"/>
            <w:hideMark/>
          </w:tcPr>
          <w:p w14:paraId="0F3C550E" w14:textId="77777777" w:rsidR="006654C0" w:rsidRDefault="006654C0">
            <w:pPr>
              <w:jc w:val="center"/>
              <w:rPr>
                <w:rFonts w:ascii="Calibri" w:hAnsi="Calibri" w:cs="Calibri"/>
                <w:b/>
                <w:bCs/>
                <w:sz w:val="18"/>
                <w:szCs w:val="18"/>
              </w:rPr>
            </w:pPr>
            <w:r>
              <w:rPr>
                <w:rFonts w:ascii="Calibri" w:hAnsi="Calibri" w:cs="Calibri"/>
                <w:b/>
                <w:bCs/>
                <w:sz w:val="18"/>
                <w:szCs w:val="18"/>
              </w:rPr>
              <w:t> </w:t>
            </w:r>
          </w:p>
        </w:tc>
        <w:tc>
          <w:tcPr>
            <w:tcW w:w="1052" w:type="pct"/>
            <w:tcBorders>
              <w:top w:val="nil"/>
              <w:left w:val="nil"/>
              <w:bottom w:val="single" w:sz="4" w:space="0" w:color="auto"/>
              <w:right w:val="nil"/>
            </w:tcBorders>
            <w:shd w:val="clear" w:color="000000" w:fill="FFFFFF"/>
            <w:noWrap/>
            <w:vAlign w:val="center"/>
            <w:hideMark/>
          </w:tcPr>
          <w:p w14:paraId="1897AB77" w14:textId="77777777" w:rsidR="006654C0" w:rsidRDefault="006654C0">
            <w:pPr>
              <w:jc w:val="right"/>
              <w:rPr>
                <w:rFonts w:ascii="Calibri" w:hAnsi="Calibri" w:cs="Calibri"/>
                <w:b/>
                <w:bCs/>
                <w:sz w:val="18"/>
                <w:szCs w:val="18"/>
              </w:rPr>
            </w:pPr>
            <w:r>
              <w:rPr>
                <w:rFonts w:ascii="Calibri" w:hAnsi="Calibri" w:cs="Calibri"/>
                <w:b/>
                <w:bCs/>
                <w:sz w:val="18"/>
                <w:szCs w:val="18"/>
              </w:rPr>
              <w:t> </w:t>
            </w:r>
          </w:p>
        </w:tc>
        <w:tc>
          <w:tcPr>
            <w:tcW w:w="86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99C29C" w14:textId="77777777" w:rsidR="006654C0" w:rsidRDefault="006654C0">
            <w:pPr>
              <w:jc w:val="right"/>
              <w:rPr>
                <w:rFonts w:ascii="Calibri" w:hAnsi="Calibri" w:cs="Calibri"/>
                <w:b/>
                <w:bCs/>
                <w:sz w:val="18"/>
                <w:szCs w:val="18"/>
              </w:rPr>
            </w:pPr>
            <w:r>
              <w:rPr>
                <w:rFonts w:ascii="Calibri" w:hAnsi="Calibri" w:cs="Calibri"/>
                <w:b/>
                <w:bCs/>
                <w:sz w:val="18"/>
                <w:szCs w:val="18"/>
              </w:rPr>
              <w:t>$41.772.183,64</w:t>
            </w:r>
          </w:p>
        </w:tc>
      </w:tr>
      <w:tr w:rsidR="006654C0" w14:paraId="0AF9D716" w14:textId="77777777" w:rsidTr="006654C0">
        <w:trPr>
          <w:trHeight w:val="263"/>
        </w:trPr>
        <w:tc>
          <w:tcPr>
            <w:tcW w:w="1889" w:type="pct"/>
            <w:tcBorders>
              <w:top w:val="nil"/>
              <w:left w:val="nil"/>
              <w:bottom w:val="nil"/>
              <w:right w:val="nil"/>
            </w:tcBorders>
            <w:shd w:val="clear" w:color="000000" w:fill="FFFFFF"/>
            <w:noWrap/>
            <w:vAlign w:val="center"/>
            <w:hideMark/>
          </w:tcPr>
          <w:p w14:paraId="421359BC" w14:textId="77777777" w:rsidR="006654C0" w:rsidRDefault="006654C0">
            <w:pPr>
              <w:rPr>
                <w:rFonts w:ascii="Calibri" w:hAnsi="Calibri" w:cs="Calibri"/>
                <w:b/>
                <w:bCs/>
                <w:color w:val="000000"/>
                <w:sz w:val="18"/>
                <w:szCs w:val="18"/>
              </w:rPr>
            </w:pPr>
            <w:r>
              <w:rPr>
                <w:rFonts w:ascii="Calibri" w:hAnsi="Calibri" w:cs="Calibri"/>
                <w:b/>
                <w:bCs/>
                <w:color w:val="000000"/>
                <w:sz w:val="18"/>
                <w:szCs w:val="18"/>
              </w:rPr>
              <w:t> </w:t>
            </w:r>
          </w:p>
        </w:tc>
        <w:tc>
          <w:tcPr>
            <w:tcW w:w="639" w:type="pct"/>
            <w:tcBorders>
              <w:top w:val="nil"/>
              <w:left w:val="nil"/>
              <w:bottom w:val="nil"/>
              <w:right w:val="nil"/>
            </w:tcBorders>
            <w:shd w:val="clear" w:color="000000" w:fill="FFFFFF"/>
            <w:noWrap/>
            <w:vAlign w:val="center"/>
            <w:hideMark/>
          </w:tcPr>
          <w:p w14:paraId="7B6662ED" w14:textId="77777777" w:rsidR="006654C0" w:rsidRDefault="006654C0">
            <w:pPr>
              <w:jc w:val="center"/>
              <w:rPr>
                <w:rFonts w:ascii="Calibri" w:hAnsi="Calibri" w:cs="Calibri"/>
                <w:b/>
                <w:bCs/>
                <w:color w:val="000000"/>
                <w:sz w:val="18"/>
                <w:szCs w:val="18"/>
              </w:rPr>
            </w:pPr>
            <w:r>
              <w:rPr>
                <w:rFonts w:ascii="Calibri" w:hAnsi="Calibri" w:cs="Calibri"/>
                <w:b/>
                <w:bCs/>
                <w:color w:val="000000"/>
                <w:sz w:val="18"/>
                <w:szCs w:val="18"/>
              </w:rPr>
              <w:t> </w:t>
            </w:r>
          </w:p>
        </w:tc>
        <w:tc>
          <w:tcPr>
            <w:tcW w:w="412" w:type="pct"/>
            <w:tcBorders>
              <w:top w:val="nil"/>
              <w:left w:val="nil"/>
              <w:bottom w:val="nil"/>
              <w:right w:val="nil"/>
            </w:tcBorders>
            <w:shd w:val="clear" w:color="000000" w:fill="FFFFFF"/>
            <w:noWrap/>
            <w:vAlign w:val="center"/>
            <w:hideMark/>
          </w:tcPr>
          <w:p w14:paraId="21EE11F0" w14:textId="77777777" w:rsidR="006654C0" w:rsidRDefault="006654C0">
            <w:pPr>
              <w:jc w:val="center"/>
              <w:rPr>
                <w:rFonts w:ascii="Calibri" w:hAnsi="Calibri" w:cs="Calibri"/>
                <w:b/>
                <w:bCs/>
                <w:color w:val="000000"/>
                <w:sz w:val="18"/>
                <w:szCs w:val="18"/>
              </w:rPr>
            </w:pPr>
            <w:r>
              <w:rPr>
                <w:rFonts w:ascii="Calibri" w:hAnsi="Calibri" w:cs="Calibri"/>
                <w:b/>
                <w:bCs/>
                <w:color w:val="000000"/>
                <w:sz w:val="18"/>
                <w:szCs w:val="18"/>
              </w:rPr>
              <w:t> </w:t>
            </w:r>
          </w:p>
        </w:tc>
        <w:tc>
          <w:tcPr>
            <w:tcW w:w="146" w:type="pct"/>
            <w:tcBorders>
              <w:top w:val="nil"/>
              <w:left w:val="nil"/>
              <w:bottom w:val="nil"/>
              <w:right w:val="nil"/>
            </w:tcBorders>
            <w:shd w:val="clear" w:color="000000" w:fill="FFFFFF"/>
            <w:noWrap/>
            <w:vAlign w:val="center"/>
            <w:hideMark/>
          </w:tcPr>
          <w:p w14:paraId="4532F722" w14:textId="77777777" w:rsidR="006654C0" w:rsidRDefault="006654C0">
            <w:pPr>
              <w:jc w:val="center"/>
              <w:rPr>
                <w:rFonts w:ascii="Calibri" w:hAnsi="Calibri" w:cs="Calibri"/>
                <w:b/>
                <w:bCs/>
                <w:color w:val="000000"/>
                <w:sz w:val="18"/>
                <w:szCs w:val="18"/>
              </w:rPr>
            </w:pPr>
            <w:r>
              <w:rPr>
                <w:rFonts w:ascii="Calibri" w:hAnsi="Calibri" w:cs="Calibri"/>
                <w:b/>
                <w:bCs/>
                <w:color w:val="000000"/>
                <w:sz w:val="18"/>
                <w:szCs w:val="18"/>
              </w:rPr>
              <w:t> </w:t>
            </w:r>
          </w:p>
        </w:tc>
        <w:tc>
          <w:tcPr>
            <w:tcW w:w="1052" w:type="pct"/>
            <w:tcBorders>
              <w:top w:val="nil"/>
              <w:left w:val="nil"/>
              <w:bottom w:val="nil"/>
              <w:right w:val="nil"/>
            </w:tcBorders>
            <w:shd w:val="clear" w:color="000000" w:fill="FFFFFF"/>
            <w:noWrap/>
            <w:vAlign w:val="center"/>
            <w:hideMark/>
          </w:tcPr>
          <w:p w14:paraId="4F3FB01D" w14:textId="77777777" w:rsidR="006654C0" w:rsidRDefault="006654C0">
            <w:pPr>
              <w:jc w:val="right"/>
              <w:rPr>
                <w:rFonts w:ascii="Calibri" w:hAnsi="Calibri" w:cs="Calibri"/>
                <w:b/>
                <w:bCs/>
                <w:color w:val="000000"/>
                <w:sz w:val="18"/>
                <w:szCs w:val="18"/>
              </w:rPr>
            </w:pPr>
            <w:r>
              <w:rPr>
                <w:rFonts w:ascii="Calibri" w:hAnsi="Calibri" w:cs="Calibri"/>
                <w:b/>
                <w:bCs/>
                <w:color w:val="000000"/>
                <w:sz w:val="18"/>
                <w:szCs w:val="18"/>
              </w:rPr>
              <w:t> </w:t>
            </w:r>
          </w:p>
        </w:tc>
        <w:tc>
          <w:tcPr>
            <w:tcW w:w="862" w:type="pct"/>
            <w:tcBorders>
              <w:top w:val="nil"/>
              <w:left w:val="nil"/>
              <w:bottom w:val="nil"/>
              <w:right w:val="nil"/>
            </w:tcBorders>
            <w:shd w:val="clear" w:color="000000" w:fill="FFFFFF"/>
            <w:noWrap/>
            <w:vAlign w:val="center"/>
            <w:hideMark/>
          </w:tcPr>
          <w:p w14:paraId="59541D6D" w14:textId="77777777" w:rsidR="006654C0" w:rsidRDefault="006654C0">
            <w:pPr>
              <w:jc w:val="right"/>
              <w:rPr>
                <w:rFonts w:ascii="Calibri" w:hAnsi="Calibri" w:cs="Calibri"/>
                <w:b/>
                <w:bCs/>
                <w:color w:val="000000"/>
                <w:sz w:val="18"/>
                <w:szCs w:val="18"/>
              </w:rPr>
            </w:pPr>
            <w:r>
              <w:rPr>
                <w:rFonts w:ascii="Calibri" w:hAnsi="Calibri" w:cs="Calibri"/>
                <w:b/>
                <w:bCs/>
                <w:color w:val="000000"/>
                <w:sz w:val="18"/>
                <w:szCs w:val="18"/>
              </w:rPr>
              <w:t> </w:t>
            </w:r>
          </w:p>
        </w:tc>
      </w:tr>
      <w:tr w:rsidR="006654C0" w14:paraId="64650403" w14:textId="77777777" w:rsidTr="006654C0">
        <w:trPr>
          <w:trHeight w:val="263"/>
        </w:trPr>
        <w:tc>
          <w:tcPr>
            <w:tcW w:w="1889" w:type="pct"/>
            <w:tcBorders>
              <w:top w:val="nil"/>
              <w:left w:val="nil"/>
              <w:bottom w:val="nil"/>
              <w:right w:val="nil"/>
            </w:tcBorders>
            <w:shd w:val="clear" w:color="000000" w:fill="FFFFFF"/>
            <w:noWrap/>
            <w:vAlign w:val="center"/>
            <w:hideMark/>
          </w:tcPr>
          <w:p w14:paraId="2DBD1D77" w14:textId="77777777" w:rsidR="006654C0" w:rsidRDefault="006654C0">
            <w:pPr>
              <w:rPr>
                <w:rFonts w:ascii="Calibri" w:hAnsi="Calibri" w:cs="Calibri"/>
                <w:b/>
                <w:bCs/>
                <w:color w:val="000000"/>
                <w:sz w:val="18"/>
                <w:szCs w:val="18"/>
                <w:u w:val="single"/>
              </w:rPr>
            </w:pPr>
            <w:r>
              <w:rPr>
                <w:rFonts w:ascii="Calibri" w:hAnsi="Calibri" w:cs="Calibri"/>
                <w:b/>
                <w:bCs/>
                <w:color w:val="000000"/>
                <w:sz w:val="18"/>
                <w:szCs w:val="18"/>
                <w:u w:val="single"/>
              </w:rPr>
              <w:t>2) Honorarios</w:t>
            </w:r>
          </w:p>
        </w:tc>
        <w:tc>
          <w:tcPr>
            <w:tcW w:w="639" w:type="pct"/>
            <w:tcBorders>
              <w:top w:val="nil"/>
              <w:left w:val="nil"/>
              <w:bottom w:val="nil"/>
              <w:right w:val="nil"/>
            </w:tcBorders>
            <w:shd w:val="clear" w:color="000000" w:fill="FFFFFF"/>
            <w:noWrap/>
            <w:vAlign w:val="center"/>
            <w:hideMark/>
          </w:tcPr>
          <w:p w14:paraId="4B203A18" w14:textId="77777777" w:rsidR="006654C0" w:rsidRDefault="006654C0">
            <w:pPr>
              <w:jc w:val="center"/>
              <w:rPr>
                <w:rFonts w:ascii="Calibri" w:hAnsi="Calibri" w:cs="Calibri"/>
                <w:b/>
                <w:bCs/>
                <w:color w:val="000000"/>
                <w:sz w:val="18"/>
                <w:szCs w:val="18"/>
              </w:rPr>
            </w:pPr>
            <w:r>
              <w:rPr>
                <w:rFonts w:ascii="Calibri" w:hAnsi="Calibri" w:cs="Calibri"/>
                <w:b/>
                <w:bCs/>
                <w:color w:val="000000"/>
                <w:sz w:val="18"/>
                <w:szCs w:val="18"/>
              </w:rPr>
              <w:t> </w:t>
            </w:r>
          </w:p>
        </w:tc>
        <w:tc>
          <w:tcPr>
            <w:tcW w:w="412" w:type="pct"/>
            <w:tcBorders>
              <w:top w:val="nil"/>
              <w:left w:val="nil"/>
              <w:bottom w:val="nil"/>
              <w:right w:val="nil"/>
            </w:tcBorders>
            <w:shd w:val="clear" w:color="000000" w:fill="FFFFFF"/>
            <w:noWrap/>
            <w:vAlign w:val="center"/>
            <w:hideMark/>
          </w:tcPr>
          <w:p w14:paraId="2E6178B8" w14:textId="77777777" w:rsidR="006654C0" w:rsidRDefault="006654C0">
            <w:pPr>
              <w:jc w:val="center"/>
              <w:rPr>
                <w:rFonts w:ascii="Calibri" w:hAnsi="Calibri" w:cs="Calibri"/>
                <w:b/>
                <w:bCs/>
                <w:color w:val="000000"/>
                <w:sz w:val="18"/>
                <w:szCs w:val="18"/>
              </w:rPr>
            </w:pPr>
            <w:r>
              <w:rPr>
                <w:rFonts w:ascii="Calibri" w:hAnsi="Calibri" w:cs="Calibri"/>
                <w:b/>
                <w:bCs/>
                <w:color w:val="000000"/>
                <w:sz w:val="18"/>
                <w:szCs w:val="18"/>
              </w:rPr>
              <w:t> </w:t>
            </w:r>
          </w:p>
        </w:tc>
        <w:tc>
          <w:tcPr>
            <w:tcW w:w="146" w:type="pct"/>
            <w:tcBorders>
              <w:top w:val="nil"/>
              <w:left w:val="nil"/>
              <w:bottom w:val="nil"/>
              <w:right w:val="nil"/>
            </w:tcBorders>
            <w:shd w:val="clear" w:color="000000" w:fill="FFFFFF"/>
            <w:noWrap/>
            <w:vAlign w:val="center"/>
            <w:hideMark/>
          </w:tcPr>
          <w:p w14:paraId="6C61080D" w14:textId="77777777" w:rsidR="006654C0" w:rsidRDefault="006654C0">
            <w:pPr>
              <w:jc w:val="center"/>
              <w:rPr>
                <w:rFonts w:ascii="Calibri" w:hAnsi="Calibri" w:cs="Calibri"/>
                <w:b/>
                <w:bCs/>
                <w:color w:val="000000"/>
                <w:sz w:val="18"/>
                <w:szCs w:val="18"/>
              </w:rPr>
            </w:pPr>
            <w:r>
              <w:rPr>
                <w:rFonts w:ascii="Calibri" w:hAnsi="Calibri" w:cs="Calibri"/>
                <w:b/>
                <w:bCs/>
                <w:color w:val="000000"/>
                <w:sz w:val="18"/>
                <w:szCs w:val="18"/>
              </w:rPr>
              <w:t> </w:t>
            </w:r>
          </w:p>
        </w:tc>
        <w:tc>
          <w:tcPr>
            <w:tcW w:w="1052" w:type="pct"/>
            <w:tcBorders>
              <w:top w:val="nil"/>
              <w:left w:val="nil"/>
              <w:bottom w:val="nil"/>
              <w:right w:val="nil"/>
            </w:tcBorders>
            <w:shd w:val="clear" w:color="000000" w:fill="FFFFFF"/>
            <w:noWrap/>
            <w:vAlign w:val="center"/>
            <w:hideMark/>
          </w:tcPr>
          <w:p w14:paraId="617ED96D" w14:textId="77777777" w:rsidR="006654C0" w:rsidRDefault="006654C0">
            <w:pPr>
              <w:jc w:val="right"/>
              <w:rPr>
                <w:rFonts w:ascii="Calibri" w:hAnsi="Calibri" w:cs="Calibri"/>
                <w:b/>
                <w:bCs/>
                <w:color w:val="000000"/>
                <w:sz w:val="18"/>
                <w:szCs w:val="18"/>
              </w:rPr>
            </w:pPr>
            <w:r>
              <w:rPr>
                <w:rFonts w:ascii="Calibri" w:hAnsi="Calibri" w:cs="Calibri"/>
                <w:b/>
                <w:bCs/>
                <w:color w:val="000000"/>
                <w:sz w:val="18"/>
                <w:szCs w:val="18"/>
              </w:rPr>
              <w:t> </w:t>
            </w:r>
          </w:p>
        </w:tc>
        <w:tc>
          <w:tcPr>
            <w:tcW w:w="862" w:type="pct"/>
            <w:tcBorders>
              <w:top w:val="nil"/>
              <w:left w:val="nil"/>
              <w:bottom w:val="nil"/>
              <w:right w:val="nil"/>
            </w:tcBorders>
            <w:shd w:val="clear" w:color="000000" w:fill="FFFFFF"/>
            <w:noWrap/>
            <w:vAlign w:val="center"/>
            <w:hideMark/>
          </w:tcPr>
          <w:p w14:paraId="5A680A6E" w14:textId="77777777" w:rsidR="006654C0" w:rsidRDefault="006654C0">
            <w:pPr>
              <w:jc w:val="right"/>
              <w:rPr>
                <w:rFonts w:ascii="Calibri" w:hAnsi="Calibri" w:cs="Calibri"/>
                <w:b/>
                <w:bCs/>
                <w:color w:val="000000"/>
                <w:sz w:val="18"/>
                <w:szCs w:val="18"/>
              </w:rPr>
            </w:pPr>
            <w:r>
              <w:rPr>
                <w:rFonts w:ascii="Calibri" w:hAnsi="Calibri" w:cs="Calibri"/>
                <w:b/>
                <w:bCs/>
                <w:color w:val="000000"/>
                <w:sz w:val="18"/>
                <w:szCs w:val="18"/>
              </w:rPr>
              <w:t> </w:t>
            </w:r>
          </w:p>
        </w:tc>
      </w:tr>
      <w:tr w:rsidR="006654C0" w14:paraId="452BDEB0" w14:textId="77777777" w:rsidTr="006654C0">
        <w:trPr>
          <w:trHeight w:val="263"/>
        </w:trPr>
        <w:tc>
          <w:tcPr>
            <w:tcW w:w="1889" w:type="pct"/>
            <w:tcBorders>
              <w:top w:val="nil"/>
              <w:left w:val="nil"/>
              <w:bottom w:val="nil"/>
              <w:right w:val="nil"/>
            </w:tcBorders>
            <w:shd w:val="clear" w:color="000000" w:fill="FFFFFF"/>
            <w:noWrap/>
            <w:vAlign w:val="center"/>
            <w:hideMark/>
          </w:tcPr>
          <w:p w14:paraId="1257D011" w14:textId="77777777" w:rsidR="006654C0" w:rsidRDefault="006654C0">
            <w:pPr>
              <w:rPr>
                <w:rFonts w:ascii="Calibri" w:hAnsi="Calibri" w:cs="Calibri"/>
                <w:b/>
                <w:bCs/>
                <w:color w:val="000000"/>
                <w:sz w:val="18"/>
                <w:szCs w:val="18"/>
              </w:rPr>
            </w:pPr>
            <w:r>
              <w:rPr>
                <w:rFonts w:ascii="Calibri" w:hAnsi="Calibri" w:cs="Calibri"/>
                <w:b/>
                <w:bCs/>
                <w:color w:val="000000"/>
                <w:sz w:val="18"/>
                <w:szCs w:val="18"/>
              </w:rPr>
              <w:t> </w:t>
            </w:r>
          </w:p>
        </w:tc>
        <w:tc>
          <w:tcPr>
            <w:tcW w:w="639" w:type="pct"/>
            <w:tcBorders>
              <w:top w:val="nil"/>
              <w:left w:val="nil"/>
              <w:bottom w:val="nil"/>
              <w:right w:val="nil"/>
            </w:tcBorders>
            <w:shd w:val="clear" w:color="000000" w:fill="FFFFFF"/>
            <w:noWrap/>
            <w:vAlign w:val="center"/>
            <w:hideMark/>
          </w:tcPr>
          <w:p w14:paraId="4DD5E202" w14:textId="77777777" w:rsidR="006654C0" w:rsidRDefault="006654C0">
            <w:pPr>
              <w:jc w:val="center"/>
              <w:rPr>
                <w:rFonts w:ascii="Calibri" w:hAnsi="Calibri" w:cs="Calibri"/>
                <w:b/>
                <w:bCs/>
                <w:color w:val="000000"/>
                <w:sz w:val="18"/>
                <w:szCs w:val="18"/>
              </w:rPr>
            </w:pPr>
            <w:r>
              <w:rPr>
                <w:rFonts w:ascii="Calibri" w:hAnsi="Calibri" w:cs="Calibri"/>
                <w:b/>
                <w:bCs/>
                <w:color w:val="000000"/>
                <w:sz w:val="18"/>
                <w:szCs w:val="18"/>
              </w:rPr>
              <w:t> </w:t>
            </w:r>
          </w:p>
        </w:tc>
        <w:tc>
          <w:tcPr>
            <w:tcW w:w="412" w:type="pct"/>
            <w:tcBorders>
              <w:top w:val="nil"/>
              <w:left w:val="nil"/>
              <w:bottom w:val="nil"/>
              <w:right w:val="nil"/>
            </w:tcBorders>
            <w:shd w:val="clear" w:color="000000" w:fill="FFFFFF"/>
            <w:noWrap/>
            <w:vAlign w:val="center"/>
            <w:hideMark/>
          </w:tcPr>
          <w:p w14:paraId="214C4BA8" w14:textId="77777777" w:rsidR="006654C0" w:rsidRDefault="006654C0">
            <w:pPr>
              <w:jc w:val="center"/>
              <w:rPr>
                <w:rFonts w:ascii="Calibri" w:hAnsi="Calibri" w:cs="Calibri"/>
                <w:b/>
                <w:bCs/>
                <w:color w:val="000000"/>
                <w:sz w:val="18"/>
                <w:szCs w:val="18"/>
              </w:rPr>
            </w:pPr>
            <w:r>
              <w:rPr>
                <w:rFonts w:ascii="Calibri" w:hAnsi="Calibri" w:cs="Calibri"/>
                <w:b/>
                <w:bCs/>
                <w:color w:val="000000"/>
                <w:sz w:val="18"/>
                <w:szCs w:val="18"/>
              </w:rPr>
              <w:t> </w:t>
            </w:r>
          </w:p>
        </w:tc>
        <w:tc>
          <w:tcPr>
            <w:tcW w:w="146" w:type="pct"/>
            <w:tcBorders>
              <w:top w:val="nil"/>
              <w:left w:val="nil"/>
              <w:bottom w:val="nil"/>
              <w:right w:val="nil"/>
            </w:tcBorders>
            <w:shd w:val="clear" w:color="000000" w:fill="FFFFFF"/>
            <w:noWrap/>
            <w:vAlign w:val="center"/>
            <w:hideMark/>
          </w:tcPr>
          <w:p w14:paraId="06FF3936" w14:textId="77777777" w:rsidR="006654C0" w:rsidRDefault="006654C0">
            <w:pPr>
              <w:jc w:val="center"/>
              <w:rPr>
                <w:rFonts w:ascii="Calibri" w:hAnsi="Calibri" w:cs="Calibri"/>
                <w:b/>
                <w:bCs/>
                <w:color w:val="000000"/>
                <w:sz w:val="18"/>
                <w:szCs w:val="18"/>
              </w:rPr>
            </w:pPr>
            <w:r>
              <w:rPr>
                <w:rFonts w:ascii="Calibri" w:hAnsi="Calibri" w:cs="Calibri"/>
                <w:b/>
                <w:bCs/>
                <w:color w:val="000000"/>
                <w:sz w:val="18"/>
                <w:szCs w:val="18"/>
              </w:rPr>
              <w:t> </w:t>
            </w:r>
          </w:p>
        </w:tc>
        <w:tc>
          <w:tcPr>
            <w:tcW w:w="1052" w:type="pct"/>
            <w:tcBorders>
              <w:top w:val="nil"/>
              <w:left w:val="nil"/>
              <w:bottom w:val="nil"/>
              <w:right w:val="nil"/>
            </w:tcBorders>
            <w:shd w:val="clear" w:color="000000" w:fill="FFFFFF"/>
            <w:noWrap/>
            <w:vAlign w:val="center"/>
            <w:hideMark/>
          </w:tcPr>
          <w:p w14:paraId="0842838B" w14:textId="77777777" w:rsidR="006654C0" w:rsidRDefault="006654C0">
            <w:pPr>
              <w:jc w:val="right"/>
              <w:rPr>
                <w:rFonts w:ascii="Calibri" w:hAnsi="Calibri" w:cs="Calibri"/>
                <w:b/>
                <w:bCs/>
                <w:color w:val="000000"/>
                <w:sz w:val="18"/>
                <w:szCs w:val="18"/>
              </w:rPr>
            </w:pPr>
            <w:r>
              <w:rPr>
                <w:rFonts w:ascii="Calibri" w:hAnsi="Calibri" w:cs="Calibri"/>
                <w:b/>
                <w:bCs/>
                <w:color w:val="000000"/>
                <w:sz w:val="18"/>
                <w:szCs w:val="18"/>
              </w:rPr>
              <w:t> </w:t>
            </w:r>
          </w:p>
        </w:tc>
        <w:tc>
          <w:tcPr>
            <w:tcW w:w="862" w:type="pct"/>
            <w:tcBorders>
              <w:top w:val="nil"/>
              <w:left w:val="nil"/>
              <w:bottom w:val="nil"/>
              <w:right w:val="nil"/>
            </w:tcBorders>
            <w:shd w:val="clear" w:color="000000" w:fill="FFFFFF"/>
            <w:noWrap/>
            <w:vAlign w:val="center"/>
            <w:hideMark/>
          </w:tcPr>
          <w:p w14:paraId="7ABD2470" w14:textId="77777777" w:rsidR="006654C0" w:rsidRDefault="006654C0">
            <w:pPr>
              <w:jc w:val="right"/>
              <w:rPr>
                <w:rFonts w:ascii="Calibri" w:hAnsi="Calibri" w:cs="Calibri"/>
                <w:b/>
                <w:bCs/>
                <w:color w:val="000000"/>
                <w:sz w:val="18"/>
                <w:szCs w:val="18"/>
              </w:rPr>
            </w:pPr>
            <w:r>
              <w:rPr>
                <w:rFonts w:ascii="Calibri" w:hAnsi="Calibri" w:cs="Calibri"/>
                <w:b/>
                <w:bCs/>
                <w:color w:val="000000"/>
                <w:sz w:val="18"/>
                <w:szCs w:val="18"/>
              </w:rPr>
              <w:t> </w:t>
            </w:r>
          </w:p>
        </w:tc>
      </w:tr>
      <w:tr w:rsidR="006654C0" w14:paraId="745E0134" w14:textId="77777777" w:rsidTr="006654C0">
        <w:trPr>
          <w:trHeight w:val="263"/>
        </w:trPr>
        <w:tc>
          <w:tcPr>
            <w:tcW w:w="2940" w:type="pct"/>
            <w:gridSpan w:val="3"/>
            <w:tcBorders>
              <w:top w:val="nil"/>
              <w:left w:val="nil"/>
              <w:bottom w:val="nil"/>
              <w:right w:val="nil"/>
            </w:tcBorders>
            <w:shd w:val="clear" w:color="000000" w:fill="FFFFFF"/>
            <w:noWrap/>
            <w:vAlign w:val="center"/>
            <w:hideMark/>
          </w:tcPr>
          <w:p w14:paraId="3F0AE579" w14:textId="77777777" w:rsidR="006654C0" w:rsidRDefault="006654C0">
            <w:pPr>
              <w:rPr>
                <w:rFonts w:ascii="Calibri" w:hAnsi="Calibri" w:cs="Calibri"/>
                <w:color w:val="000000"/>
                <w:sz w:val="18"/>
                <w:szCs w:val="18"/>
                <w:u w:val="single"/>
              </w:rPr>
            </w:pPr>
            <w:r>
              <w:rPr>
                <w:rFonts w:ascii="Calibri" w:hAnsi="Calibri" w:cs="Calibri"/>
                <w:color w:val="000000"/>
                <w:sz w:val="18"/>
                <w:szCs w:val="18"/>
                <w:u w:val="single"/>
              </w:rPr>
              <w:t>Honorarios representación letrada de la parte actora</w:t>
            </w:r>
          </w:p>
        </w:tc>
        <w:tc>
          <w:tcPr>
            <w:tcW w:w="146" w:type="pct"/>
            <w:tcBorders>
              <w:top w:val="nil"/>
              <w:left w:val="nil"/>
              <w:bottom w:val="nil"/>
              <w:right w:val="nil"/>
            </w:tcBorders>
            <w:shd w:val="clear" w:color="000000" w:fill="FFFFFF"/>
            <w:noWrap/>
            <w:vAlign w:val="center"/>
            <w:hideMark/>
          </w:tcPr>
          <w:p w14:paraId="20121D23"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1052" w:type="pct"/>
            <w:tcBorders>
              <w:top w:val="nil"/>
              <w:left w:val="nil"/>
              <w:bottom w:val="nil"/>
              <w:right w:val="nil"/>
            </w:tcBorders>
            <w:shd w:val="clear" w:color="000000" w:fill="FFFFFF"/>
            <w:noWrap/>
            <w:vAlign w:val="center"/>
            <w:hideMark/>
          </w:tcPr>
          <w:p w14:paraId="71F49ACF"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c>
          <w:tcPr>
            <w:tcW w:w="862" w:type="pct"/>
            <w:tcBorders>
              <w:top w:val="nil"/>
              <w:left w:val="nil"/>
              <w:bottom w:val="nil"/>
              <w:right w:val="nil"/>
            </w:tcBorders>
            <w:shd w:val="clear" w:color="000000" w:fill="FFFFFF"/>
            <w:noWrap/>
            <w:vAlign w:val="center"/>
            <w:hideMark/>
          </w:tcPr>
          <w:p w14:paraId="4FE3E1E5"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r>
      <w:tr w:rsidR="006654C0" w14:paraId="2FE493EE" w14:textId="77777777" w:rsidTr="006654C0">
        <w:trPr>
          <w:trHeight w:val="263"/>
        </w:trPr>
        <w:tc>
          <w:tcPr>
            <w:tcW w:w="1889" w:type="pct"/>
            <w:tcBorders>
              <w:top w:val="nil"/>
              <w:left w:val="nil"/>
              <w:bottom w:val="nil"/>
              <w:right w:val="nil"/>
            </w:tcBorders>
            <w:shd w:val="clear" w:color="000000" w:fill="FFFFFF"/>
            <w:noWrap/>
            <w:vAlign w:val="center"/>
            <w:hideMark/>
          </w:tcPr>
          <w:p w14:paraId="55612120" w14:textId="77777777" w:rsidR="006654C0" w:rsidRDefault="006654C0">
            <w:pPr>
              <w:rPr>
                <w:rFonts w:ascii="Calibri" w:hAnsi="Calibri" w:cs="Calibri"/>
                <w:color w:val="000000"/>
                <w:sz w:val="18"/>
                <w:szCs w:val="18"/>
                <w:u w:val="single"/>
              </w:rPr>
            </w:pPr>
            <w:r>
              <w:rPr>
                <w:rFonts w:ascii="Calibri" w:hAnsi="Calibri" w:cs="Calibri"/>
                <w:color w:val="000000"/>
                <w:sz w:val="18"/>
                <w:szCs w:val="18"/>
                <w:u w:val="single"/>
              </w:rPr>
              <w:t> </w:t>
            </w:r>
          </w:p>
        </w:tc>
        <w:tc>
          <w:tcPr>
            <w:tcW w:w="639" w:type="pct"/>
            <w:tcBorders>
              <w:top w:val="nil"/>
              <w:left w:val="nil"/>
              <w:bottom w:val="nil"/>
              <w:right w:val="nil"/>
            </w:tcBorders>
            <w:shd w:val="clear" w:color="000000" w:fill="FFFFFF"/>
            <w:noWrap/>
            <w:vAlign w:val="center"/>
            <w:hideMark/>
          </w:tcPr>
          <w:p w14:paraId="0A409E92"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412" w:type="pct"/>
            <w:tcBorders>
              <w:top w:val="nil"/>
              <w:left w:val="nil"/>
              <w:bottom w:val="nil"/>
              <w:right w:val="nil"/>
            </w:tcBorders>
            <w:shd w:val="clear" w:color="000000" w:fill="FFFFFF"/>
            <w:noWrap/>
            <w:vAlign w:val="center"/>
            <w:hideMark/>
          </w:tcPr>
          <w:p w14:paraId="6C1007A0"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146" w:type="pct"/>
            <w:tcBorders>
              <w:top w:val="nil"/>
              <w:left w:val="nil"/>
              <w:bottom w:val="nil"/>
              <w:right w:val="nil"/>
            </w:tcBorders>
            <w:shd w:val="clear" w:color="000000" w:fill="FFFFFF"/>
            <w:noWrap/>
            <w:vAlign w:val="center"/>
            <w:hideMark/>
          </w:tcPr>
          <w:p w14:paraId="3E0174FE"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1052" w:type="pct"/>
            <w:tcBorders>
              <w:top w:val="nil"/>
              <w:left w:val="nil"/>
              <w:bottom w:val="nil"/>
              <w:right w:val="nil"/>
            </w:tcBorders>
            <w:shd w:val="clear" w:color="000000" w:fill="FFFFFF"/>
            <w:noWrap/>
            <w:vAlign w:val="center"/>
            <w:hideMark/>
          </w:tcPr>
          <w:p w14:paraId="58F21574"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c>
          <w:tcPr>
            <w:tcW w:w="862" w:type="pct"/>
            <w:tcBorders>
              <w:top w:val="nil"/>
              <w:left w:val="nil"/>
              <w:bottom w:val="nil"/>
              <w:right w:val="nil"/>
            </w:tcBorders>
            <w:shd w:val="clear" w:color="000000" w:fill="FFFFFF"/>
            <w:noWrap/>
            <w:vAlign w:val="center"/>
            <w:hideMark/>
          </w:tcPr>
          <w:p w14:paraId="5A2DF388"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r>
      <w:tr w:rsidR="006654C0" w14:paraId="3B748ECC" w14:textId="77777777" w:rsidTr="006654C0">
        <w:trPr>
          <w:trHeight w:val="263"/>
        </w:trPr>
        <w:tc>
          <w:tcPr>
            <w:tcW w:w="1889" w:type="pct"/>
            <w:tcBorders>
              <w:top w:val="single" w:sz="4" w:space="0" w:color="auto"/>
              <w:left w:val="single" w:sz="4" w:space="0" w:color="auto"/>
              <w:bottom w:val="single" w:sz="4" w:space="0" w:color="auto"/>
              <w:right w:val="nil"/>
            </w:tcBorders>
            <w:shd w:val="clear" w:color="000000" w:fill="FFFFFF"/>
            <w:noWrap/>
            <w:vAlign w:val="center"/>
            <w:hideMark/>
          </w:tcPr>
          <w:p w14:paraId="6F0BDE09" w14:textId="77777777" w:rsidR="006654C0" w:rsidRDefault="006654C0">
            <w:pPr>
              <w:rPr>
                <w:rFonts w:ascii="Calibri" w:hAnsi="Calibri" w:cs="Calibri"/>
                <w:color w:val="000000"/>
                <w:sz w:val="18"/>
                <w:szCs w:val="18"/>
              </w:rPr>
            </w:pPr>
            <w:r>
              <w:rPr>
                <w:rFonts w:ascii="Calibri" w:hAnsi="Calibri" w:cs="Calibri"/>
                <w:color w:val="000000"/>
                <w:sz w:val="18"/>
                <w:szCs w:val="18"/>
              </w:rPr>
              <w:t>Honorarios 1° instancia</w:t>
            </w:r>
          </w:p>
        </w:tc>
        <w:tc>
          <w:tcPr>
            <w:tcW w:w="639" w:type="pct"/>
            <w:tcBorders>
              <w:top w:val="single" w:sz="4" w:space="0" w:color="auto"/>
              <w:left w:val="nil"/>
              <w:bottom w:val="single" w:sz="4" w:space="0" w:color="auto"/>
              <w:right w:val="nil"/>
            </w:tcBorders>
            <w:shd w:val="clear" w:color="000000" w:fill="FFFFFF"/>
            <w:noWrap/>
            <w:vAlign w:val="center"/>
            <w:hideMark/>
          </w:tcPr>
          <w:p w14:paraId="3551F189" w14:textId="77777777" w:rsidR="006654C0" w:rsidRDefault="006654C0">
            <w:pPr>
              <w:jc w:val="center"/>
              <w:rPr>
                <w:rFonts w:ascii="Calibri" w:hAnsi="Calibri" w:cs="Calibri"/>
                <w:sz w:val="18"/>
                <w:szCs w:val="18"/>
              </w:rPr>
            </w:pPr>
            <w:r>
              <w:rPr>
                <w:rFonts w:ascii="Calibri" w:hAnsi="Calibri" w:cs="Calibri"/>
                <w:sz w:val="18"/>
                <w:szCs w:val="18"/>
              </w:rPr>
              <w:t>87,18</w:t>
            </w:r>
          </w:p>
        </w:tc>
        <w:tc>
          <w:tcPr>
            <w:tcW w:w="412" w:type="pct"/>
            <w:tcBorders>
              <w:top w:val="single" w:sz="4" w:space="0" w:color="auto"/>
              <w:left w:val="nil"/>
              <w:bottom w:val="single" w:sz="4" w:space="0" w:color="auto"/>
              <w:right w:val="nil"/>
            </w:tcBorders>
            <w:shd w:val="clear" w:color="000000" w:fill="FFFFFF"/>
            <w:noWrap/>
            <w:vAlign w:val="center"/>
            <w:hideMark/>
          </w:tcPr>
          <w:p w14:paraId="23ABEEC3" w14:textId="77777777" w:rsidR="006654C0" w:rsidRDefault="006654C0">
            <w:pPr>
              <w:jc w:val="center"/>
              <w:rPr>
                <w:rFonts w:ascii="Calibri" w:hAnsi="Calibri" w:cs="Calibri"/>
                <w:sz w:val="18"/>
                <w:szCs w:val="18"/>
              </w:rPr>
            </w:pPr>
            <w:r>
              <w:rPr>
                <w:rFonts w:ascii="Calibri" w:hAnsi="Calibri" w:cs="Calibri"/>
                <w:sz w:val="18"/>
                <w:szCs w:val="18"/>
              </w:rPr>
              <w:t>U.M.A.</w:t>
            </w:r>
          </w:p>
        </w:tc>
        <w:tc>
          <w:tcPr>
            <w:tcW w:w="146" w:type="pct"/>
            <w:tcBorders>
              <w:top w:val="single" w:sz="4" w:space="0" w:color="auto"/>
              <w:left w:val="nil"/>
              <w:bottom w:val="single" w:sz="4" w:space="0" w:color="auto"/>
              <w:right w:val="nil"/>
            </w:tcBorders>
            <w:shd w:val="clear" w:color="000000" w:fill="FFFFFF"/>
            <w:noWrap/>
            <w:vAlign w:val="center"/>
            <w:hideMark/>
          </w:tcPr>
          <w:p w14:paraId="15F36817"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w:t>
            </w:r>
          </w:p>
        </w:tc>
        <w:tc>
          <w:tcPr>
            <w:tcW w:w="1052" w:type="pct"/>
            <w:tcBorders>
              <w:top w:val="single" w:sz="4" w:space="0" w:color="auto"/>
              <w:left w:val="nil"/>
              <w:bottom w:val="single" w:sz="4" w:space="0" w:color="auto"/>
              <w:right w:val="single" w:sz="4" w:space="0" w:color="auto"/>
            </w:tcBorders>
            <w:shd w:val="clear" w:color="000000" w:fill="FFFFFF"/>
            <w:noWrap/>
            <w:vAlign w:val="center"/>
            <w:hideMark/>
          </w:tcPr>
          <w:p w14:paraId="35ECE524" w14:textId="77777777" w:rsidR="006654C0" w:rsidRDefault="006654C0">
            <w:pPr>
              <w:jc w:val="right"/>
              <w:rPr>
                <w:rFonts w:ascii="Calibri" w:hAnsi="Calibri" w:cs="Calibri"/>
                <w:sz w:val="18"/>
                <w:szCs w:val="18"/>
              </w:rPr>
            </w:pPr>
            <w:r>
              <w:rPr>
                <w:rFonts w:ascii="Calibri" w:hAnsi="Calibri" w:cs="Calibri"/>
                <w:sz w:val="18"/>
                <w:szCs w:val="18"/>
              </w:rPr>
              <w:t>$89.875,00</w:t>
            </w:r>
          </w:p>
        </w:tc>
        <w:tc>
          <w:tcPr>
            <w:tcW w:w="862" w:type="pct"/>
            <w:tcBorders>
              <w:top w:val="single" w:sz="4" w:space="0" w:color="auto"/>
              <w:left w:val="nil"/>
              <w:bottom w:val="single" w:sz="4" w:space="0" w:color="auto"/>
              <w:right w:val="single" w:sz="4" w:space="0" w:color="auto"/>
            </w:tcBorders>
            <w:shd w:val="clear" w:color="000000" w:fill="FFFFFF"/>
            <w:noWrap/>
            <w:vAlign w:val="center"/>
            <w:hideMark/>
          </w:tcPr>
          <w:p w14:paraId="5C1F650D"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$7.835.302,50</w:t>
            </w:r>
          </w:p>
        </w:tc>
      </w:tr>
      <w:tr w:rsidR="006654C0" w14:paraId="66B8929A" w14:textId="77777777" w:rsidTr="006654C0">
        <w:trPr>
          <w:trHeight w:val="263"/>
        </w:trPr>
        <w:tc>
          <w:tcPr>
            <w:tcW w:w="1889" w:type="pct"/>
            <w:tcBorders>
              <w:top w:val="nil"/>
              <w:left w:val="single" w:sz="4" w:space="0" w:color="auto"/>
              <w:bottom w:val="single" w:sz="4" w:space="0" w:color="auto"/>
              <w:right w:val="nil"/>
            </w:tcBorders>
            <w:shd w:val="clear" w:color="000000" w:fill="FFFFFF"/>
            <w:noWrap/>
            <w:vAlign w:val="center"/>
            <w:hideMark/>
          </w:tcPr>
          <w:p w14:paraId="0196F13E" w14:textId="77777777" w:rsidR="006654C0" w:rsidRDefault="006654C0">
            <w:pPr>
              <w:rPr>
                <w:rFonts w:ascii="Calibri" w:hAnsi="Calibri" w:cs="Calibri"/>
                <w:color w:val="000000"/>
                <w:sz w:val="18"/>
                <w:szCs w:val="18"/>
              </w:rPr>
            </w:pPr>
            <w:r>
              <w:rPr>
                <w:rFonts w:ascii="Calibri" w:hAnsi="Calibri" w:cs="Calibri"/>
                <w:color w:val="000000"/>
                <w:sz w:val="18"/>
                <w:szCs w:val="18"/>
              </w:rPr>
              <w:t>I.V.A. sobre honorarios</w:t>
            </w:r>
          </w:p>
        </w:tc>
        <w:tc>
          <w:tcPr>
            <w:tcW w:w="639" w:type="pct"/>
            <w:tcBorders>
              <w:top w:val="nil"/>
              <w:left w:val="nil"/>
              <w:bottom w:val="single" w:sz="4" w:space="0" w:color="auto"/>
              <w:right w:val="nil"/>
            </w:tcBorders>
            <w:shd w:val="clear" w:color="000000" w:fill="FFFFFF"/>
            <w:noWrap/>
            <w:vAlign w:val="center"/>
            <w:hideMark/>
          </w:tcPr>
          <w:p w14:paraId="16B195CB"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21,00%</w:t>
            </w:r>
          </w:p>
        </w:tc>
        <w:tc>
          <w:tcPr>
            <w:tcW w:w="412" w:type="pct"/>
            <w:tcBorders>
              <w:top w:val="nil"/>
              <w:left w:val="nil"/>
              <w:bottom w:val="single" w:sz="4" w:space="0" w:color="auto"/>
              <w:right w:val="nil"/>
            </w:tcBorders>
            <w:shd w:val="clear" w:color="000000" w:fill="FFFFFF"/>
            <w:noWrap/>
            <w:vAlign w:val="center"/>
            <w:hideMark/>
          </w:tcPr>
          <w:p w14:paraId="35CC3E0D"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de</w:t>
            </w:r>
          </w:p>
        </w:tc>
        <w:tc>
          <w:tcPr>
            <w:tcW w:w="146" w:type="pct"/>
            <w:tcBorders>
              <w:top w:val="nil"/>
              <w:left w:val="nil"/>
              <w:bottom w:val="single" w:sz="4" w:space="0" w:color="auto"/>
              <w:right w:val="nil"/>
            </w:tcBorders>
            <w:shd w:val="clear" w:color="000000" w:fill="FFFFFF"/>
            <w:noWrap/>
            <w:vAlign w:val="center"/>
            <w:hideMark/>
          </w:tcPr>
          <w:p w14:paraId="77754BA1"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1052" w:type="pct"/>
            <w:tcBorders>
              <w:top w:val="nil"/>
              <w:left w:val="nil"/>
              <w:bottom w:val="single" w:sz="4" w:space="0" w:color="auto"/>
              <w:right w:val="single" w:sz="4" w:space="0" w:color="auto"/>
            </w:tcBorders>
            <w:shd w:val="clear" w:color="000000" w:fill="FFFFFF"/>
            <w:noWrap/>
            <w:vAlign w:val="center"/>
            <w:hideMark/>
          </w:tcPr>
          <w:p w14:paraId="69E34BFB"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$7.835.302,50</w:t>
            </w:r>
          </w:p>
        </w:tc>
        <w:tc>
          <w:tcPr>
            <w:tcW w:w="862" w:type="pct"/>
            <w:tcBorders>
              <w:top w:val="nil"/>
              <w:left w:val="nil"/>
              <w:bottom w:val="single" w:sz="4" w:space="0" w:color="auto"/>
              <w:right w:val="single" w:sz="4" w:space="0" w:color="auto"/>
            </w:tcBorders>
            <w:shd w:val="clear" w:color="000000" w:fill="FFFFFF"/>
            <w:noWrap/>
            <w:vAlign w:val="center"/>
            <w:hideMark/>
          </w:tcPr>
          <w:p w14:paraId="4FE6DCFC"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$1.645.413,53</w:t>
            </w:r>
          </w:p>
        </w:tc>
      </w:tr>
      <w:tr w:rsidR="006654C0" w14:paraId="330DE8DA" w14:textId="77777777" w:rsidTr="006654C0">
        <w:trPr>
          <w:trHeight w:val="263"/>
        </w:trPr>
        <w:tc>
          <w:tcPr>
            <w:tcW w:w="1889" w:type="pct"/>
            <w:tcBorders>
              <w:top w:val="nil"/>
              <w:left w:val="single" w:sz="4" w:space="0" w:color="auto"/>
              <w:bottom w:val="single" w:sz="4" w:space="0" w:color="auto"/>
              <w:right w:val="nil"/>
            </w:tcBorders>
            <w:shd w:val="clear" w:color="000000" w:fill="FFFFFF"/>
            <w:noWrap/>
            <w:vAlign w:val="center"/>
            <w:hideMark/>
          </w:tcPr>
          <w:p w14:paraId="51DCFCBB" w14:textId="77777777" w:rsidR="006654C0" w:rsidRDefault="006654C0">
            <w:pPr>
              <w:rPr>
                <w:rFonts w:ascii="Calibri" w:hAnsi="Calibri" w:cs="Calibri"/>
                <w:color w:val="000000"/>
                <w:sz w:val="18"/>
                <w:szCs w:val="18"/>
              </w:rPr>
            </w:pPr>
            <w:r>
              <w:rPr>
                <w:rFonts w:ascii="Calibri" w:hAnsi="Calibri" w:cs="Calibri"/>
                <w:color w:val="000000"/>
                <w:sz w:val="18"/>
                <w:szCs w:val="18"/>
              </w:rPr>
              <w:t>Honorarios 2° instancia</w:t>
            </w:r>
          </w:p>
        </w:tc>
        <w:tc>
          <w:tcPr>
            <w:tcW w:w="639" w:type="pct"/>
            <w:tcBorders>
              <w:top w:val="nil"/>
              <w:left w:val="nil"/>
              <w:bottom w:val="single" w:sz="4" w:space="0" w:color="auto"/>
              <w:right w:val="nil"/>
            </w:tcBorders>
            <w:shd w:val="clear" w:color="000000" w:fill="FFFFFF"/>
            <w:noWrap/>
            <w:vAlign w:val="center"/>
            <w:hideMark/>
          </w:tcPr>
          <w:p w14:paraId="25D86328" w14:textId="77777777" w:rsidR="006654C0" w:rsidRDefault="006654C0">
            <w:pPr>
              <w:jc w:val="center"/>
              <w:rPr>
                <w:rFonts w:ascii="Calibri" w:hAnsi="Calibri" w:cs="Calibri"/>
                <w:sz w:val="18"/>
                <w:szCs w:val="18"/>
              </w:rPr>
            </w:pPr>
            <w:r>
              <w:rPr>
                <w:rFonts w:ascii="Calibri" w:hAnsi="Calibri" w:cs="Calibri"/>
                <w:sz w:val="18"/>
                <w:szCs w:val="18"/>
              </w:rPr>
              <w:t>30,00%</w:t>
            </w:r>
          </w:p>
        </w:tc>
        <w:tc>
          <w:tcPr>
            <w:tcW w:w="412" w:type="pct"/>
            <w:tcBorders>
              <w:top w:val="nil"/>
              <w:left w:val="nil"/>
              <w:bottom w:val="single" w:sz="4" w:space="0" w:color="auto"/>
              <w:right w:val="nil"/>
            </w:tcBorders>
            <w:shd w:val="clear" w:color="000000" w:fill="FFFFFF"/>
            <w:noWrap/>
            <w:vAlign w:val="center"/>
            <w:hideMark/>
          </w:tcPr>
          <w:p w14:paraId="7960CB79"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de</w:t>
            </w:r>
          </w:p>
        </w:tc>
        <w:tc>
          <w:tcPr>
            <w:tcW w:w="146" w:type="pct"/>
            <w:tcBorders>
              <w:top w:val="nil"/>
              <w:left w:val="nil"/>
              <w:bottom w:val="single" w:sz="4" w:space="0" w:color="auto"/>
              <w:right w:val="nil"/>
            </w:tcBorders>
            <w:shd w:val="clear" w:color="000000" w:fill="FFFFFF"/>
            <w:noWrap/>
            <w:vAlign w:val="center"/>
            <w:hideMark/>
          </w:tcPr>
          <w:p w14:paraId="116AC7E9"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1052" w:type="pct"/>
            <w:tcBorders>
              <w:top w:val="nil"/>
              <w:left w:val="nil"/>
              <w:bottom w:val="single" w:sz="4" w:space="0" w:color="auto"/>
              <w:right w:val="single" w:sz="4" w:space="0" w:color="auto"/>
            </w:tcBorders>
            <w:shd w:val="clear" w:color="000000" w:fill="FFFFFF"/>
            <w:noWrap/>
            <w:vAlign w:val="center"/>
            <w:hideMark/>
          </w:tcPr>
          <w:p w14:paraId="4883FF4D"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$7.835.302,50</w:t>
            </w:r>
          </w:p>
        </w:tc>
        <w:tc>
          <w:tcPr>
            <w:tcW w:w="862" w:type="pct"/>
            <w:tcBorders>
              <w:top w:val="nil"/>
              <w:left w:val="nil"/>
              <w:bottom w:val="single" w:sz="4" w:space="0" w:color="auto"/>
              <w:right w:val="single" w:sz="4" w:space="0" w:color="auto"/>
            </w:tcBorders>
            <w:shd w:val="clear" w:color="000000" w:fill="FFFFFF"/>
            <w:noWrap/>
            <w:vAlign w:val="center"/>
            <w:hideMark/>
          </w:tcPr>
          <w:p w14:paraId="0AE5F5A8"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$2.350.590,75</w:t>
            </w:r>
          </w:p>
        </w:tc>
      </w:tr>
      <w:tr w:rsidR="006654C0" w14:paraId="21AAFD89" w14:textId="77777777" w:rsidTr="006654C0">
        <w:trPr>
          <w:trHeight w:val="263"/>
        </w:trPr>
        <w:tc>
          <w:tcPr>
            <w:tcW w:w="1889" w:type="pct"/>
            <w:tcBorders>
              <w:top w:val="nil"/>
              <w:left w:val="single" w:sz="4" w:space="0" w:color="auto"/>
              <w:bottom w:val="single" w:sz="4" w:space="0" w:color="auto"/>
              <w:right w:val="nil"/>
            </w:tcBorders>
            <w:shd w:val="clear" w:color="000000" w:fill="FFFFFF"/>
            <w:noWrap/>
            <w:vAlign w:val="center"/>
            <w:hideMark/>
          </w:tcPr>
          <w:p w14:paraId="37AABD3A" w14:textId="77777777" w:rsidR="006654C0" w:rsidRDefault="006654C0">
            <w:pPr>
              <w:rPr>
                <w:rFonts w:ascii="Calibri" w:hAnsi="Calibri" w:cs="Calibri"/>
                <w:color w:val="000000"/>
                <w:sz w:val="18"/>
                <w:szCs w:val="18"/>
              </w:rPr>
            </w:pPr>
            <w:r>
              <w:rPr>
                <w:rFonts w:ascii="Calibri" w:hAnsi="Calibri" w:cs="Calibri"/>
                <w:color w:val="000000"/>
                <w:sz w:val="18"/>
                <w:szCs w:val="18"/>
              </w:rPr>
              <w:t>I.V.A. sobre honorarios</w:t>
            </w:r>
          </w:p>
        </w:tc>
        <w:tc>
          <w:tcPr>
            <w:tcW w:w="639" w:type="pct"/>
            <w:tcBorders>
              <w:top w:val="nil"/>
              <w:left w:val="nil"/>
              <w:bottom w:val="single" w:sz="4" w:space="0" w:color="auto"/>
              <w:right w:val="nil"/>
            </w:tcBorders>
            <w:shd w:val="clear" w:color="000000" w:fill="FFFFFF"/>
            <w:noWrap/>
            <w:vAlign w:val="center"/>
            <w:hideMark/>
          </w:tcPr>
          <w:p w14:paraId="2C2A1F3B"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21,00%</w:t>
            </w:r>
          </w:p>
        </w:tc>
        <w:tc>
          <w:tcPr>
            <w:tcW w:w="412" w:type="pct"/>
            <w:tcBorders>
              <w:top w:val="nil"/>
              <w:left w:val="nil"/>
              <w:bottom w:val="single" w:sz="4" w:space="0" w:color="auto"/>
              <w:right w:val="nil"/>
            </w:tcBorders>
            <w:shd w:val="clear" w:color="000000" w:fill="FFFFFF"/>
            <w:noWrap/>
            <w:vAlign w:val="center"/>
            <w:hideMark/>
          </w:tcPr>
          <w:p w14:paraId="66FCE702"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de</w:t>
            </w:r>
          </w:p>
        </w:tc>
        <w:tc>
          <w:tcPr>
            <w:tcW w:w="146" w:type="pct"/>
            <w:tcBorders>
              <w:top w:val="nil"/>
              <w:left w:val="nil"/>
              <w:bottom w:val="single" w:sz="4" w:space="0" w:color="auto"/>
              <w:right w:val="nil"/>
            </w:tcBorders>
            <w:shd w:val="clear" w:color="000000" w:fill="FFFFFF"/>
            <w:noWrap/>
            <w:vAlign w:val="center"/>
            <w:hideMark/>
          </w:tcPr>
          <w:p w14:paraId="0F3729FF"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1052" w:type="pct"/>
            <w:tcBorders>
              <w:top w:val="nil"/>
              <w:left w:val="nil"/>
              <w:bottom w:val="single" w:sz="4" w:space="0" w:color="auto"/>
              <w:right w:val="single" w:sz="4" w:space="0" w:color="auto"/>
            </w:tcBorders>
            <w:shd w:val="clear" w:color="000000" w:fill="FFFFFF"/>
            <w:noWrap/>
            <w:vAlign w:val="center"/>
            <w:hideMark/>
          </w:tcPr>
          <w:p w14:paraId="5252CF30"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$2.350.590,75</w:t>
            </w:r>
          </w:p>
        </w:tc>
        <w:tc>
          <w:tcPr>
            <w:tcW w:w="862" w:type="pct"/>
            <w:tcBorders>
              <w:top w:val="nil"/>
              <w:left w:val="nil"/>
              <w:bottom w:val="single" w:sz="4" w:space="0" w:color="auto"/>
              <w:right w:val="single" w:sz="4" w:space="0" w:color="auto"/>
            </w:tcBorders>
            <w:shd w:val="clear" w:color="000000" w:fill="FFFFFF"/>
            <w:noWrap/>
            <w:vAlign w:val="center"/>
            <w:hideMark/>
          </w:tcPr>
          <w:p w14:paraId="4DE33D14"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$493.624,06</w:t>
            </w:r>
          </w:p>
        </w:tc>
      </w:tr>
      <w:tr w:rsidR="006654C0" w14:paraId="60617A4F" w14:textId="77777777" w:rsidTr="006654C0">
        <w:trPr>
          <w:trHeight w:val="263"/>
        </w:trPr>
        <w:tc>
          <w:tcPr>
            <w:tcW w:w="1889" w:type="pct"/>
            <w:tcBorders>
              <w:top w:val="nil"/>
              <w:left w:val="single" w:sz="4" w:space="0" w:color="auto"/>
              <w:bottom w:val="single" w:sz="4" w:space="0" w:color="auto"/>
              <w:right w:val="nil"/>
            </w:tcBorders>
            <w:shd w:val="clear" w:color="000000" w:fill="FFFFFF"/>
            <w:noWrap/>
            <w:vAlign w:val="center"/>
            <w:hideMark/>
          </w:tcPr>
          <w:p w14:paraId="37CD3F5F" w14:textId="58624EFA" w:rsidR="006654C0" w:rsidRDefault="006654C0">
            <w:pPr>
              <w:rPr>
                <w:rFonts w:ascii="Calibri" w:hAnsi="Calibri" w:cs="Calibri"/>
                <w:color w:val="000000"/>
                <w:sz w:val="18"/>
                <w:szCs w:val="18"/>
              </w:rPr>
            </w:pPr>
            <w:r>
              <w:rPr>
                <w:rFonts w:ascii="Calibri" w:hAnsi="Calibri" w:cs="Calibri"/>
                <w:color w:val="000000"/>
                <w:sz w:val="18"/>
                <w:szCs w:val="18"/>
              </w:rPr>
              <w:t>Honorarios por</w:t>
            </w:r>
            <w:r>
              <w:rPr>
                <w:rFonts w:ascii="Calibri" w:hAnsi="Calibri" w:cs="Calibri"/>
                <w:color w:val="000000"/>
                <w:sz w:val="18"/>
                <w:szCs w:val="18"/>
              </w:rPr>
              <w:t xml:space="preserve"> contestación de R.E.F.</w:t>
            </w:r>
          </w:p>
        </w:tc>
        <w:tc>
          <w:tcPr>
            <w:tcW w:w="639" w:type="pct"/>
            <w:tcBorders>
              <w:top w:val="nil"/>
              <w:left w:val="nil"/>
              <w:bottom w:val="single" w:sz="4" w:space="0" w:color="auto"/>
              <w:right w:val="nil"/>
            </w:tcBorders>
            <w:shd w:val="clear" w:color="000000" w:fill="FFFFFF"/>
            <w:noWrap/>
            <w:vAlign w:val="center"/>
            <w:hideMark/>
          </w:tcPr>
          <w:p w14:paraId="5804E7BE" w14:textId="77777777" w:rsidR="006654C0" w:rsidRDefault="006654C0">
            <w:pPr>
              <w:jc w:val="center"/>
              <w:rPr>
                <w:rFonts w:ascii="Calibri" w:hAnsi="Calibri" w:cs="Calibri"/>
                <w:sz w:val="18"/>
                <w:szCs w:val="18"/>
              </w:rPr>
            </w:pPr>
            <w:r>
              <w:rPr>
                <w:rFonts w:ascii="Calibri" w:hAnsi="Calibri" w:cs="Calibri"/>
                <w:sz w:val="18"/>
                <w:szCs w:val="18"/>
              </w:rPr>
              <w:t>30,00%</w:t>
            </w:r>
          </w:p>
        </w:tc>
        <w:tc>
          <w:tcPr>
            <w:tcW w:w="412" w:type="pct"/>
            <w:tcBorders>
              <w:top w:val="nil"/>
              <w:left w:val="nil"/>
              <w:bottom w:val="single" w:sz="4" w:space="0" w:color="auto"/>
              <w:right w:val="nil"/>
            </w:tcBorders>
            <w:shd w:val="clear" w:color="000000" w:fill="FFFFFF"/>
            <w:noWrap/>
            <w:vAlign w:val="center"/>
            <w:hideMark/>
          </w:tcPr>
          <w:p w14:paraId="4F3B41C2" w14:textId="77777777" w:rsidR="006654C0" w:rsidRDefault="006654C0">
            <w:pPr>
              <w:jc w:val="center"/>
              <w:rPr>
                <w:rFonts w:ascii="Calibri" w:hAnsi="Calibri" w:cs="Calibri"/>
                <w:sz w:val="18"/>
                <w:szCs w:val="18"/>
              </w:rPr>
            </w:pPr>
            <w:r>
              <w:rPr>
                <w:rFonts w:ascii="Calibri" w:hAnsi="Calibri" w:cs="Calibri"/>
                <w:sz w:val="18"/>
                <w:szCs w:val="18"/>
              </w:rPr>
              <w:t>de</w:t>
            </w:r>
          </w:p>
        </w:tc>
        <w:tc>
          <w:tcPr>
            <w:tcW w:w="146" w:type="pct"/>
            <w:tcBorders>
              <w:top w:val="nil"/>
              <w:left w:val="nil"/>
              <w:bottom w:val="single" w:sz="4" w:space="0" w:color="auto"/>
              <w:right w:val="nil"/>
            </w:tcBorders>
            <w:shd w:val="clear" w:color="000000" w:fill="FFFFFF"/>
            <w:noWrap/>
            <w:vAlign w:val="center"/>
            <w:hideMark/>
          </w:tcPr>
          <w:p w14:paraId="2F56923C" w14:textId="77777777" w:rsidR="006654C0" w:rsidRDefault="006654C0">
            <w:pPr>
              <w:jc w:val="center"/>
              <w:rPr>
                <w:rFonts w:ascii="Calibri" w:hAnsi="Calibri" w:cs="Calibri"/>
                <w:sz w:val="18"/>
                <w:szCs w:val="18"/>
              </w:rPr>
            </w:pPr>
            <w:r>
              <w:rPr>
                <w:rFonts w:ascii="Calibri" w:hAnsi="Calibri" w:cs="Calibri"/>
                <w:sz w:val="18"/>
                <w:szCs w:val="18"/>
              </w:rPr>
              <w:t> </w:t>
            </w:r>
          </w:p>
        </w:tc>
        <w:tc>
          <w:tcPr>
            <w:tcW w:w="1052" w:type="pct"/>
            <w:tcBorders>
              <w:top w:val="nil"/>
              <w:left w:val="nil"/>
              <w:bottom w:val="single" w:sz="4" w:space="0" w:color="auto"/>
              <w:right w:val="single" w:sz="4" w:space="0" w:color="auto"/>
            </w:tcBorders>
            <w:shd w:val="clear" w:color="000000" w:fill="FFFFFF"/>
            <w:noWrap/>
            <w:vAlign w:val="center"/>
            <w:hideMark/>
          </w:tcPr>
          <w:p w14:paraId="2734CAB6" w14:textId="77777777" w:rsidR="006654C0" w:rsidRDefault="006654C0">
            <w:pPr>
              <w:jc w:val="right"/>
              <w:rPr>
                <w:rFonts w:ascii="Calibri" w:hAnsi="Calibri" w:cs="Calibri"/>
                <w:sz w:val="18"/>
                <w:szCs w:val="18"/>
              </w:rPr>
            </w:pPr>
            <w:r>
              <w:rPr>
                <w:rFonts w:ascii="Calibri" w:hAnsi="Calibri" w:cs="Calibri"/>
                <w:sz w:val="18"/>
                <w:szCs w:val="18"/>
              </w:rPr>
              <w:t>$7.835.302,50</w:t>
            </w:r>
          </w:p>
        </w:tc>
        <w:tc>
          <w:tcPr>
            <w:tcW w:w="862" w:type="pct"/>
            <w:tcBorders>
              <w:top w:val="nil"/>
              <w:left w:val="nil"/>
              <w:bottom w:val="single" w:sz="4" w:space="0" w:color="auto"/>
              <w:right w:val="single" w:sz="4" w:space="0" w:color="auto"/>
            </w:tcBorders>
            <w:shd w:val="clear" w:color="000000" w:fill="FFFFFF"/>
            <w:noWrap/>
            <w:vAlign w:val="center"/>
            <w:hideMark/>
          </w:tcPr>
          <w:p w14:paraId="2F516376"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$2.350.590,75</w:t>
            </w:r>
          </w:p>
        </w:tc>
      </w:tr>
      <w:tr w:rsidR="006654C0" w14:paraId="13759F89" w14:textId="77777777" w:rsidTr="006654C0">
        <w:trPr>
          <w:trHeight w:val="263"/>
        </w:trPr>
        <w:tc>
          <w:tcPr>
            <w:tcW w:w="1889" w:type="pct"/>
            <w:tcBorders>
              <w:top w:val="nil"/>
              <w:left w:val="single" w:sz="4" w:space="0" w:color="auto"/>
              <w:bottom w:val="single" w:sz="4" w:space="0" w:color="auto"/>
              <w:right w:val="nil"/>
            </w:tcBorders>
            <w:shd w:val="clear" w:color="000000" w:fill="FFFFFF"/>
            <w:noWrap/>
            <w:vAlign w:val="center"/>
            <w:hideMark/>
          </w:tcPr>
          <w:p w14:paraId="169E1DBD" w14:textId="77777777" w:rsidR="006654C0" w:rsidRDefault="006654C0">
            <w:pPr>
              <w:rPr>
                <w:rFonts w:ascii="Calibri" w:hAnsi="Calibri" w:cs="Calibri"/>
                <w:color w:val="000000"/>
                <w:sz w:val="18"/>
                <w:szCs w:val="18"/>
              </w:rPr>
            </w:pPr>
            <w:r>
              <w:rPr>
                <w:rFonts w:ascii="Calibri" w:hAnsi="Calibri" w:cs="Calibri"/>
                <w:color w:val="000000"/>
                <w:sz w:val="18"/>
                <w:szCs w:val="18"/>
              </w:rPr>
              <w:t>I.V.A. sobre honorarios</w:t>
            </w:r>
          </w:p>
        </w:tc>
        <w:tc>
          <w:tcPr>
            <w:tcW w:w="639" w:type="pct"/>
            <w:tcBorders>
              <w:top w:val="nil"/>
              <w:left w:val="nil"/>
              <w:bottom w:val="single" w:sz="4" w:space="0" w:color="auto"/>
              <w:right w:val="nil"/>
            </w:tcBorders>
            <w:shd w:val="clear" w:color="000000" w:fill="FFFFFF"/>
            <w:noWrap/>
            <w:vAlign w:val="center"/>
            <w:hideMark/>
          </w:tcPr>
          <w:p w14:paraId="4AE7AADC"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21,00%</w:t>
            </w:r>
          </w:p>
        </w:tc>
        <w:tc>
          <w:tcPr>
            <w:tcW w:w="412" w:type="pct"/>
            <w:tcBorders>
              <w:top w:val="nil"/>
              <w:left w:val="nil"/>
              <w:bottom w:val="single" w:sz="4" w:space="0" w:color="auto"/>
              <w:right w:val="nil"/>
            </w:tcBorders>
            <w:shd w:val="clear" w:color="000000" w:fill="FFFFFF"/>
            <w:noWrap/>
            <w:vAlign w:val="center"/>
            <w:hideMark/>
          </w:tcPr>
          <w:p w14:paraId="3492938A"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de</w:t>
            </w:r>
          </w:p>
        </w:tc>
        <w:tc>
          <w:tcPr>
            <w:tcW w:w="146" w:type="pct"/>
            <w:tcBorders>
              <w:top w:val="nil"/>
              <w:left w:val="nil"/>
              <w:bottom w:val="single" w:sz="4" w:space="0" w:color="auto"/>
              <w:right w:val="nil"/>
            </w:tcBorders>
            <w:shd w:val="clear" w:color="000000" w:fill="FFFFFF"/>
            <w:noWrap/>
            <w:vAlign w:val="center"/>
            <w:hideMark/>
          </w:tcPr>
          <w:p w14:paraId="7632D1E6"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1052" w:type="pct"/>
            <w:tcBorders>
              <w:top w:val="nil"/>
              <w:left w:val="nil"/>
              <w:bottom w:val="single" w:sz="4" w:space="0" w:color="auto"/>
              <w:right w:val="single" w:sz="4" w:space="0" w:color="auto"/>
            </w:tcBorders>
            <w:shd w:val="clear" w:color="000000" w:fill="FFFFFF"/>
            <w:noWrap/>
            <w:vAlign w:val="center"/>
            <w:hideMark/>
          </w:tcPr>
          <w:p w14:paraId="16AB4A4F"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$2.350.590,75</w:t>
            </w:r>
          </w:p>
        </w:tc>
        <w:tc>
          <w:tcPr>
            <w:tcW w:w="862" w:type="pct"/>
            <w:tcBorders>
              <w:top w:val="nil"/>
              <w:left w:val="nil"/>
              <w:bottom w:val="single" w:sz="4" w:space="0" w:color="auto"/>
              <w:right w:val="single" w:sz="4" w:space="0" w:color="auto"/>
            </w:tcBorders>
            <w:shd w:val="clear" w:color="000000" w:fill="FFFFFF"/>
            <w:noWrap/>
            <w:vAlign w:val="center"/>
            <w:hideMark/>
          </w:tcPr>
          <w:p w14:paraId="444E85F3"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$493.624,06</w:t>
            </w:r>
          </w:p>
        </w:tc>
      </w:tr>
      <w:tr w:rsidR="006654C0" w14:paraId="5A1F6F0D" w14:textId="77777777" w:rsidTr="006654C0">
        <w:trPr>
          <w:trHeight w:val="263"/>
        </w:trPr>
        <w:tc>
          <w:tcPr>
            <w:tcW w:w="1889" w:type="pct"/>
            <w:tcBorders>
              <w:top w:val="nil"/>
              <w:left w:val="single" w:sz="4" w:space="0" w:color="auto"/>
              <w:bottom w:val="single" w:sz="4" w:space="0" w:color="auto"/>
              <w:right w:val="nil"/>
            </w:tcBorders>
            <w:shd w:val="clear" w:color="000000" w:fill="FFFFFF"/>
            <w:noWrap/>
            <w:vAlign w:val="center"/>
            <w:hideMark/>
          </w:tcPr>
          <w:p w14:paraId="2275FF99" w14:textId="77777777" w:rsidR="006654C0" w:rsidRDefault="006654C0">
            <w:pPr>
              <w:rPr>
                <w:rFonts w:ascii="Calibri" w:hAnsi="Calibri" w:cs="Calibri"/>
                <w:b/>
                <w:bCs/>
                <w:sz w:val="18"/>
                <w:szCs w:val="18"/>
              </w:rPr>
            </w:pPr>
            <w:proofErr w:type="gramStart"/>
            <w:r>
              <w:rPr>
                <w:rFonts w:ascii="Calibri" w:hAnsi="Calibri" w:cs="Calibri"/>
                <w:b/>
                <w:bCs/>
                <w:sz w:val="18"/>
                <w:szCs w:val="18"/>
              </w:rPr>
              <w:t>Total</w:t>
            </w:r>
            <w:proofErr w:type="gramEnd"/>
            <w:r>
              <w:rPr>
                <w:rFonts w:ascii="Calibri" w:hAnsi="Calibri" w:cs="Calibri"/>
                <w:b/>
                <w:bCs/>
                <w:sz w:val="18"/>
                <w:szCs w:val="18"/>
              </w:rPr>
              <w:t xml:space="preserve"> al 20/10/2025</w:t>
            </w:r>
          </w:p>
        </w:tc>
        <w:tc>
          <w:tcPr>
            <w:tcW w:w="639" w:type="pct"/>
            <w:tcBorders>
              <w:top w:val="nil"/>
              <w:left w:val="nil"/>
              <w:bottom w:val="single" w:sz="4" w:space="0" w:color="auto"/>
              <w:right w:val="nil"/>
            </w:tcBorders>
            <w:shd w:val="clear" w:color="000000" w:fill="FFFFFF"/>
            <w:noWrap/>
            <w:vAlign w:val="center"/>
            <w:hideMark/>
          </w:tcPr>
          <w:p w14:paraId="23DB463C" w14:textId="77777777" w:rsidR="006654C0" w:rsidRDefault="006654C0">
            <w:pPr>
              <w:jc w:val="center"/>
              <w:rPr>
                <w:rFonts w:ascii="Calibri" w:hAnsi="Calibri" w:cs="Calibri"/>
                <w:b/>
                <w:bCs/>
                <w:sz w:val="18"/>
                <w:szCs w:val="18"/>
              </w:rPr>
            </w:pPr>
            <w:r>
              <w:rPr>
                <w:rFonts w:ascii="Calibri" w:hAnsi="Calibri" w:cs="Calibri"/>
                <w:b/>
                <w:bCs/>
                <w:sz w:val="18"/>
                <w:szCs w:val="18"/>
              </w:rPr>
              <w:t> </w:t>
            </w:r>
          </w:p>
        </w:tc>
        <w:tc>
          <w:tcPr>
            <w:tcW w:w="412" w:type="pct"/>
            <w:tcBorders>
              <w:top w:val="nil"/>
              <w:left w:val="nil"/>
              <w:bottom w:val="single" w:sz="4" w:space="0" w:color="auto"/>
              <w:right w:val="nil"/>
            </w:tcBorders>
            <w:shd w:val="clear" w:color="000000" w:fill="FFFFFF"/>
            <w:noWrap/>
            <w:vAlign w:val="center"/>
            <w:hideMark/>
          </w:tcPr>
          <w:p w14:paraId="2E22215F" w14:textId="77777777" w:rsidR="006654C0" w:rsidRDefault="006654C0">
            <w:pPr>
              <w:jc w:val="center"/>
              <w:rPr>
                <w:rFonts w:ascii="Calibri" w:hAnsi="Calibri" w:cs="Calibri"/>
                <w:b/>
                <w:bCs/>
                <w:sz w:val="18"/>
                <w:szCs w:val="18"/>
              </w:rPr>
            </w:pPr>
            <w:r>
              <w:rPr>
                <w:rFonts w:ascii="Calibri" w:hAnsi="Calibri" w:cs="Calibri"/>
                <w:b/>
                <w:bCs/>
                <w:sz w:val="18"/>
                <w:szCs w:val="18"/>
              </w:rPr>
              <w:t> </w:t>
            </w:r>
          </w:p>
        </w:tc>
        <w:tc>
          <w:tcPr>
            <w:tcW w:w="146" w:type="pct"/>
            <w:tcBorders>
              <w:top w:val="nil"/>
              <w:left w:val="nil"/>
              <w:bottom w:val="single" w:sz="4" w:space="0" w:color="auto"/>
              <w:right w:val="nil"/>
            </w:tcBorders>
            <w:shd w:val="clear" w:color="000000" w:fill="FFFFFF"/>
            <w:noWrap/>
            <w:vAlign w:val="center"/>
            <w:hideMark/>
          </w:tcPr>
          <w:p w14:paraId="6E670E7A" w14:textId="77777777" w:rsidR="006654C0" w:rsidRDefault="006654C0">
            <w:pPr>
              <w:jc w:val="center"/>
              <w:rPr>
                <w:rFonts w:ascii="Calibri" w:hAnsi="Calibri" w:cs="Calibri"/>
                <w:b/>
                <w:bCs/>
                <w:sz w:val="18"/>
                <w:szCs w:val="18"/>
              </w:rPr>
            </w:pPr>
            <w:r>
              <w:rPr>
                <w:rFonts w:ascii="Calibri" w:hAnsi="Calibri" w:cs="Calibri"/>
                <w:b/>
                <w:bCs/>
                <w:sz w:val="18"/>
                <w:szCs w:val="18"/>
              </w:rPr>
              <w:t> </w:t>
            </w:r>
          </w:p>
        </w:tc>
        <w:tc>
          <w:tcPr>
            <w:tcW w:w="1052" w:type="pct"/>
            <w:tcBorders>
              <w:top w:val="nil"/>
              <w:left w:val="nil"/>
              <w:bottom w:val="single" w:sz="4" w:space="0" w:color="auto"/>
              <w:right w:val="single" w:sz="4" w:space="0" w:color="auto"/>
            </w:tcBorders>
            <w:shd w:val="clear" w:color="000000" w:fill="FFFFFF"/>
            <w:noWrap/>
            <w:vAlign w:val="center"/>
            <w:hideMark/>
          </w:tcPr>
          <w:p w14:paraId="02A35DC7" w14:textId="77777777" w:rsidR="006654C0" w:rsidRDefault="006654C0">
            <w:pPr>
              <w:jc w:val="right"/>
              <w:rPr>
                <w:rFonts w:ascii="Calibri" w:hAnsi="Calibri" w:cs="Calibri"/>
                <w:b/>
                <w:bCs/>
                <w:sz w:val="18"/>
                <w:szCs w:val="18"/>
              </w:rPr>
            </w:pPr>
            <w:r>
              <w:rPr>
                <w:rFonts w:ascii="Calibri" w:hAnsi="Calibri" w:cs="Calibri"/>
                <w:b/>
                <w:bCs/>
                <w:sz w:val="18"/>
                <w:szCs w:val="18"/>
              </w:rPr>
              <w:t> </w:t>
            </w:r>
          </w:p>
        </w:tc>
        <w:tc>
          <w:tcPr>
            <w:tcW w:w="862" w:type="pct"/>
            <w:tcBorders>
              <w:top w:val="nil"/>
              <w:left w:val="nil"/>
              <w:bottom w:val="single" w:sz="4" w:space="0" w:color="auto"/>
              <w:right w:val="single" w:sz="4" w:space="0" w:color="auto"/>
            </w:tcBorders>
            <w:shd w:val="clear" w:color="000000" w:fill="FFFFFF"/>
            <w:noWrap/>
            <w:vAlign w:val="center"/>
            <w:hideMark/>
          </w:tcPr>
          <w:p w14:paraId="50514DB8" w14:textId="77777777" w:rsidR="006654C0" w:rsidRDefault="006654C0">
            <w:pPr>
              <w:jc w:val="right"/>
              <w:rPr>
                <w:rFonts w:ascii="Calibri" w:hAnsi="Calibri" w:cs="Calibri"/>
                <w:b/>
                <w:bCs/>
                <w:sz w:val="18"/>
                <w:szCs w:val="18"/>
              </w:rPr>
            </w:pPr>
            <w:r>
              <w:rPr>
                <w:rFonts w:ascii="Calibri" w:hAnsi="Calibri" w:cs="Calibri"/>
                <w:b/>
                <w:bCs/>
                <w:sz w:val="18"/>
                <w:szCs w:val="18"/>
              </w:rPr>
              <w:t>$15.169.145,64</w:t>
            </w:r>
          </w:p>
        </w:tc>
      </w:tr>
      <w:tr w:rsidR="006654C0" w14:paraId="74082CC7" w14:textId="77777777" w:rsidTr="006654C0">
        <w:trPr>
          <w:trHeight w:val="263"/>
        </w:trPr>
        <w:tc>
          <w:tcPr>
            <w:tcW w:w="1889" w:type="pct"/>
            <w:tcBorders>
              <w:top w:val="nil"/>
              <w:left w:val="nil"/>
              <w:bottom w:val="nil"/>
              <w:right w:val="nil"/>
            </w:tcBorders>
            <w:shd w:val="clear" w:color="000000" w:fill="FFFFFF"/>
            <w:noWrap/>
            <w:vAlign w:val="center"/>
            <w:hideMark/>
          </w:tcPr>
          <w:p w14:paraId="02F42316" w14:textId="77777777" w:rsidR="006654C0" w:rsidRDefault="006654C0">
            <w:pPr>
              <w:rPr>
                <w:rFonts w:ascii="Calibri" w:hAnsi="Calibri" w:cs="Calibri"/>
                <w:b/>
                <w:bCs/>
                <w:color w:val="000000"/>
                <w:sz w:val="18"/>
                <w:szCs w:val="18"/>
              </w:rPr>
            </w:pPr>
            <w:r>
              <w:rPr>
                <w:rFonts w:ascii="Calibri" w:hAnsi="Calibri" w:cs="Calibri"/>
                <w:b/>
                <w:bCs/>
                <w:color w:val="000000"/>
                <w:sz w:val="18"/>
                <w:szCs w:val="18"/>
              </w:rPr>
              <w:t> </w:t>
            </w:r>
          </w:p>
        </w:tc>
        <w:tc>
          <w:tcPr>
            <w:tcW w:w="639" w:type="pct"/>
            <w:tcBorders>
              <w:top w:val="nil"/>
              <w:left w:val="nil"/>
              <w:bottom w:val="nil"/>
              <w:right w:val="nil"/>
            </w:tcBorders>
            <w:shd w:val="clear" w:color="000000" w:fill="FFFFFF"/>
            <w:noWrap/>
            <w:vAlign w:val="center"/>
            <w:hideMark/>
          </w:tcPr>
          <w:p w14:paraId="6AF2C2E7" w14:textId="77777777" w:rsidR="006654C0" w:rsidRDefault="006654C0">
            <w:pPr>
              <w:jc w:val="center"/>
              <w:rPr>
                <w:rFonts w:ascii="Calibri" w:hAnsi="Calibri" w:cs="Calibri"/>
                <w:b/>
                <w:bCs/>
                <w:color w:val="000000"/>
                <w:sz w:val="18"/>
                <w:szCs w:val="18"/>
              </w:rPr>
            </w:pPr>
            <w:r>
              <w:rPr>
                <w:rFonts w:ascii="Calibri" w:hAnsi="Calibri" w:cs="Calibri"/>
                <w:b/>
                <w:bCs/>
                <w:color w:val="000000"/>
                <w:sz w:val="18"/>
                <w:szCs w:val="18"/>
              </w:rPr>
              <w:t> </w:t>
            </w:r>
          </w:p>
        </w:tc>
        <w:tc>
          <w:tcPr>
            <w:tcW w:w="412" w:type="pct"/>
            <w:tcBorders>
              <w:top w:val="nil"/>
              <w:left w:val="nil"/>
              <w:bottom w:val="nil"/>
              <w:right w:val="nil"/>
            </w:tcBorders>
            <w:shd w:val="clear" w:color="000000" w:fill="FFFFFF"/>
            <w:noWrap/>
            <w:vAlign w:val="center"/>
            <w:hideMark/>
          </w:tcPr>
          <w:p w14:paraId="7E2C15CC" w14:textId="77777777" w:rsidR="006654C0" w:rsidRDefault="006654C0">
            <w:pPr>
              <w:jc w:val="center"/>
              <w:rPr>
                <w:rFonts w:ascii="Calibri" w:hAnsi="Calibri" w:cs="Calibri"/>
                <w:b/>
                <w:bCs/>
                <w:color w:val="000000"/>
                <w:sz w:val="18"/>
                <w:szCs w:val="18"/>
              </w:rPr>
            </w:pPr>
            <w:r>
              <w:rPr>
                <w:rFonts w:ascii="Calibri" w:hAnsi="Calibri" w:cs="Calibri"/>
                <w:b/>
                <w:bCs/>
                <w:color w:val="000000"/>
                <w:sz w:val="18"/>
                <w:szCs w:val="18"/>
              </w:rPr>
              <w:t> </w:t>
            </w:r>
          </w:p>
        </w:tc>
        <w:tc>
          <w:tcPr>
            <w:tcW w:w="146" w:type="pct"/>
            <w:tcBorders>
              <w:top w:val="nil"/>
              <w:left w:val="nil"/>
              <w:bottom w:val="nil"/>
              <w:right w:val="nil"/>
            </w:tcBorders>
            <w:shd w:val="clear" w:color="000000" w:fill="FFFFFF"/>
            <w:noWrap/>
            <w:vAlign w:val="center"/>
            <w:hideMark/>
          </w:tcPr>
          <w:p w14:paraId="7C4D2A04" w14:textId="77777777" w:rsidR="006654C0" w:rsidRDefault="006654C0">
            <w:pPr>
              <w:jc w:val="center"/>
              <w:rPr>
                <w:rFonts w:ascii="Calibri" w:hAnsi="Calibri" w:cs="Calibri"/>
                <w:b/>
                <w:bCs/>
                <w:color w:val="000000"/>
                <w:sz w:val="18"/>
                <w:szCs w:val="18"/>
              </w:rPr>
            </w:pPr>
            <w:r>
              <w:rPr>
                <w:rFonts w:ascii="Calibri" w:hAnsi="Calibri" w:cs="Calibri"/>
                <w:b/>
                <w:bCs/>
                <w:color w:val="000000"/>
                <w:sz w:val="18"/>
                <w:szCs w:val="18"/>
              </w:rPr>
              <w:t> </w:t>
            </w:r>
          </w:p>
        </w:tc>
        <w:tc>
          <w:tcPr>
            <w:tcW w:w="1052" w:type="pct"/>
            <w:tcBorders>
              <w:top w:val="nil"/>
              <w:left w:val="nil"/>
              <w:bottom w:val="nil"/>
              <w:right w:val="nil"/>
            </w:tcBorders>
            <w:shd w:val="clear" w:color="000000" w:fill="FFFFFF"/>
            <w:noWrap/>
            <w:vAlign w:val="center"/>
            <w:hideMark/>
          </w:tcPr>
          <w:p w14:paraId="3751E5D9" w14:textId="77777777" w:rsidR="006654C0" w:rsidRDefault="006654C0">
            <w:pPr>
              <w:jc w:val="right"/>
              <w:rPr>
                <w:rFonts w:ascii="Calibri" w:hAnsi="Calibri" w:cs="Calibri"/>
                <w:b/>
                <w:bCs/>
                <w:color w:val="000000"/>
                <w:sz w:val="18"/>
                <w:szCs w:val="18"/>
              </w:rPr>
            </w:pPr>
            <w:r>
              <w:rPr>
                <w:rFonts w:ascii="Calibri" w:hAnsi="Calibri" w:cs="Calibri"/>
                <w:b/>
                <w:bCs/>
                <w:color w:val="000000"/>
                <w:sz w:val="18"/>
                <w:szCs w:val="18"/>
              </w:rPr>
              <w:t> </w:t>
            </w:r>
          </w:p>
        </w:tc>
        <w:tc>
          <w:tcPr>
            <w:tcW w:w="862" w:type="pct"/>
            <w:tcBorders>
              <w:top w:val="nil"/>
              <w:left w:val="nil"/>
              <w:bottom w:val="nil"/>
              <w:right w:val="nil"/>
            </w:tcBorders>
            <w:shd w:val="clear" w:color="000000" w:fill="FFFFFF"/>
            <w:noWrap/>
            <w:vAlign w:val="center"/>
            <w:hideMark/>
          </w:tcPr>
          <w:p w14:paraId="5BEB7C30" w14:textId="77777777" w:rsidR="006654C0" w:rsidRDefault="006654C0">
            <w:pPr>
              <w:jc w:val="right"/>
              <w:rPr>
                <w:rFonts w:ascii="Calibri" w:hAnsi="Calibri" w:cs="Calibri"/>
                <w:b/>
                <w:bCs/>
                <w:color w:val="000000"/>
                <w:sz w:val="18"/>
                <w:szCs w:val="18"/>
              </w:rPr>
            </w:pPr>
            <w:r>
              <w:rPr>
                <w:rFonts w:ascii="Calibri" w:hAnsi="Calibri" w:cs="Calibri"/>
                <w:b/>
                <w:bCs/>
                <w:color w:val="000000"/>
                <w:sz w:val="18"/>
                <w:szCs w:val="18"/>
              </w:rPr>
              <w:t> </w:t>
            </w:r>
          </w:p>
        </w:tc>
      </w:tr>
      <w:tr w:rsidR="006654C0" w14:paraId="229AF221" w14:textId="77777777" w:rsidTr="006654C0">
        <w:trPr>
          <w:trHeight w:val="263"/>
        </w:trPr>
        <w:tc>
          <w:tcPr>
            <w:tcW w:w="4138" w:type="pct"/>
            <w:gridSpan w:val="5"/>
            <w:tcBorders>
              <w:top w:val="nil"/>
              <w:left w:val="nil"/>
              <w:bottom w:val="nil"/>
              <w:right w:val="nil"/>
            </w:tcBorders>
            <w:shd w:val="clear" w:color="000000" w:fill="FFFFFF"/>
            <w:noWrap/>
            <w:vAlign w:val="center"/>
            <w:hideMark/>
          </w:tcPr>
          <w:p w14:paraId="78AACB58" w14:textId="211ABBA9" w:rsidR="006654C0" w:rsidRDefault="006654C0">
            <w:pPr>
              <w:rPr>
                <w:rFonts w:ascii="Calibri" w:hAnsi="Calibri" w:cs="Calibri"/>
                <w:color w:val="000000"/>
                <w:sz w:val="18"/>
                <w:szCs w:val="18"/>
                <w:u w:val="single"/>
              </w:rPr>
            </w:pPr>
            <w:r>
              <w:rPr>
                <w:rFonts w:ascii="Calibri" w:hAnsi="Calibri" w:cs="Calibri"/>
                <w:color w:val="000000"/>
                <w:sz w:val="18"/>
                <w:szCs w:val="18"/>
                <w:u w:val="single"/>
              </w:rPr>
              <w:t xml:space="preserve">Honorarios representación </w:t>
            </w:r>
            <w:r>
              <w:rPr>
                <w:rFonts w:ascii="Calibri" w:hAnsi="Calibri" w:cs="Calibri"/>
                <w:color w:val="000000"/>
                <w:sz w:val="18"/>
                <w:szCs w:val="18"/>
                <w:u w:val="single"/>
              </w:rPr>
              <w:t>letrada de</w:t>
            </w:r>
            <w:r>
              <w:rPr>
                <w:rFonts w:ascii="Calibri" w:hAnsi="Calibri" w:cs="Calibri"/>
                <w:color w:val="000000"/>
                <w:sz w:val="18"/>
                <w:szCs w:val="18"/>
                <w:u w:val="single"/>
              </w:rPr>
              <w:t xml:space="preserve"> la parte demandada</w:t>
            </w:r>
          </w:p>
        </w:tc>
        <w:tc>
          <w:tcPr>
            <w:tcW w:w="862" w:type="pct"/>
            <w:tcBorders>
              <w:top w:val="nil"/>
              <w:left w:val="nil"/>
              <w:bottom w:val="nil"/>
              <w:right w:val="nil"/>
            </w:tcBorders>
            <w:shd w:val="clear" w:color="000000" w:fill="FFFFFF"/>
            <w:noWrap/>
            <w:vAlign w:val="center"/>
            <w:hideMark/>
          </w:tcPr>
          <w:p w14:paraId="4B47F551"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r>
      <w:tr w:rsidR="006654C0" w14:paraId="0B329785" w14:textId="77777777" w:rsidTr="006654C0">
        <w:trPr>
          <w:trHeight w:val="263"/>
        </w:trPr>
        <w:tc>
          <w:tcPr>
            <w:tcW w:w="1889" w:type="pct"/>
            <w:tcBorders>
              <w:top w:val="nil"/>
              <w:left w:val="nil"/>
              <w:bottom w:val="nil"/>
              <w:right w:val="nil"/>
            </w:tcBorders>
            <w:shd w:val="clear" w:color="000000" w:fill="FFFFFF"/>
            <w:noWrap/>
            <w:vAlign w:val="center"/>
            <w:hideMark/>
          </w:tcPr>
          <w:p w14:paraId="2D479D54" w14:textId="77777777" w:rsidR="006654C0" w:rsidRDefault="006654C0">
            <w:pPr>
              <w:rPr>
                <w:rFonts w:ascii="Calibri" w:hAnsi="Calibri" w:cs="Calibri"/>
                <w:color w:val="000000"/>
                <w:sz w:val="18"/>
                <w:szCs w:val="18"/>
                <w:u w:val="single"/>
              </w:rPr>
            </w:pPr>
            <w:r>
              <w:rPr>
                <w:rFonts w:ascii="Calibri" w:hAnsi="Calibri" w:cs="Calibri"/>
                <w:color w:val="000000"/>
                <w:sz w:val="18"/>
                <w:szCs w:val="18"/>
                <w:u w:val="single"/>
              </w:rPr>
              <w:t> </w:t>
            </w:r>
          </w:p>
        </w:tc>
        <w:tc>
          <w:tcPr>
            <w:tcW w:w="639" w:type="pct"/>
            <w:tcBorders>
              <w:top w:val="nil"/>
              <w:left w:val="nil"/>
              <w:bottom w:val="nil"/>
              <w:right w:val="nil"/>
            </w:tcBorders>
            <w:shd w:val="clear" w:color="000000" w:fill="FFFFFF"/>
            <w:noWrap/>
            <w:vAlign w:val="center"/>
            <w:hideMark/>
          </w:tcPr>
          <w:p w14:paraId="2F6B61FA"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412" w:type="pct"/>
            <w:tcBorders>
              <w:top w:val="nil"/>
              <w:left w:val="nil"/>
              <w:bottom w:val="nil"/>
              <w:right w:val="nil"/>
            </w:tcBorders>
            <w:shd w:val="clear" w:color="000000" w:fill="FFFFFF"/>
            <w:noWrap/>
            <w:vAlign w:val="center"/>
            <w:hideMark/>
          </w:tcPr>
          <w:p w14:paraId="459A9215"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146" w:type="pct"/>
            <w:tcBorders>
              <w:top w:val="nil"/>
              <w:left w:val="nil"/>
              <w:bottom w:val="nil"/>
              <w:right w:val="nil"/>
            </w:tcBorders>
            <w:shd w:val="clear" w:color="000000" w:fill="FFFFFF"/>
            <w:noWrap/>
            <w:vAlign w:val="center"/>
            <w:hideMark/>
          </w:tcPr>
          <w:p w14:paraId="55E2F66F"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1052" w:type="pct"/>
            <w:tcBorders>
              <w:top w:val="nil"/>
              <w:left w:val="nil"/>
              <w:bottom w:val="nil"/>
              <w:right w:val="nil"/>
            </w:tcBorders>
            <w:shd w:val="clear" w:color="000000" w:fill="FFFFFF"/>
            <w:noWrap/>
            <w:vAlign w:val="center"/>
            <w:hideMark/>
          </w:tcPr>
          <w:p w14:paraId="7F14F31C"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c>
          <w:tcPr>
            <w:tcW w:w="862" w:type="pct"/>
            <w:tcBorders>
              <w:top w:val="nil"/>
              <w:left w:val="nil"/>
              <w:bottom w:val="nil"/>
              <w:right w:val="nil"/>
            </w:tcBorders>
            <w:shd w:val="clear" w:color="000000" w:fill="FFFFFF"/>
            <w:noWrap/>
            <w:vAlign w:val="center"/>
            <w:hideMark/>
          </w:tcPr>
          <w:p w14:paraId="61BF83DD"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r>
      <w:tr w:rsidR="006654C0" w14:paraId="5465BC41" w14:textId="77777777" w:rsidTr="006654C0">
        <w:trPr>
          <w:trHeight w:val="263"/>
        </w:trPr>
        <w:tc>
          <w:tcPr>
            <w:tcW w:w="1889" w:type="pct"/>
            <w:tcBorders>
              <w:top w:val="single" w:sz="4" w:space="0" w:color="auto"/>
              <w:left w:val="single" w:sz="4" w:space="0" w:color="auto"/>
              <w:bottom w:val="single" w:sz="4" w:space="0" w:color="auto"/>
              <w:right w:val="nil"/>
            </w:tcBorders>
            <w:shd w:val="clear" w:color="000000" w:fill="FFFFFF"/>
            <w:noWrap/>
            <w:vAlign w:val="center"/>
            <w:hideMark/>
          </w:tcPr>
          <w:p w14:paraId="2EEB81D0" w14:textId="77777777" w:rsidR="006654C0" w:rsidRDefault="006654C0">
            <w:pPr>
              <w:rPr>
                <w:rFonts w:ascii="Calibri" w:hAnsi="Calibri" w:cs="Calibri"/>
                <w:color w:val="000000"/>
                <w:sz w:val="18"/>
                <w:szCs w:val="18"/>
              </w:rPr>
            </w:pPr>
            <w:r>
              <w:rPr>
                <w:rFonts w:ascii="Calibri" w:hAnsi="Calibri" w:cs="Calibri"/>
                <w:color w:val="000000"/>
                <w:sz w:val="18"/>
                <w:szCs w:val="18"/>
              </w:rPr>
              <w:t>Honorarios 1° instancia</w:t>
            </w:r>
          </w:p>
        </w:tc>
        <w:tc>
          <w:tcPr>
            <w:tcW w:w="639" w:type="pct"/>
            <w:tcBorders>
              <w:top w:val="single" w:sz="4" w:space="0" w:color="auto"/>
              <w:left w:val="nil"/>
              <w:bottom w:val="single" w:sz="4" w:space="0" w:color="auto"/>
              <w:right w:val="nil"/>
            </w:tcBorders>
            <w:shd w:val="clear" w:color="000000" w:fill="FFFFFF"/>
            <w:noWrap/>
            <w:vAlign w:val="center"/>
            <w:hideMark/>
          </w:tcPr>
          <w:p w14:paraId="1BDFE0C1" w14:textId="77777777" w:rsidR="006654C0" w:rsidRDefault="006654C0">
            <w:pPr>
              <w:jc w:val="center"/>
              <w:rPr>
                <w:rFonts w:ascii="Calibri" w:hAnsi="Calibri" w:cs="Calibri"/>
                <w:sz w:val="18"/>
                <w:szCs w:val="18"/>
              </w:rPr>
            </w:pPr>
            <w:r>
              <w:rPr>
                <w:rFonts w:ascii="Calibri" w:hAnsi="Calibri" w:cs="Calibri"/>
                <w:sz w:val="18"/>
                <w:szCs w:val="18"/>
              </w:rPr>
              <w:t>86,53</w:t>
            </w:r>
          </w:p>
        </w:tc>
        <w:tc>
          <w:tcPr>
            <w:tcW w:w="412" w:type="pct"/>
            <w:tcBorders>
              <w:top w:val="single" w:sz="4" w:space="0" w:color="auto"/>
              <w:left w:val="nil"/>
              <w:bottom w:val="single" w:sz="4" w:space="0" w:color="auto"/>
              <w:right w:val="nil"/>
            </w:tcBorders>
            <w:shd w:val="clear" w:color="000000" w:fill="FFFFFF"/>
            <w:noWrap/>
            <w:vAlign w:val="center"/>
            <w:hideMark/>
          </w:tcPr>
          <w:p w14:paraId="76BE1DEF"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U.M.A.</w:t>
            </w:r>
          </w:p>
        </w:tc>
        <w:tc>
          <w:tcPr>
            <w:tcW w:w="146" w:type="pct"/>
            <w:tcBorders>
              <w:top w:val="single" w:sz="4" w:space="0" w:color="auto"/>
              <w:left w:val="nil"/>
              <w:bottom w:val="single" w:sz="4" w:space="0" w:color="auto"/>
              <w:right w:val="nil"/>
            </w:tcBorders>
            <w:shd w:val="clear" w:color="000000" w:fill="FFFFFF"/>
            <w:noWrap/>
            <w:vAlign w:val="center"/>
            <w:hideMark/>
          </w:tcPr>
          <w:p w14:paraId="768F4126"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w:t>
            </w:r>
          </w:p>
        </w:tc>
        <w:tc>
          <w:tcPr>
            <w:tcW w:w="1052" w:type="pct"/>
            <w:tcBorders>
              <w:top w:val="single" w:sz="4" w:space="0" w:color="auto"/>
              <w:left w:val="nil"/>
              <w:bottom w:val="single" w:sz="4" w:space="0" w:color="auto"/>
              <w:right w:val="nil"/>
            </w:tcBorders>
            <w:shd w:val="clear" w:color="000000" w:fill="FFFFFF"/>
            <w:noWrap/>
            <w:vAlign w:val="center"/>
            <w:hideMark/>
          </w:tcPr>
          <w:p w14:paraId="70C33B39" w14:textId="77777777" w:rsidR="006654C0" w:rsidRDefault="006654C0">
            <w:pPr>
              <w:jc w:val="right"/>
              <w:rPr>
                <w:rFonts w:ascii="Calibri" w:hAnsi="Calibri" w:cs="Calibri"/>
                <w:sz w:val="18"/>
                <w:szCs w:val="18"/>
              </w:rPr>
            </w:pPr>
            <w:r>
              <w:rPr>
                <w:rFonts w:ascii="Calibri" w:hAnsi="Calibri" w:cs="Calibri"/>
                <w:sz w:val="18"/>
                <w:szCs w:val="18"/>
              </w:rPr>
              <w:t>$89.875,00</w:t>
            </w:r>
          </w:p>
        </w:tc>
        <w:tc>
          <w:tcPr>
            <w:tcW w:w="86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C3F39E"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$7.776.883,75</w:t>
            </w:r>
          </w:p>
        </w:tc>
      </w:tr>
      <w:tr w:rsidR="006654C0" w14:paraId="35BCCDDE" w14:textId="77777777" w:rsidTr="006654C0">
        <w:trPr>
          <w:trHeight w:val="263"/>
        </w:trPr>
        <w:tc>
          <w:tcPr>
            <w:tcW w:w="1889" w:type="pct"/>
            <w:tcBorders>
              <w:top w:val="nil"/>
              <w:left w:val="single" w:sz="4" w:space="0" w:color="auto"/>
              <w:bottom w:val="single" w:sz="4" w:space="0" w:color="auto"/>
              <w:right w:val="nil"/>
            </w:tcBorders>
            <w:shd w:val="clear" w:color="000000" w:fill="FFFFFF"/>
            <w:noWrap/>
            <w:vAlign w:val="center"/>
            <w:hideMark/>
          </w:tcPr>
          <w:p w14:paraId="5DF3EADE" w14:textId="77777777" w:rsidR="006654C0" w:rsidRDefault="006654C0">
            <w:pPr>
              <w:rPr>
                <w:rFonts w:ascii="Calibri" w:hAnsi="Calibri" w:cs="Calibri"/>
                <w:color w:val="000000"/>
                <w:sz w:val="18"/>
                <w:szCs w:val="18"/>
              </w:rPr>
            </w:pPr>
            <w:r>
              <w:rPr>
                <w:rFonts w:ascii="Calibri" w:hAnsi="Calibri" w:cs="Calibri"/>
                <w:color w:val="000000"/>
                <w:sz w:val="18"/>
                <w:szCs w:val="18"/>
              </w:rPr>
              <w:t>Honorarios 2° instancia</w:t>
            </w:r>
          </w:p>
        </w:tc>
        <w:tc>
          <w:tcPr>
            <w:tcW w:w="639" w:type="pct"/>
            <w:tcBorders>
              <w:top w:val="nil"/>
              <w:left w:val="nil"/>
              <w:bottom w:val="single" w:sz="4" w:space="0" w:color="auto"/>
              <w:right w:val="nil"/>
            </w:tcBorders>
            <w:shd w:val="clear" w:color="000000" w:fill="FFFFFF"/>
            <w:noWrap/>
            <w:vAlign w:val="center"/>
            <w:hideMark/>
          </w:tcPr>
          <w:p w14:paraId="71863E02" w14:textId="77777777" w:rsidR="006654C0" w:rsidRDefault="006654C0">
            <w:pPr>
              <w:jc w:val="center"/>
              <w:rPr>
                <w:rFonts w:ascii="Calibri" w:hAnsi="Calibri" w:cs="Calibri"/>
                <w:sz w:val="18"/>
                <w:szCs w:val="18"/>
              </w:rPr>
            </w:pPr>
            <w:r>
              <w:rPr>
                <w:rFonts w:ascii="Calibri" w:hAnsi="Calibri" w:cs="Calibri"/>
                <w:sz w:val="18"/>
                <w:szCs w:val="18"/>
              </w:rPr>
              <w:t>30,00%</w:t>
            </w:r>
          </w:p>
        </w:tc>
        <w:tc>
          <w:tcPr>
            <w:tcW w:w="412" w:type="pct"/>
            <w:tcBorders>
              <w:top w:val="nil"/>
              <w:left w:val="nil"/>
              <w:bottom w:val="single" w:sz="4" w:space="0" w:color="auto"/>
              <w:right w:val="nil"/>
            </w:tcBorders>
            <w:shd w:val="clear" w:color="000000" w:fill="FFFFFF"/>
            <w:noWrap/>
            <w:vAlign w:val="center"/>
            <w:hideMark/>
          </w:tcPr>
          <w:p w14:paraId="4605BA21"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xml:space="preserve">de </w:t>
            </w:r>
          </w:p>
        </w:tc>
        <w:tc>
          <w:tcPr>
            <w:tcW w:w="146" w:type="pct"/>
            <w:tcBorders>
              <w:top w:val="nil"/>
              <w:left w:val="nil"/>
              <w:bottom w:val="single" w:sz="4" w:space="0" w:color="auto"/>
              <w:right w:val="nil"/>
            </w:tcBorders>
            <w:shd w:val="clear" w:color="000000" w:fill="FFFFFF"/>
            <w:noWrap/>
            <w:vAlign w:val="center"/>
            <w:hideMark/>
          </w:tcPr>
          <w:p w14:paraId="64C250F0"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1052" w:type="pct"/>
            <w:tcBorders>
              <w:top w:val="nil"/>
              <w:left w:val="nil"/>
              <w:bottom w:val="single" w:sz="4" w:space="0" w:color="auto"/>
              <w:right w:val="nil"/>
            </w:tcBorders>
            <w:shd w:val="clear" w:color="000000" w:fill="FFFFFF"/>
            <w:noWrap/>
            <w:vAlign w:val="center"/>
            <w:hideMark/>
          </w:tcPr>
          <w:p w14:paraId="0DA7F5EF"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$7.776.883,75</w:t>
            </w:r>
          </w:p>
        </w:tc>
        <w:tc>
          <w:tcPr>
            <w:tcW w:w="862" w:type="pct"/>
            <w:tcBorders>
              <w:top w:val="nil"/>
              <w:left w:val="single" w:sz="4" w:space="0" w:color="auto"/>
              <w:bottom w:val="single" w:sz="4" w:space="0" w:color="auto"/>
              <w:right w:val="single" w:sz="4" w:space="0" w:color="auto"/>
            </w:tcBorders>
            <w:shd w:val="clear" w:color="000000" w:fill="FFFFFF"/>
            <w:noWrap/>
            <w:vAlign w:val="center"/>
            <w:hideMark/>
          </w:tcPr>
          <w:p w14:paraId="7F929721"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$2.333.065,13</w:t>
            </w:r>
          </w:p>
        </w:tc>
      </w:tr>
      <w:tr w:rsidR="006654C0" w14:paraId="1ACC35BC" w14:textId="77777777" w:rsidTr="006654C0">
        <w:trPr>
          <w:trHeight w:val="263"/>
        </w:trPr>
        <w:tc>
          <w:tcPr>
            <w:tcW w:w="1889" w:type="pct"/>
            <w:tcBorders>
              <w:top w:val="nil"/>
              <w:left w:val="single" w:sz="4" w:space="0" w:color="auto"/>
              <w:bottom w:val="single" w:sz="4" w:space="0" w:color="auto"/>
              <w:right w:val="nil"/>
            </w:tcBorders>
            <w:shd w:val="clear" w:color="000000" w:fill="FFFFFF"/>
            <w:noWrap/>
            <w:vAlign w:val="center"/>
            <w:hideMark/>
          </w:tcPr>
          <w:p w14:paraId="2732814F" w14:textId="77777777" w:rsidR="006654C0" w:rsidRDefault="006654C0">
            <w:pPr>
              <w:rPr>
                <w:rFonts w:ascii="Calibri" w:hAnsi="Calibri" w:cs="Calibri"/>
                <w:color w:val="000000"/>
                <w:sz w:val="18"/>
                <w:szCs w:val="18"/>
              </w:rPr>
            </w:pPr>
            <w:r>
              <w:rPr>
                <w:rFonts w:ascii="Calibri" w:hAnsi="Calibri" w:cs="Calibri"/>
                <w:color w:val="000000"/>
                <w:sz w:val="18"/>
                <w:szCs w:val="18"/>
              </w:rPr>
              <w:t>Honorarios por interposición de R.E.F.</w:t>
            </w:r>
          </w:p>
        </w:tc>
        <w:tc>
          <w:tcPr>
            <w:tcW w:w="639" w:type="pct"/>
            <w:tcBorders>
              <w:top w:val="nil"/>
              <w:left w:val="nil"/>
              <w:bottom w:val="single" w:sz="4" w:space="0" w:color="auto"/>
              <w:right w:val="nil"/>
            </w:tcBorders>
            <w:shd w:val="clear" w:color="000000" w:fill="FFFFFF"/>
            <w:noWrap/>
            <w:vAlign w:val="center"/>
            <w:hideMark/>
          </w:tcPr>
          <w:p w14:paraId="57978E5D" w14:textId="77777777" w:rsidR="006654C0" w:rsidRDefault="006654C0">
            <w:pPr>
              <w:jc w:val="center"/>
              <w:rPr>
                <w:rFonts w:ascii="Calibri" w:hAnsi="Calibri" w:cs="Calibri"/>
                <w:sz w:val="18"/>
                <w:szCs w:val="18"/>
              </w:rPr>
            </w:pPr>
            <w:r>
              <w:rPr>
                <w:rFonts w:ascii="Calibri" w:hAnsi="Calibri" w:cs="Calibri"/>
                <w:sz w:val="18"/>
                <w:szCs w:val="18"/>
              </w:rPr>
              <w:t>30,00%</w:t>
            </w:r>
          </w:p>
        </w:tc>
        <w:tc>
          <w:tcPr>
            <w:tcW w:w="412" w:type="pct"/>
            <w:tcBorders>
              <w:top w:val="nil"/>
              <w:left w:val="nil"/>
              <w:bottom w:val="single" w:sz="4" w:space="0" w:color="auto"/>
              <w:right w:val="nil"/>
            </w:tcBorders>
            <w:shd w:val="clear" w:color="000000" w:fill="FFFFFF"/>
            <w:noWrap/>
            <w:vAlign w:val="center"/>
            <w:hideMark/>
          </w:tcPr>
          <w:p w14:paraId="6C3D5761" w14:textId="77777777" w:rsidR="006654C0" w:rsidRDefault="006654C0">
            <w:pPr>
              <w:jc w:val="center"/>
              <w:rPr>
                <w:rFonts w:ascii="Calibri" w:hAnsi="Calibri" w:cs="Calibri"/>
                <w:sz w:val="18"/>
                <w:szCs w:val="18"/>
              </w:rPr>
            </w:pPr>
            <w:r>
              <w:rPr>
                <w:rFonts w:ascii="Calibri" w:hAnsi="Calibri" w:cs="Calibri"/>
                <w:sz w:val="18"/>
                <w:szCs w:val="18"/>
              </w:rPr>
              <w:t xml:space="preserve">de </w:t>
            </w:r>
          </w:p>
        </w:tc>
        <w:tc>
          <w:tcPr>
            <w:tcW w:w="146" w:type="pct"/>
            <w:tcBorders>
              <w:top w:val="nil"/>
              <w:left w:val="nil"/>
              <w:bottom w:val="single" w:sz="4" w:space="0" w:color="auto"/>
              <w:right w:val="nil"/>
            </w:tcBorders>
            <w:shd w:val="clear" w:color="000000" w:fill="FFFFFF"/>
            <w:noWrap/>
            <w:vAlign w:val="center"/>
            <w:hideMark/>
          </w:tcPr>
          <w:p w14:paraId="084E1D07" w14:textId="77777777" w:rsidR="006654C0" w:rsidRDefault="006654C0">
            <w:pPr>
              <w:jc w:val="center"/>
              <w:rPr>
                <w:rFonts w:ascii="Calibri" w:hAnsi="Calibri" w:cs="Calibri"/>
                <w:sz w:val="18"/>
                <w:szCs w:val="18"/>
              </w:rPr>
            </w:pPr>
            <w:r>
              <w:rPr>
                <w:rFonts w:ascii="Calibri" w:hAnsi="Calibri" w:cs="Calibri"/>
                <w:sz w:val="18"/>
                <w:szCs w:val="18"/>
              </w:rPr>
              <w:t> </w:t>
            </w:r>
          </w:p>
        </w:tc>
        <w:tc>
          <w:tcPr>
            <w:tcW w:w="1052" w:type="pct"/>
            <w:tcBorders>
              <w:top w:val="nil"/>
              <w:left w:val="nil"/>
              <w:bottom w:val="single" w:sz="4" w:space="0" w:color="auto"/>
              <w:right w:val="nil"/>
            </w:tcBorders>
            <w:shd w:val="clear" w:color="000000" w:fill="FFFFFF"/>
            <w:noWrap/>
            <w:vAlign w:val="center"/>
            <w:hideMark/>
          </w:tcPr>
          <w:p w14:paraId="37BC4187" w14:textId="77777777" w:rsidR="006654C0" w:rsidRDefault="006654C0">
            <w:pPr>
              <w:jc w:val="right"/>
              <w:rPr>
                <w:rFonts w:ascii="Calibri" w:hAnsi="Calibri" w:cs="Calibri"/>
                <w:sz w:val="18"/>
                <w:szCs w:val="18"/>
              </w:rPr>
            </w:pPr>
            <w:r>
              <w:rPr>
                <w:rFonts w:ascii="Calibri" w:hAnsi="Calibri" w:cs="Calibri"/>
                <w:sz w:val="18"/>
                <w:szCs w:val="18"/>
              </w:rPr>
              <w:t>$7.776.883,75</w:t>
            </w:r>
          </w:p>
        </w:tc>
        <w:tc>
          <w:tcPr>
            <w:tcW w:w="862" w:type="pct"/>
            <w:tcBorders>
              <w:top w:val="nil"/>
              <w:left w:val="single" w:sz="4" w:space="0" w:color="auto"/>
              <w:bottom w:val="single" w:sz="4" w:space="0" w:color="auto"/>
              <w:right w:val="single" w:sz="4" w:space="0" w:color="auto"/>
            </w:tcBorders>
            <w:shd w:val="clear" w:color="000000" w:fill="FFFFFF"/>
            <w:noWrap/>
            <w:vAlign w:val="center"/>
            <w:hideMark/>
          </w:tcPr>
          <w:p w14:paraId="4C2AA36C"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$2.333.065,13</w:t>
            </w:r>
          </w:p>
        </w:tc>
      </w:tr>
      <w:tr w:rsidR="006654C0" w14:paraId="32841494" w14:textId="77777777" w:rsidTr="006654C0">
        <w:trPr>
          <w:trHeight w:val="263"/>
        </w:trPr>
        <w:tc>
          <w:tcPr>
            <w:tcW w:w="1889" w:type="pct"/>
            <w:tcBorders>
              <w:top w:val="nil"/>
              <w:left w:val="single" w:sz="4" w:space="0" w:color="auto"/>
              <w:bottom w:val="single" w:sz="4" w:space="0" w:color="auto"/>
              <w:right w:val="nil"/>
            </w:tcBorders>
            <w:shd w:val="clear" w:color="000000" w:fill="FFFFFF"/>
            <w:noWrap/>
            <w:vAlign w:val="center"/>
            <w:hideMark/>
          </w:tcPr>
          <w:p w14:paraId="27363C6C" w14:textId="77777777" w:rsidR="006654C0" w:rsidRDefault="006654C0">
            <w:pPr>
              <w:rPr>
                <w:rFonts w:ascii="Calibri" w:hAnsi="Calibri" w:cs="Calibri"/>
                <w:b/>
                <w:bCs/>
                <w:sz w:val="18"/>
                <w:szCs w:val="18"/>
              </w:rPr>
            </w:pPr>
            <w:proofErr w:type="gramStart"/>
            <w:r>
              <w:rPr>
                <w:rFonts w:ascii="Calibri" w:hAnsi="Calibri" w:cs="Calibri"/>
                <w:b/>
                <w:bCs/>
                <w:sz w:val="18"/>
                <w:szCs w:val="18"/>
              </w:rPr>
              <w:t>Total</w:t>
            </w:r>
            <w:proofErr w:type="gramEnd"/>
            <w:r>
              <w:rPr>
                <w:rFonts w:ascii="Calibri" w:hAnsi="Calibri" w:cs="Calibri"/>
                <w:b/>
                <w:bCs/>
                <w:sz w:val="18"/>
                <w:szCs w:val="18"/>
              </w:rPr>
              <w:t xml:space="preserve"> al 20/10/2025</w:t>
            </w:r>
          </w:p>
        </w:tc>
        <w:tc>
          <w:tcPr>
            <w:tcW w:w="639" w:type="pct"/>
            <w:tcBorders>
              <w:top w:val="nil"/>
              <w:left w:val="nil"/>
              <w:bottom w:val="single" w:sz="4" w:space="0" w:color="auto"/>
              <w:right w:val="nil"/>
            </w:tcBorders>
            <w:shd w:val="clear" w:color="000000" w:fill="FFFFFF"/>
            <w:noWrap/>
            <w:vAlign w:val="center"/>
            <w:hideMark/>
          </w:tcPr>
          <w:p w14:paraId="66B8CDE1" w14:textId="77777777" w:rsidR="006654C0" w:rsidRDefault="006654C0">
            <w:pPr>
              <w:jc w:val="center"/>
              <w:rPr>
                <w:rFonts w:ascii="Calibri" w:hAnsi="Calibri" w:cs="Calibri"/>
                <w:b/>
                <w:bCs/>
                <w:sz w:val="18"/>
                <w:szCs w:val="18"/>
              </w:rPr>
            </w:pPr>
            <w:r>
              <w:rPr>
                <w:rFonts w:ascii="Calibri" w:hAnsi="Calibri" w:cs="Calibri"/>
                <w:b/>
                <w:bCs/>
                <w:sz w:val="18"/>
                <w:szCs w:val="18"/>
              </w:rPr>
              <w:t> </w:t>
            </w:r>
          </w:p>
        </w:tc>
        <w:tc>
          <w:tcPr>
            <w:tcW w:w="412" w:type="pct"/>
            <w:tcBorders>
              <w:top w:val="nil"/>
              <w:left w:val="nil"/>
              <w:bottom w:val="single" w:sz="4" w:space="0" w:color="auto"/>
              <w:right w:val="nil"/>
            </w:tcBorders>
            <w:shd w:val="clear" w:color="000000" w:fill="FFFFFF"/>
            <w:noWrap/>
            <w:vAlign w:val="center"/>
            <w:hideMark/>
          </w:tcPr>
          <w:p w14:paraId="5ABF17FD" w14:textId="77777777" w:rsidR="006654C0" w:rsidRDefault="006654C0">
            <w:pPr>
              <w:jc w:val="center"/>
              <w:rPr>
                <w:rFonts w:ascii="Calibri" w:hAnsi="Calibri" w:cs="Calibri"/>
                <w:b/>
                <w:bCs/>
                <w:sz w:val="18"/>
                <w:szCs w:val="18"/>
              </w:rPr>
            </w:pPr>
            <w:r>
              <w:rPr>
                <w:rFonts w:ascii="Calibri" w:hAnsi="Calibri" w:cs="Calibri"/>
                <w:b/>
                <w:bCs/>
                <w:sz w:val="18"/>
                <w:szCs w:val="18"/>
              </w:rPr>
              <w:t> </w:t>
            </w:r>
          </w:p>
        </w:tc>
        <w:tc>
          <w:tcPr>
            <w:tcW w:w="146" w:type="pct"/>
            <w:tcBorders>
              <w:top w:val="nil"/>
              <w:left w:val="nil"/>
              <w:bottom w:val="single" w:sz="4" w:space="0" w:color="auto"/>
              <w:right w:val="nil"/>
            </w:tcBorders>
            <w:shd w:val="clear" w:color="000000" w:fill="FFFFFF"/>
            <w:noWrap/>
            <w:vAlign w:val="center"/>
            <w:hideMark/>
          </w:tcPr>
          <w:p w14:paraId="70082A49" w14:textId="77777777" w:rsidR="006654C0" w:rsidRDefault="006654C0">
            <w:pPr>
              <w:jc w:val="center"/>
              <w:rPr>
                <w:rFonts w:ascii="Calibri" w:hAnsi="Calibri" w:cs="Calibri"/>
                <w:b/>
                <w:bCs/>
                <w:sz w:val="18"/>
                <w:szCs w:val="18"/>
              </w:rPr>
            </w:pPr>
            <w:r>
              <w:rPr>
                <w:rFonts w:ascii="Calibri" w:hAnsi="Calibri" w:cs="Calibri"/>
                <w:b/>
                <w:bCs/>
                <w:sz w:val="18"/>
                <w:szCs w:val="18"/>
              </w:rPr>
              <w:t> </w:t>
            </w:r>
          </w:p>
        </w:tc>
        <w:tc>
          <w:tcPr>
            <w:tcW w:w="1052" w:type="pct"/>
            <w:tcBorders>
              <w:top w:val="nil"/>
              <w:left w:val="nil"/>
              <w:bottom w:val="single" w:sz="4" w:space="0" w:color="auto"/>
              <w:right w:val="nil"/>
            </w:tcBorders>
            <w:shd w:val="clear" w:color="000000" w:fill="FFFFFF"/>
            <w:noWrap/>
            <w:vAlign w:val="center"/>
            <w:hideMark/>
          </w:tcPr>
          <w:p w14:paraId="044B2982" w14:textId="77777777" w:rsidR="006654C0" w:rsidRDefault="006654C0">
            <w:pPr>
              <w:jc w:val="right"/>
              <w:rPr>
                <w:rFonts w:ascii="Calibri" w:hAnsi="Calibri" w:cs="Calibri"/>
                <w:b/>
                <w:bCs/>
                <w:sz w:val="18"/>
                <w:szCs w:val="18"/>
              </w:rPr>
            </w:pPr>
            <w:r>
              <w:rPr>
                <w:rFonts w:ascii="Calibri" w:hAnsi="Calibri" w:cs="Calibri"/>
                <w:b/>
                <w:bCs/>
                <w:sz w:val="18"/>
                <w:szCs w:val="18"/>
              </w:rPr>
              <w:t> </w:t>
            </w:r>
          </w:p>
        </w:tc>
        <w:tc>
          <w:tcPr>
            <w:tcW w:w="862" w:type="pct"/>
            <w:tcBorders>
              <w:top w:val="nil"/>
              <w:left w:val="single" w:sz="4" w:space="0" w:color="auto"/>
              <w:bottom w:val="single" w:sz="4" w:space="0" w:color="auto"/>
              <w:right w:val="single" w:sz="4" w:space="0" w:color="auto"/>
            </w:tcBorders>
            <w:shd w:val="clear" w:color="000000" w:fill="FFFFFF"/>
            <w:noWrap/>
            <w:vAlign w:val="center"/>
            <w:hideMark/>
          </w:tcPr>
          <w:p w14:paraId="528424C9" w14:textId="77777777" w:rsidR="006654C0" w:rsidRDefault="006654C0">
            <w:pPr>
              <w:jc w:val="right"/>
              <w:rPr>
                <w:rFonts w:ascii="Calibri" w:hAnsi="Calibri" w:cs="Calibri"/>
                <w:b/>
                <w:bCs/>
                <w:sz w:val="18"/>
                <w:szCs w:val="18"/>
              </w:rPr>
            </w:pPr>
            <w:r>
              <w:rPr>
                <w:rFonts w:ascii="Calibri" w:hAnsi="Calibri" w:cs="Calibri"/>
                <w:b/>
                <w:bCs/>
                <w:sz w:val="18"/>
                <w:szCs w:val="18"/>
              </w:rPr>
              <w:t>$12.443.014,00</w:t>
            </w:r>
          </w:p>
        </w:tc>
      </w:tr>
      <w:tr w:rsidR="006654C0" w14:paraId="1C0BB289" w14:textId="77777777" w:rsidTr="006654C0">
        <w:trPr>
          <w:trHeight w:val="263"/>
        </w:trPr>
        <w:tc>
          <w:tcPr>
            <w:tcW w:w="1889" w:type="pct"/>
            <w:tcBorders>
              <w:top w:val="nil"/>
              <w:left w:val="nil"/>
              <w:bottom w:val="nil"/>
              <w:right w:val="nil"/>
            </w:tcBorders>
            <w:shd w:val="clear" w:color="000000" w:fill="FFFFFF"/>
            <w:noWrap/>
            <w:vAlign w:val="center"/>
            <w:hideMark/>
          </w:tcPr>
          <w:p w14:paraId="10163847" w14:textId="77777777" w:rsidR="006654C0" w:rsidRDefault="006654C0">
            <w:pPr>
              <w:rPr>
                <w:rFonts w:ascii="Calibri" w:hAnsi="Calibri" w:cs="Calibri"/>
                <w:color w:val="000000"/>
                <w:sz w:val="18"/>
                <w:szCs w:val="18"/>
              </w:rPr>
            </w:pPr>
            <w:r>
              <w:rPr>
                <w:rFonts w:ascii="Calibri" w:hAnsi="Calibri" w:cs="Calibri"/>
                <w:color w:val="000000"/>
                <w:sz w:val="18"/>
                <w:szCs w:val="18"/>
              </w:rPr>
              <w:t> </w:t>
            </w:r>
          </w:p>
        </w:tc>
        <w:tc>
          <w:tcPr>
            <w:tcW w:w="639" w:type="pct"/>
            <w:tcBorders>
              <w:top w:val="nil"/>
              <w:left w:val="nil"/>
              <w:bottom w:val="nil"/>
              <w:right w:val="nil"/>
            </w:tcBorders>
            <w:shd w:val="clear" w:color="000000" w:fill="FFFFFF"/>
            <w:noWrap/>
            <w:vAlign w:val="center"/>
            <w:hideMark/>
          </w:tcPr>
          <w:p w14:paraId="3F79AC59"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412" w:type="pct"/>
            <w:tcBorders>
              <w:top w:val="nil"/>
              <w:left w:val="nil"/>
              <w:bottom w:val="nil"/>
              <w:right w:val="nil"/>
            </w:tcBorders>
            <w:shd w:val="clear" w:color="000000" w:fill="FFFFFF"/>
            <w:noWrap/>
            <w:vAlign w:val="center"/>
            <w:hideMark/>
          </w:tcPr>
          <w:p w14:paraId="39D5A0C8"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146" w:type="pct"/>
            <w:tcBorders>
              <w:top w:val="nil"/>
              <w:left w:val="nil"/>
              <w:bottom w:val="nil"/>
              <w:right w:val="nil"/>
            </w:tcBorders>
            <w:shd w:val="clear" w:color="000000" w:fill="FFFFFF"/>
            <w:noWrap/>
            <w:vAlign w:val="center"/>
            <w:hideMark/>
          </w:tcPr>
          <w:p w14:paraId="5385F950"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1052" w:type="pct"/>
            <w:tcBorders>
              <w:top w:val="nil"/>
              <w:left w:val="nil"/>
              <w:bottom w:val="nil"/>
              <w:right w:val="nil"/>
            </w:tcBorders>
            <w:shd w:val="clear" w:color="000000" w:fill="FFFFFF"/>
            <w:noWrap/>
            <w:vAlign w:val="center"/>
            <w:hideMark/>
          </w:tcPr>
          <w:p w14:paraId="55BA580A"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c>
          <w:tcPr>
            <w:tcW w:w="862" w:type="pct"/>
            <w:tcBorders>
              <w:top w:val="nil"/>
              <w:left w:val="nil"/>
              <w:bottom w:val="nil"/>
              <w:right w:val="nil"/>
            </w:tcBorders>
            <w:shd w:val="clear" w:color="000000" w:fill="FFFFFF"/>
            <w:noWrap/>
            <w:vAlign w:val="center"/>
            <w:hideMark/>
          </w:tcPr>
          <w:p w14:paraId="68D059A3"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r>
      <w:tr w:rsidR="006654C0" w14:paraId="4F57D3F3" w14:textId="77777777" w:rsidTr="006654C0">
        <w:trPr>
          <w:trHeight w:val="263"/>
        </w:trPr>
        <w:tc>
          <w:tcPr>
            <w:tcW w:w="2528" w:type="pct"/>
            <w:gridSpan w:val="2"/>
            <w:tcBorders>
              <w:top w:val="nil"/>
              <w:left w:val="nil"/>
              <w:bottom w:val="nil"/>
              <w:right w:val="nil"/>
            </w:tcBorders>
            <w:shd w:val="clear" w:color="000000" w:fill="FFFFFF"/>
            <w:noWrap/>
            <w:vAlign w:val="center"/>
            <w:hideMark/>
          </w:tcPr>
          <w:p w14:paraId="07CCEFF7" w14:textId="77777777" w:rsidR="006654C0" w:rsidRDefault="006654C0">
            <w:pPr>
              <w:rPr>
                <w:rFonts w:ascii="Calibri" w:hAnsi="Calibri" w:cs="Calibri"/>
                <w:color w:val="000000"/>
                <w:sz w:val="18"/>
                <w:szCs w:val="18"/>
                <w:u w:val="single"/>
              </w:rPr>
            </w:pPr>
            <w:r>
              <w:rPr>
                <w:rFonts w:ascii="Calibri" w:hAnsi="Calibri" w:cs="Calibri"/>
                <w:color w:val="000000"/>
                <w:sz w:val="18"/>
                <w:szCs w:val="18"/>
                <w:u w:val="single"/>
              </w:rPr>
              <w:t>Honorarios de perito con especialidad médica</w:t>
            </w:r>
          </w:p>
        </w:tc>
        <w:tc>
          <w:tcPr>
            <w:tcW w:w="412" w:type="pct"/>
            <w:tcBorders>
              <w:top w:val="nil"/>
              <w:left w:val="nil"/>
              <w:bottom w:val="nil"/>
              <w:right w:val="nil"/>
            </w:tcBorders>
            <w:shd w:val="clear" w:color="000000" w:fill="FFFFFF"/>
            <w:noWrap/>
            <w:vAlign w:val="center"/>
            <w:hideMark/>
          </w:tcPr>
          <w:p w14:paraId="5C1E8110"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146" w:type="pct"/>
            <w:tcBorders>
              <w:top w:val="nil"/>
              <w:left w:val="nil"/>
              <w:bottom w:val="nil"/>
              <w:right w:val="nil"/>
            </w:tcBorders>
            <w:shd w:val="clear" w:color="000000" w:fill="FFFFFF"/>
            <w:noWrap/>
            <w:vAlign w:val="center"/>
            <w:hideMark/>
          </w:tcPr>
          <w:p w14:paraId="194A34B5"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1052" w:type="pct"/>
            <w:tcBorders>
              <w:top w:val="nil"/>
              <w:left w:val="nil"/>
              <w:bottom w:val="nil"/>
              <w:right w:val="nil"/>
            </w:tcBorders>
            <w:shd w:val="clear" w:color="000000" w:fill="FFFFFF"/>
            <w:noWrap/>
            <w:vAlign w:val="center"/>
            <w:hideMark/>
          </w:tcPr>
          <w:p w14:paraId="4ED4BAD3"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c>
          <w:tcPr>
            <w:tcW w:w="862" w:type="pct"/>
            <w:tcBorders>
              <w:top w:val="nil"/>
              <w:left w:val="nil"/>
              <w:bottom w:val="nil"/>
              <w:right w:val="nil"/>
            </w:tcBorders>
            <w:shd w:val="clear" w:color="000000" w:fill="FFFFFF"/>
            <w:noWrap/>
            <w:vAlign w:val="center"/>
            <w:hideMark/>
          </w:tcPr>
          <w:p w14:paraId="52101DE6"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r>
      <w:tr w:rsidR="006654C0" w14:paraId="2769E28C" w14:textId="77777777" w:rsidTr="006654C0">
        <w:trPr>
          <w:trHeight w:val="263"/>
        </w:trPr>
        <w:tc>
          <w:tcPr>
            <w:tcW w:w="1889" w:type="pct"/>
            <w:tcBorders>
              <w:top w:val="nil"/>
              <w:left w:val="nil"/>
              <w:bottom w:val="nil"/>
              <w:right w:val="nil"/>
            </w:tcBorders>
            <w:shd w:val="clear" w:color="000000" w:fill="FFFFFF"/>
            <w:noWrap/>
            <w:vAlign w:val="center"/>
            <w:hideMark/>
          </w:tcPr>
          <w:p w14:paraId="776AF17B" w14:textId="77777777" w:rsidR="006654C0" w:rsidRDefault="006654C0">
            <w:pPr>
              <w:rPr>
                <w:rFonts w:ascii="Calibri" w:hAnsi="Calibri" w:cs="Calibri"/>
                <w:color w:val="000000"/>
                <w:sz w:val="18"/>
                <w:szCs w:val="18"/>
                <w:u w:val="single"/>
              </w:rPr>
            </w:pPr>
            <w:r>
              <w:rPr>
                <w:rFonts w:ascii="Calibri" w:hAnsi="Calibri" w:cs="Calibri"/>
                <w:color w:val="000000"/>
                <w:sz w:val="18"/>
                <w:szCs w:val="18"/>
                <w:u w:val="single"/>
              </w:rPr>
              <w:t> </w:t>
            </w:r>
          </w:p>
        </w:tc>
        <w:tc>
          <w:tcPr>
            <w:tcW w:w="639" w:type="pct"/>
            <w:tcBorders>
              <w:top w:val="nil"/>
              <w:left w:val="nil"/>
              <w:bottom w:val="nil"/>
              <w:right w:val="nil"/>
            </w:tcBorders>
            <w:shd w:val="clear" w:color="000000" w:fill="FFFFFF"/>
            <w:noWrap/>
            <w:vAlign w:val="center"/>
            <w:hideMark/>
          </w:tcPr>
          <w:p w14:paraId="5CBF0493"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412" w:type="pct"/>
            <w:tcBorders>
              <w:top w:val="nil"/>
              <w:left w:val="nil"/>
              <w:bottom w:val="nil"/>
              <w:right w:val="nil"/>
            </w:tcBorders>
            <w:shd w:val="clear" w:color="000000" w:fill="FFFFFF"/>
            <w:noWrap/>
            <w:vAlign w:val="center"/>
            <w:hideMark/>
          </w:tcPr>
          <w:p w14:paraId="271F7636"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146" w:type="pct"/>
            <w:tcBorders>
              <w:top w:val="nil"/>
              <w:left w:val="nil"/>
              <w:bottom w:val="nil"/>
              <w:right w:val="nil"/>
            </w:tcBorders>
            <w:shd w:val="clear" w:color="000000" w:fill="FFFFFF"/>
            <w:noWrap/>
            <w:vAlign w:val="center"/>
            <w:hideMark/>
          </w:tcPr>
          <w:p w14:paraId="7D06C44A"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1052" w:type="pct"/>
            <w:tcBorders>
              <w:top w:val="nil"/>
              <w:left w:val="nil"/>
              <w:bottom w:val="nil"/>
              <w:right w:val="nil"/>
            </w:tcBorders>
            <w:shd w:val="clear" w:color="000000" w:fill="FFFFFF"/>
            <w:noWrap/>
            <w:vAlign w:val="center"/>
            <w:hideMark/>
          </w:tcPr>
          <w:p w14:paraId="07A54073"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c>
          <w:tcPr>
            <w:tcW w:w="862" w:type="pct"/>
            <w:tcBorders>
              <w:top w:val="nil"/>
              <w:left w:val="nil"/>
              <w:bottom w:val="nil"/>
              <w:right w:val="nil"/>
            </w:tcBorders>
            <w:shd w:val="clear" w:color="000000" w:fill="FFFFFF"/>
            <w:noWrap/>
            <w:vAlign w:val="center"/>
            <w:hideMark/>
          </w:tcPr>
          <w:p w14:paraId="69A62F1A"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r>
      <w:tr w:rsidR="006654C0" w14:paraId="334C88B5" w14:textId="77777777" w:rsidTr="006654C0">
        <w:trPr>
          <w:trHeight w:val="263"/>
        </w:trPr>
        <w:tc>
          <w:tcPr>
            <w:tcW w:w="1889" w:type="pct"/>
            <w:tcBorders>
              <w:top w:val="single" w:sz="4" w:space="0" w:color="auto"/>
              <w:left w:val="single" w:sz="4" w:space="0" w:color="auto"/>
              <w:bottom w:val="single" w:sz="4" w:space="0" w:color="auto"/>
              <w:right w:val="nil"/>
            </w:tcBorders>
            <w:shd w:val="clear" w:color="000000" w:fill="FFFFFF"/>
            <w:noWrap/>
            <w:vAlign w:val="center"/>
            <w:hideMark/>
          </w:tcPr>
          <w:p w14:paraId="2424D021" w14:textId="77777777" w:rsidR="006654C0" w:rsidRDefault="006654C0">
            <w:pPr>
              <w:rPr>
                <w:rFonts w:ascii="Calibri" w:hAnsi="Calibri" w:cs="Calibri"/>
                <w:color w:val="000000"/>
                <w:sz w:val="18"/>
                <w:szCs w:val="18"/>
              </w:rPr>
            </w:pPr>
            <w:r>
              <w:rPr>
                <w:rFonts w:ascii="Calibri" w:hAnsi="Calibri" w:cs="Calibri"/>
                <w:color w:val="000000"/>
                <w:sz w:val="18"/>
                <w:szCs w:val="18"/>
              </w:rPr>
              <w:t>Honorarios</w:t>
            </w:r>
          </w:p>
        </w:tc>
        <w:tc>
          <w:tcPr>
            <w:tcW w:w="639" w:type="pct"/>
            <w:tcBorders>
              <w:top w:val="single" w:sz="4" w:space="0" w:color="auto"/>
              <w:left w:val="nil"/>
              <w:bottom w:val="single" w:sz="4" w:space="0" w:color="auto"/>
              <w:right w:val="nil"/>
            </w:tcBorders>
            <w:shd w:val="clear" w:color="000000" w:fill="FFFFFF"/>
            <w:noWrap/>
            <w:vAlign w:val="center"/>
            <w:hideMark/>
          </w:tcPr>
          <w:p w14:paraId="33514F77" w14:textId="77777777" w:rsidR="006654C0" w:rsidRDefault="006654C0">
            <w:pPr>
              <w:jc w:val="center"/>
              <w:rPr>
                <w:rFonts w:ascii="Calibri" w:hAnsi="Calibri" w:cs="Calibri"/>
                <w:sz w:val="18"/>
                <w:szCs w:val="18"/>
              </w:rPr>
            </w:pPr>
            <w:r>
              <w:rPr>
                <w:rFonts w:ascii="Calibri" w:hAnsi="Calibri" w:cs="Calibri"/>
                <w:sz w:val="18"/>
                <w:szCs w:val="18"/>
              </w:rPr>
              <w:t>32,70</w:t>
            </w:r>
          </w:p>
        </w:tc>
        <w:tc>
          <w:tcPr>
            <w:tcW w:w="412" w:type="pct"/>
            <w:tcBorders>
              <w:top w:val="single" w:sz="4" w:space="0" w:color="auto"/>
              <w:left w:val="nil"/>
              <w:bottom w:val="single" w:sz="4" w:space="0" w:color="auto"/>
              <w:right w:val="nil"/>
            </w:tcBorders>
            <w:shd w:val="clear" w:color="000000" w:fill="FFFFFF"/>
            <w:noWrap/>
            <w:vAlign w:val="center"/>
            <w:hideMark/>
          </w:tcPr>
          <w:p w14:paraId="51625B07"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U.M.A.</w:t>
            </w:r>
          </w:p>
        </w:tc>
        <w:tc>
          <w:tcPr>
            <w:tcW w:w="146" w:type="pct"/>
            <w:tcBorders>
              <w:top w:val="single" w:sz="4" w:space="0" w:color="auto"/>
              <w:left w:val="nil"/>
              <w:bottom w:val="single" w:sz="4" w:space="0" w:color="auto"/>
              <w:right w:val="nil"/>
            </w:tcBorders>
            <w:shd w:val="clear" w:color="000000" w:fill="FFFFFF"/>
            <w:noWrap/>
            <w:vAlign w:val="center"/>
            <w:hideMark/>
          </w:tcPr>
          <w:p w14:paraId="454AEA5E"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w:t>
            </w:r>
          </w:p>
        </w:tc>
        <w:tc>
          <w:tcPr>
            <w:tcW w:w="1052" w:type="pct"/>
            <w:tcBorders>
              <w:top w:val="single" w:sz="4" w:space="0" w:color="auto"/>
              <w:left w:val="nil"/>
              <w:bottom w:val="single" w:sz="4" w:space="0" w:color="auto"/>
              <w:right w:val="nil"/>
            </w:tcBorders>
            <w:shd w:val="clear" w:color="000000" w:fill="FFFFFF"/>
            <w:noWrap/>
            <w:vAlign w:val="center"/>
            <w:hideMark/>
          </w:tcPr>
          <w:p w14:paraId="660DF548"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$89.875,00</w:t>
            </w:r>
          </w:p>
        </w:tc>
        <w:tc>
          <w:tcPr>
            <w:tcW w:w="86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87C2E4"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$2.938.912,50</w:t>
            </w:r>
          </w:p>
        </w:tc>
      </w:tr>
      <w:tr w:rsidR="006654C0" w14:paraId="2D01DA35" w14:textId="77777777" w:rsidTr="006654C0">
        <w:trPr>
          <w:trHeight w:val="263"/>
        </w:trPr>
        <w:tc>
          <w:tcPr>
            <w:tcW w:w="1889" w:type="pct"/>
            <w:tcBorders>
              <w:top w:val="nil"/>
              <w:left w:val="single" w:sz="4" w:space="0" w:color="auto"/>
              <w:bottom w:val="single" w:sz="4" w:space="0" w:color="auto"/>
              <w:right w:val="nil"/>
            </w:tcBorders>
            <w:shd w:val="clear" w:color="000000" w:fill="FFFFFF"/>
            <w:noWrap/>
            <w:vAlign w:val="center"/>
            <w:hideMark/>
          </w:tcPr>
          <w:p w14:paraId="1A256677" w14:textId="77777777" w:rsidR="006654C0" w:rsidRDefault="006654C0">
            <w:pPr>
              <w:rPr>
                <w:rFonts w:ascii="Calibri" w:hAnsi="Calibri" w:cs="Calibri"/>
                <w:color w:val="000000"/>
                <w:sz w:val="18"/>
                <w:szCs w:val="18"/>
              </w:rPr>
            </w:pPr>
            <w:r>
              <w:rPr>
                <w:rFonts w:ascii="Calibri" w:hAnsi="Calibri" w:cs="Calibri"/>
                <w:color w:val="000000"/>
                <w:sz w:val="18"/>
                <w:szCs w:val="18"/>
              </w:rPr>
              <w:t>I.V.A. sobre honorarios</w:t>
            </w:r>
          </w:p>
        </w:tc>
        <w:tc>
          <w:tcPr>
            <w:tcW w:w="639" w:type="pct"/>
            <w:tcBorders>
              <w:top w:val="nil"/>
              <w:left w:val="nil"/>
              <w:bottom w:val="single" w:sz="4" w:space="0" w:color="auto"/>
              <w:right w:val="nil"/>
            </w:tcBorders>
            <w:shd w:val="clear" w:color="000000" w:fill="FFFFFF"/>
            <w:noWrap/>
            <w:vAlign w:val="center"/>
            <w:hideMark/>
          </w:tcPr>
          <w:p w14:paraId="27D8AD7C" w14:textId="77777777" w:rsidR="006654C0" w:rsidRDefault="006654C0">
            <w:pPr>
              <w:jc w:val="center"/>
              <w:rPr>
                <w:rFonts w:ascii="Calibri" w:hAnsi="Calibri" w:cs="Calibri"/>
                <w:sz w:val="18"/>
                <w:szCs w:val="18"/>
              </w:rPr>
            </w:pPr>
            <w:r>
              <w:rPr>
                <w:rFonts w:ascii="Calibri" w:hAnsi="Calibri" w:cs="Calibri"/>
                <w:sz w:val="18"/>
                <w:szCs w:val="18"/>
              </w:rPr>
              <w:t>21,00%</w:t>
            </w:r>
          </w:p>
        </w:tc>
        <w:tc>
          <w:tcPr>
            <w:tcW w:w="412" w:type="pct"/>
            <w:tcBorders>
              <w:top w:val="nil"/>
              <w:left w:val="nil"/>
              <w:bottom w:val="single" w:sz="4" w:space="0" w:color="auto"/>
              <w:right w:val="nil"/>
            </w:tcBorders>
            <w:shd w:val="clear" w:color="000000" w:fill="FFFFFF"/>
            <w:noWrap/>
            <w:vAlign w:val="center"/>
            <w:hideMark/>
          </w:tcPr>
          <w:p w14:paraId="3E84481C"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de</w:t>
            </w:r>
          </w:p>
        </w:tc>
        <w:tc>
          <w:tcPr>
            <w:tcW w:w="146" w:type="pct"/>
            <w:tcBorders>
              <w:top w:val="nil"/>
              <w:left w:val="nil"/>
              <w:bottom w:val="single" w:sz="4" w:space="0" w:color="auto"/>
              <w:right w:val="nil"/>
            </w:tcBorders>
            <w:shd w:val="clear" w:color="000000" w:fill="FFFFFF"/>
            <w:noWrap/>
            <w:vAlign w:val="center"/>
            <w:hideMark/>
          </w:tcPr>
          <w:p w14:paraId="73CF40BF"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1052" w:type="pct"/>
            <w:tcBorders>
              <w:top w:val="nil"/>
              <w:left w:val="nil"/>
              <w:bottom w:val="single" w:sz="4" w:space="0" w:color="auto"/>
              <w:right w:val="nil"/>
            </w:tcBorders>
            <w:shd w:val="clear" w:color="000000" w:fill="FFFFFF"/>
            <w:noWrap/>
            <w:vAlign w:val="center"/>
            <w:hideMark/>
          </w:tcPr>
          <w:p w14:paraId="70F3D2C6"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$2.938.912,50</w:t>
            </w:r>
          </w:p>
        </w:tc>
        <w:tc>
          <w:tcPr>
            <w:tcW w:w="862" w:type="pct"/>
            <w:tcBorders>
              <w:top w:val="nil"/>
              <w:left w:val="single" w:sz="4" w:space="0" w:color="auto"/>
              <w:bottom w:val="single" w:sz="4" w:space="0" w:color="auto"/>
              <w:right w:val="single" w:sz="4" w:space="0" w:color="auto"/>
            </w:tcBorders>
            <w:shd w:val="clear" w:color="000000" w:fill="FFFFFF"/>
            <w:noWrap/>
            <w:vAlign w:val="center"/>
            <w:hideMark/>
          </w:tcPr>
          <w:p w14:paraId="54E9EBA4"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$617.171,63</w:t>
            </w:r>
          </w:p>
        </w:tc>
      </w:tr>
      <w:tr w:rsidR="006654C0" w14:paraId="5335AB13" w14:textId="77777777" w:rsidTr="006654C0">
        <w:trPr>
          <w:trHeight w:val="263"/>
        </w:trPr>
        <w:tc>
          <w:tcPr>
            <w:tcW w:w="1889" w:type="pct"/>
            <w:tcBorders>
              <w:top w:val="nil"/>
              <w:left w:val="single" w:sz="4" w:space="0" w:color="auto"/>
              <w:bottom w:val="single" w:sz="4" w:space="0" w:color="auto"/>
              <w:right w:val="nil"/>
            </w:tcBorders>
            <w:shd w:val="clear" w:color="000000" w:fill="FFFFFF"/>
            <w:noWrap/>
            <w:vAlign w:val="center"/>
            <w:hideMark/>
          </w:tcPr>
          <w:p w14:paraId="3B1CDEBF" w14:textId="77777777" w:rsidR="006654C0" w:rsidRDefault="006654C0">
            <w:pPr>
              <w:rPr>
                <w:rFonts w:ascii="Calibri" w:hAnsi="Calibri" w:cs="Calibri"/>
                <w:b/>
                <w:bCs/>
                <w:sz w:val="18"/>
                <w:szCs w:val="18"/>
              </w:rPr>
            </w:pPr>
            <w:proofErr w:type="gramStart"/>
            <w:r>
              <w:rPr>
                <w:rFonts w:ascii="Calibri" w:hAnsi="Calibri" w:cs="Calibri"/>
                <w:b/>
                <w:bCs/>
                <w:sz w:val="18"/>
                <w:szCs w:val="18"/>
              </w:rPr>
              <w:t>Total</w:t>
            </w:r>
            <w:proofErr w:type="gramEnd"/>
            <w:r>
              <w:rPr>
                <w:rFonts w:ascii="Calibri" w:hAnsi="Calibri" w:cs="Calibri"/>
                <w:b/>
                <w:bCs/>
                <w:sz w:val="18"/>
                <w:szCs w:val="18"/>
              </w:rPr>
              <w:t xml:space="preserve"> al 20/10/2025</w:t>
            </w:r>
          </w:p>
        </w:tc>
        <w:tc>
          <w:tcPr>
            <w:tcW w:w="639" w:type="pct"/>
            <w:tcBorders>
              <w:top w:val="nil"/>
              <w:left w:val="nil"/>
              <w:bottom w:val="single" w:sz="4" w:space="0" w:color="auto"/>
              <w:right w:val="nil"/>
            </w:tcBorders>
            <w:shd w:val="clear" w:color="000000" w:fill="FFFFFF"/>
            <w:noWrap/>
            <w:vAlign w:val="center"/>
            <w:hideMark/>
          </w:tcPr>
          <w:p w14:paraId="5D9A27C4" w14:textId="77777777" w:rsidR="006654C0" w:rsidRDefault="006654C0">
            <w:pPr>
              <w:jc w:val="center"/>
              <w:rPr>
                <w:rFonts w:ascii="Calibri" w:hAnsi="Calibri" w:cs="Calibri"/>
                <w:b/>
                <w:bCs/>
                <w:sz w:val="18"/>
                <w:szCs w:val="18"/>
              </w:rPr>
            </w:pPr>
            <w:r>
              <w:rPr>
                <w:rFonts w:ascii="Calibri" w:hAnsi="Calibri" w:cs="Calibri"/>
                <w:b/>
                <w:bCs/>
                <w:sz w:val="18"/>
                <w:szCs w:val="18"/>
              </w:rPr>
              <w:t> </w:t>
            </w:r>
          </w:p>
        </w:tc>
        <w:tc>
          <w:tcPr>
            <w:tcW w:w="412" w:type="pct"/>
            <w:tcBorders>
              <w:top w:val="nil"/>
              <w:left w:val="nil"/>
              <w:bottom w:val="single" w:sz="4" w:space="0" w:color="auto"/>
              <w:right w:val="nil"/>
            </w:tcBorders>
            <w:shd w:val="clear" w:color="000000" w:fill="FFFFFF"/>
            <w:noWrap/>
            <w:vAlign w:val="center"/>
            <w:hideMark/>
          </w:tcPr>
          <w:p w14:paraId="7DF476FF" w14:textId="77777777" w:rsidR="006654C0" w:rsidRDefault="006654C0">
            <w:pPr>
              <w:jc w:val="center"/>
              <w:rPr>
                <w:rFonts w:ascii="Calibri" w:hAnsi="Calibri" w:cs="Calibri"/>
                <w:b/>
                <w:bCs/>
                <w:sz w:val="18"/>
                <w:szCs w:val="18"/>
              </w:rPr>
            </w:pPr>
            <w:r>
              <w:rPr>
                <w:rFonts w:ascii="Calibri" w:hAnsi="Calibri" w:cs="Calibri"/>
                <w:b/>
                <w:bCs/>
                <w:sz w:val="18"/>
                <w:szCs w:val="18"/>
              </w:rPr>
              <w:t> </w:t>
            </w:r>
          </w:p>
        </w:tc>
        <w:tc>
          <w:tcPr>
            <w:tcW w:w="146" w:type="pct"/>
            <w:tcBorders>
              <w:top w:val="nil"/>
              <w:left w:val="nil"/>
              <w:bottom w:val="single" w:sz="4" w:space="0" w:color="auto"/>
              <w:right w:val="nil"/>
            </w:tcBorders>
            <w:shd w:val="clear" w:color="000000" w:fill="FFFFFF"/>
            <w:noWrap/>
            <w:vAlign w:val="center"/>
            <w:hideMark/>
          </w:tcPr>
          <w:p w14:paraId="26860AF3" w14:textId="77777777" w:rsidR="006654C0" w:rsidRDefault="006654C0">
            <w:pPr>
              <w:jc w:val="center"/>
              <w:rPr>
                <w:rFonts w:ascii="Calibri" w:hAnsi="Calibri" w:cs="Calibri"/>
                <w:b/>
                <w:bCs/>
                <w:sz w:val="18"/>
                <w:szCs w:val="18"/>
              </w:rPr>
            </w:pPr>
            <w:r>
              <w:rPr>
                <w:rFonts w:ascii="Calibri" w:hAnsi="Calibri" w:cs="Calibri"/>
                <w:b/>
                <w:bCs/>
                <w:sz w:val="18"/>
                <w:szCs w:val="18"/>
              </w:rPr>
              <w:t> </w:t>
            </w:r>
          </w:p>
        </w:tc>
        <w:tc>
          <w:tcPr>
            <w:tcW w:w="1052" w:type="pct"/>
            <w:tcBorders>
              <w:top w:val="nil"/>
              <w:left w:val="nil"/>
              <w:bottom w:val="single" w:sz="4" w:space="0" w:color="auto"/>
              <w:right w:val="nil"/>
            </w:tcBorders>
            <w:shd w:val="clear" w:color="000000" w:fill="FFFFFF"/>
            <w:noWrap/>
            <w:vAlign w:val="center"/>
            <w:hideMark/>
          </w:tcPr>
          <w:p w14:paraId="7F5EDEEB" w14:textId="77777777" w:rsidR="006654C0" w:rsidRDefault="006654C0">
            <w:pPr>
              <w:jc w:val="right"/>
              <w:rPr>
                <w:rFonts w:ascii="Calibri" w:hAnsi="Calibri" w:cs="Calibri"/>
                <w:b/>
                <w:bCs/>
                <w:sz w:val="18"/>
                <w:szCs w:val="18"/>
              </w:rPr>
            </w:pPr>
            <w:r>
              <w:rPr>
                <w:rFonts w:ascii="Calibri" w:hAnsi="Calibri" w:cs="Calibri"/>
                <w:b/>
                <w:bCs/>
                <w:sz w:val="18"/>
                <w:szCs w:val="18"/>
              </w:rPr>
              <w:t> </w:t>
            </w:r>
          </w:p>
        </w:tc>
        <w:tc>
          <w:tcPr>
            <w:tcW w:w="862" w:type="pct"/>
            <w:tcBorders>
              <w:top w:val="nil"/>
              <w:left w:val="single" w:sz="4" w:space="0" w:color="auto"/>
              <w:bottom w:val="single" w:sz="4" w:space="0" w:color="auto"/>
              <w:right w:val="single" w:sz="4" w:space="0" w:color="auto"/>
            </w:tcBorders>
            <w:shd w:val="clear" w:color="000000" w:fill="FFFFFF"/>
            <w:noWrap/>
            <w:vAlign w:val="center"/>
            <w:hideMark/>
          </w:tcPr>
          <w:p w14:paraId="759AEAFC" w14:textId="77777777" w:rsidR="006654C0" w:rsidRDefault="006654C0">
            <w:pPr>
              <w:jc w:val="right"/>
              <w:rPr>
                <w:rFonts w:ascii="Calibri" w:hAnsi="Calibri" w:cs="Calibri"/>
                <w:b/>
                <w:bCs/>
                <w:sz w:val="18"/>
                <w:szCs w:val="18"/>
              </w:rPr>
            </w:pPr>
            <w:r>
              <w:rPr>
                <w:rFonts w:ascii="Calibri" w:hAnsi="Calibri" w:cs="Calibri"/>
                <w:b/>
                <w:bCs/>
                <w:sz w:val="18"/>
                <w:szCs w:val="18"/>
              </w:rPr>
              <w:t>$3.556.084,13</w:t>
            </w:r>
          </w:p>
        </w:tc>
      </w:tr>
      <w:tr w:rsidR="006654C0" w14:paraId="7EA7EDAF" w14:textId="77777777" w:rsidTr="006654C0">
        <w:trPr>
          <w:trHeight w:val="263"/>
        </w:trPr>
        <w:tc>
          <w:tcPr>
            <w:tcW w:w="1889" w:type="pct"/>
            <w:tcBorders>
              <w:top w:val="nil"/>
              <w:left w:val="nil"/>
              <w:bottom w:val="nil"/>
              <w:right w:val="nil"/>
            </w:tcBorders>
            <w:shd w:val="clear" w:color="000000" w:fill="FFFFFF"/>
            <w:noWrap/>
            <w:vAlign w:val="center"/>
            <w:hideMark/>
          </w:tcPr>
          <w:p w14:paraId="4CF0D689" w14:textId="77777777" w:rsidR="006654C0" w:rsidRDefault="006654C0">
            <w:pPr>
              <w:rPr>
                <w:rFonts w:ascii="Calibri" w:hAnsi="Calibri" w:cs="Calibri"/>
                <w:color w:val="000000"/>
                <w:sz w:val="18"/>
                <w:szCs w:val="18"/>
              </w:rPr>
            </w:pPr>
            <w:r>
              <w:rPr>
                <w:rFonts w:ascii="Calibri" w:hAnsi="Calibri" w:cs="Calibri"/>
                <w:color w:val="000000"/>
                <w:sz w:val="18"/>
                <w:szCs w:val="18"/>
              </w:rPr>
              <w:t> </w:t>
            </w:r>
          </w:p>
        </w:tc>
        <w:tc>
          <w:tcPr>
            <w:tcW w:w="639" w:type="pct"/>
            <w:tcBorders>
              <w:top w:val="nil"/>
              <w:left w:val="nil"/>
              <w:bottom w:val="nil"/>
              <w:right w:val="nil"/>
            </w:tcBorders>
            <w:shd w:val="clear" w:color="000000" w:fill="FFFFFF"/>
            <w:noWrap/>
            <w:vAlign w:val="center"/>
            <w:hideMark/>
          </w:tcPr>
          <w:p w14:paraId="4E632F6B"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412" w:type="pct"/>
            <w:tcBorders>
              <w:top w:val="nil"/>
              <w:left w:val="nil"/>
              <w:bottom w:val="nil"/>
              <w:right w:val="nil"/>
            </w:tcBorders>
            <w:shd w:val="clear" w:color="000000" w:fill="FFFFFF"/>
            <w:noWrap/>
            <w:vAlign w:val="center"/>
            <w:hideMark/>
          </w:tcPr>
          <w:p w14:paraId="4E1EFA0E"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146" w:type="pct"/>
            <w:tcBorders>
              <w:top w:val="nil"/>
              <w:left w:val="nil"/>
              <w:bottom w:val="nil"/>
              <w:right w:val="nil"/>
            </w:tcBorders>
            <w:shd w:val="clear" w:color="000000" w:fill="FFFFFF"/>
            <w:noWrap/>
            <w:vAlign w:val="center"/>
            <w:hideMark/>
          </w:tcPr>
          <w:p w14:paraId="156BD14B"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1052" w:type="pct"/>
            <w:tcBorders>
              <w:top w:val="nil"/>
              <w:left w:val="nil"/>
              <w:bottom w:val="nil"/>
              <w:right w:val="nil"/>
            </w:tcBorders>
            <w:shd w:val="clear" w:color="000000" w:fill="FFFFFF"/>
            <w:noWrap/>
            <w:vAlign w:val="center"/>
            <w:hideMark/>
          </w:tcPr>
          <w:p w14:paraId="6448D46E"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c>
          <w:tcPr>
            <w:tcW w:w="862" w:type="pct"/>
            <w:tcBorders>
              <w:top w:val="nil"/>
              <w:left w:val="nil"/>
              <w:bottom w:val="nil"/>
              <w:right w:val="nil"/>
            </w:tcBorders>
            <w:shd w:val="clear" w:color="000000" w:fill="FFFFFF"/>
            <w:noWrap/>
            <w:vAlign w:val="center"/>
            <w:hideMark/>
          </w:tcPr>
          <w:p w14:paraId="590A63EA"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r>
      <w:tr w:rsidR="006654C0" w14:paraId="0D94650F" w14:textId="77777777" w:rsidTr="006654C0">
        <w:trPr>
          <w:trHeight w:val="263"/>
        </w:trPr>
        <w:tc>
          <w:tcPr>
            <w:tcW w:w="1889" w:type="pct"/>
            <w:tcBorders>
              <w:top w:val="nil"/>
              <w:left w:val="nil"/>
              <w:bottom w:val="nil"/>
              <w:right w:val="nil"/>
            </w:tcBorders>
            <w:shd w:val="clear" w:color="000000" w:fill="FFFFFF"/>
            <w:noWrap/>
            <w:vAlign w:val="center"/>
            <w:hideMark/>
          </w:tcPr>
          <w:p w14:paraId="0B563F13" w14:textId="77777777" w:rsidR="006654C0" w:rsidRDefault="006654C0">
            <w:pPr>
              <w:rPr>
                <w:rFonts w:ascii="Calibri" w:hAnsi="Calibri" w:cs="Calibri"/>
                <w:b/>
                <w:bCs/>
                <w:color w:val="000000"/>
                <w:sz w:val="18"/>
                <w:szCs w:val="18"/>
                <w:u w:val="single"/>
              </w:rPr>
            </w:pPr>
            <w:r>
              <w:rPr>
                <w:rFonts w:ascii="Calibri" w:hAnsi="Calibri" w:cs="Calibri"/>
                <w:b/>
                <w:bCs/>
                <w:color w:val="000000"/>
                <w:sz w:val="18"/>
                <w:szCs w:val="18"/>
                <w:u w:val="single"/>
              </w:rPr>
              <w:t>3) Tasa de justicia</w:t>
            </w:r>
          </w:p>
        </w:tc>
        <w:tc>
          <w:tcPr>
            <w:tcW w:w="639" w:type="pct"/>
            <w:tcBorders>
              <w:top w:val="nil"/>
              <w:left w:val="nil"/>
              <w:bottom w:val="nil"/>
              <w:right w:val="nil"/>
            </w:tcBorders>
            <w:shd w:val="clear" w:color="000000" w:fill="FFFFFF"/>
            <w:noWrap/>
            <w:vAlign w:val="center"/>
            <w:hideMark/>
          </w:tcPr>
          <w:p w14:paraId="06BE6FFB"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412" w:type="pct"/>
            <w:tcBorders>
              <w:top w:val="nil"/>
              <w:left w:val="nil"/>
              <w:bottom w:val="nil"/>
              <w:right w:val="nil"/>
            </w:tcBorders>
            <w:shd w:val="clear" w:color="000000" w:fill="FFFFFF"/>
            <w:noWrap/>
            <w:vAlign w:val="center"/>
            <w:hideMark/>
          </w:tcPr>
          <w:p w14:paraId="52DAACE0"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146" w:type="pct"/>
            <w:tcBorders>
              <w:top w:val="nil"/>
              <w:left w:val="nil"/>
              <w:bottom w:val="nil"/>
              <w:right w:val="nil"/>
            </w:tcBorders>
            <w:shd w:val="clear" w:color="000000" w:fill="FFFFFF"/>
            <w:noWrap/>
            <w:vAlign w:val="center"/>
            <w:hideMark/>
          </w:tcPr>
          <w:p w14:paraId="2A26EC29"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1052" w:type="pct"/>
            <w:tcBorders>
              <w:top w:val="nil"/>
              <w:left w:val="nil"/>
              <w:bottom w:val="nil"/>
              <w:right w:val="nil"/>
            </w:tcBorders>
            <w:shd w:val="clear" w:color="000000" w:fill="FFFFFF"/>
            <w:noWrap/>
            <w:vAlign w:val="center"/>
            <w:hideMark/>
          </w:tcPr>
          <w:p w14:paraId="323EB21E"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c>
          <w:tcPr>
            <w:tcW w:w="862" w:type="pct"/>
            <w:tcBorders>
              <w:top w:val="nil"/>
              <w:left w:val="nil"/>
              <w:bottom w:val="nil"/>
              <w:right w:val="nil"/>
            </w:tcBorders>
            <w:shd w:val="clear" w:color="000000" w:fill="FFFFFF"/>
            <w:noWrap/>
            <w:vAlign w:val="center"/>
            <w:hideMark/>
          </w:tcPr>
          <w:p w14:paraId="2A43FED8"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r>
      <w:tr w:rsidR="006654C0" w14:paraId="48F647CD" w14:textId="77777777" w:rsidTr="006654C0">
        <w:trPr>
          <w:trHeight w:val="263"/>
        </w:trPr>
        <w:tc>
          <w:tcPr>
            <w:tcW w:w="1889" w:type="pct"/>
            <w:tcBorders>
              <w:top w:val="nil"/>
              <w:left w:val="nil"/>
              <w:bottom w:val="nil"/>
              <w:right w:val="nil"/>
            </w:tcBorders>
            <w:shd w:val="clear" w:color="000000" w:fill="FFFFFF"/>
            <w:noWrap/>
            <w:vAlign w:val="center"/>
            <w:hideMark/>
          </w:tcPr>
          <w:p w14:paraId="10F5B9F5" w14:textId="77777777" w:rsidR="006654C0" w:rsidRDefault="006654C0">
            <w:pPr>
              <w:rPr>
                <w:rFonts w:ascii="Calibri" w:hAnsi="Calibri" w:cs="Calibri"/>
                <w:b/>
                <w:bCs/>
                <w:color w:val="000000"/>
                <w:sz w:val="18"/>
                <w:szCs w:val="18"/>
                <w:u w:val="single"/>
              </w:rPr>
            </w:pPr>
            <w:r>
              <w:rPr>
                <w:rFonts w:ascii="Calibri" w:hAnsi="Calibri" w:cs="Calibri"/>
                <w:b/>
                <w:bCs/>
                <w:color w:val="000000"/>
                <w:sz w:val="18"/>
                <w:szCs w:val="18"/>
                <w:u w:val="single"/>
              </w:rPr>
              <w:t> </w:t>
            </w:r>
          </w:p>
        </w:tc>
        <w:tc>
          <w:tcPr>
            <w:tcW w:w="639" w:type="pct"/>
            <w:tcBorders>
              <w:top w:val="nil"/>
              <w:left w:val="nil"/>
              <w:bottom w:val="nil"/>
              <w:right w:val="nil"/>
            </w:tcBorders>
            <w:shd w:val="clear" w:color="000000" w:fill="FFFFFF"/>
            <w:noWrap/>
            <w:vAlign w:val="center"/>
            <w:hideMark/>
          </w:tcPr>
          <w:p w14:paraId="3DEBA6C0"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412" w:type="pct"/>
            <w:tcBorders>
              <w:top w:val="nil"/>
              <w:left w:val="nil"/>
              <w:bottom w:val="nil"/>
              <w:right w:val="nil"/>
            </w:tcBorders>
            <w:shd w:val="clear" w:color="000000" w:fill="FFFFFF"/>
            <w:noWrap/>
            <w:vAlign w:val="center"/>
            <w:hideMark/>
          </w:tcPr>
          <w:p w14:paraId="1468D6D0"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146" w:type="pct"/>
            <w:tcBorders>
              <w:top w:val="nil"/>
              <w:left w:val="nil"/>
              <w:bottom w:val="nil"/>
              <w:right w:val="nil"/>
            </w:tcBorders>
            <w:shd w:val="clear" w:color="000000" w:fill="FFFFFF"/>
            <w:noWrap/>
            <w:vAlign w:val="center"/>
            <w:hideMark/>
          </w:tcPr>
          <w:p w14:paraId="1505B2D8"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1052" w:type="pct"/>
            <w:tcBorders>
              <w:top w:val="nil"/>
              <w:left w:val="nil"/>
              <w:bottom w:val="nil"/>
              <w:right w:val="nil"/>
            </w:tcBorders>
            <w:shd w:val="clear" w:color="000000" w:fill="FFFFFF"/>
            <w:noWrap/>
            <w:vAlign w:val="center"/>
            <w:hideMark/>
          </w:tcPr>
          <w:p w14:paraId="16AAD4AC"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c>
          <w:tcPr>
            <w:tcW w:w="862" w:type="pct"/>
            <w:tcBorders>
              <w:top w:val="nil"/>
              <w:left w:val="nil"/>
              <w:bottom w:val="nil"/>
              <w:right w:val="nil"/>
            </w:tcBorders>
            <w:shd w:val="clear" w:color="000000" w:fill="FFFFFF"/>
            <w:noWrap/>
            <w:vAlign w:val="center"/>
            <w:hideMark/>
          </w:tcPr>
          <w:p w14:paraId="32AD99E9"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r>
      <w:tr w:rsidR="006654C0" w14:paraId="434F5EBA" w14:textId="77777777" w:rsidTr="006654C0">
        <w:trPr>
          <w:trHeight w:val="263"/>
        </w:trPr>
        <w:tc>
          <w:tcPr>
            <w:tcW w:w="1889" w:type="pct"/>
            <w:tcBorders>
              <w:top w:val="single" w:sz="4" w:space="0" w:color="auto"/>
              <w:left w:val="single" w:sz="4" w:space="0" w:color="auto"/>
              <w:bottom w:val="nil"/>
              <w:right w:val="nil"/>
            </w:tcBorders>
            <w:shd w:val="clear" w:color="000000" w:fill="FFFFFF"/>
            <w:noWrap/>
            <w:vAlign w:val="center"/>
            <w:hideMark/>
          </w:tcPr>
          <w:p w14:paraId="2B2D5A3E" w14:textId="77777777" w:rsidR="006654C0" w:rsidRDefault="006654C0">
            <w:pPr>
              <w:rPr>
                <w:rFonts w:ascii="Calibri" w:hAnsi="Calibri" w:cs="Calibri"/>
                <w:color w:val="000000"/>
                <w:sz w:val="18"/>
                <w:szCs w:val="18"/>
              </w:rPr>
            </w:pPr>
            <w:r>
              <w:rPr>
                <w:rFonts w:ascii="Calibri" w:hAnsi="Calibri" w:cs="Calibri"/>
                <w:color w:val="000000"/>
                <w:sz w:val="18"/>
                <w:szCs w:val="18"/>
              </w:rPr>
              <w:t>Tasa de justicia</w:t>
            </w:r>
          </w:p>
        </w:tc>
        <w:tc>
          <w:tcPr>
            <w:tcW w:w="639" w:type="pct"/>
            <w:tcBorders>
              <w:top w:val="single" w:sz="4" w:space="0" w:color="auto"/>
              <w:left w:val="nil"/>
              <w:bottom w:val="nil"/>
              <w:right w:val="nil"/>
            </w:tcBorders>
            <w:shd w:val="clear" w:color="000000" w:fill="FFFFFF"/>
            <w:noWrap/>
            <w:vAlign w:val="center"/>
            <w:hideMark/>
          </w:tcPr>
          <w:p w14:paraId="05EBBD0A"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03,00%</w:t>
            </w:r>
          </w:p>
        </w:tc>
        <w:tc>
          <w:tcPr>
            <w:tcW w:w="412" w:type="pct"/>
            <w:tcBorders>
              <w:top w:val="single" w:sz="4" w:space="0" w:color="auto"/>
              <w:left w:val="nil"/>
              <w:bottom w:val="nil"/>
              <w:right w:val="nil"/>
            </w:tcBorders>
            <w:shd w:val="clear" w:color="000000" w:fill="FFFFFF"/>
            <w:noWrap/>
            <w:vAlign w:val="center"/>
            <w:hideMark/>
          </w:tcPr>
          <w:p w14:paraId="3FBFEB2B"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de</w:t>
            </w:r>
          </w:p>
        </w:tc>
        <w:tc>
          <w:tcPr>
            <w:tcW w:w="146" w:type="pct"/>
            <w:tcBorders>
              <w:top w:val="single" w:sz="4" w:space="0" w:color="auto"/>
              <w:left w:val="nil"/>
              <w:bottom w:val="nil"/>
              <w:right w:val="nil"/>
            </w:tcBorders>
            <w:shd w:val="clear" w:color="000000" w:fill="FFFFFF"/>
            <w:noWrap/>
            <w:vAlign w:val="center"/>
            <w:hideMark/>
          </w:tcPr>
          <w:p w14:paraId="40ADB5D9"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1052" w:type="pct"/>
            <w:tcBorders>
              <w:top w:val="single" w:sz="4" w:space="0" w:color="auto"/>
              <w:left w:val="nil"/>
              <w:bottom w:val="nil"/>
              <w:right w:val="nil"/>
            </w:tcBorders>
            <w:shd w:val="clear" w:color="000000" w:fill="FFFFFF"/>
            <w:noWrap/>
            <w:vAlign w:val="center"/>
            <w:hideMark/>
          </w:tcPr>
          <w:p w14:paraId="63262EE1"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$41.772.183,64</w:t>
            </w:r>
          </w:p>
        </w:tc>
        <w:tc>
          <w:tcPr>
            <w:tcW w:w="862" w:type="pct"/>
            <w:tcBorders>
              <w:top w:val="single" w:sz="4" w:space="0" w:color="auto"/>
              <w:left w:val="single" w:sz="4" w:space="0" w:color="auto"/>
              <w:bottom w:val="nil"/>
              <w:right w:val="single" w:sz="4" w:space="0" w:color="auto"/>
            </w:tcBorders>
            <w:shd w:val="clear" w:color="000000" w:fill="FFFFFF"/>
            <w:noWrap/>
            <w:vAlign w:val="center"/>
            <w:hideMark/>
          </w:tcPr>
          <w:p w14:paraId="4AE160E7"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$1.253.165,51</w:t>
            </w:r>
          </w:p>
        </w:tc>
      </w:tr>
      <w:tr w:rsidR="006654C0" w14:paraId="133BF00B" w14:textId="77777777" w:rsidTr="006654C0">
        <w:trPr>
          <w:trHeight w:val="263"/>
        </w:trPr>
        <w:tc>
          <w:tcPr>
            <w:tcW w:w="1889" w:type="pct"/>
            <w:tcBorders>
              <w:top w:val="single" w:sz="4" w:space="0" w:color="auto"/>
              <w:left w:val="single" w:sz="4" w:space="0" w:color="auto"/>
              <w:bottom w:val="single" w:sz="4" w:space="0" w:color="auto"/>
              <w:right w:val="nil"/>
            </w:tcBorders>
            <w:shd w:val="clear" w:color="000000" w:fill="FFFFFF"/>
            <w:noWrap/>
            <w:vAlign w:val="center"/>
            <w:hideMark/>
          </w:tcPr>
          <w:p w14:paraId="56F1D31F" w14:textId="77777777" w:rsidR="006654C0" w:rsidRDefault="006654C0">
            <w:pPr>
              <w:rPr>
                <w:rFonts w:ascii="Calibri" w:hAnsi="Calibri" w:cs="Calibri"/>
                <w:b/>
                <w:bCs/>
                <w:sz w:val="18"/>
                <w:szCs w:val="18"/>
              </w:rPr>
            </w:pPr>
            <w:proofErr w:type="gramStart"/>
            <w:r>
              <w:rPr>
                <w:rFonts w:ascii="Calibri" w:hAnsi="Calibri" w:cs="Calibri"/>
                <w:b/>
                <w:bCs/>
                <w:sz w:val="18"/>
                <w:szCs w:val="18"/>
              </w:rPr>
              <w:t>Total</w:t>
            </w:r>
            <w:proofErr w:type="gramEnd"/>
            <w:r>
              <w:rPr>
                <w:rFonts w:ascii="Calibri" w:hAnsi="Calibri" w:cs="Calibri"/>
                <w:b/>
                <w:bCs/>
                <w:sz w:val="18"/>
                <w:szCs w:val="18"/>
              </w:rPr>
              <w:t xml:space="preserve"> al 20/10/2025</w:t>
            </w:r>
          </w:p>
        </w:tc>
        <w:tc>
          <w:tcPr>
            <w:tcW w:w="639" w:type="pct"/>
            <w:tcBorders>
              <w:top w:val="single" w:sz="4" w:space="0" w:color="auto"/>
              <w:left w:val="nil"/>
              <w:bottom w:val="single" w:sz="4" w:space="0" w:color="auto"/>
              <w:right w:val="nil"/>
            </w:tcBorders>
            <w:shd w:val="clear" w:color="000000" w:fill="FFFFFF"/>
            <w:noWrap/>
            <w:vAlign w:val="center"/>
            <w:hideMark/>
          </w:tcPr>
          <w:p w14:paraId="163D2607" w14:textId="77777777" w:rsidR="006654C0" w:rsidRDefault="006654C0">
            <w:pPr>
              <w:jc w:val="center"/>
              <w:rPr>
                <w:rFonts w:ascii="Calibri" w:hAnsi="Calibri" w:cs="Calibri"/>
                <w:b/>
                <w:bCs/>
                <w:sz w:val="18"/>
                <w:szCs w:val="18"/>
              </w:rPr>
            </w:pPr>
            <w:r>
              <w:rPr>
                <w:rFonts w:ascii="Calibri" w:hAnsi="Calibri" w:cs="Calibri"/>
                <w:b/>
                <w:bCs/>
                <w:sz w:val="18"/>
                <w:szCs w:val="18"/>
              </w:rPr>
              <w:t> </w:t>
            </w:r>
          </w:p>
        </w:tc>
        <w:tc>
          <w:tcPr>
            <w:tcW w:w="412" w:type="pct"/>
            <w:tcBorders>
              <w:top w:val="single" w:sz="4" w:space="0" w:color="auto"/>
              <w:left w:val="nil"/>
              <w:bottom w:val="single" w:sz="4" w:space="0" w:color="auto"/>
              <w:right w:val="nil"/>
            </w:tcBorders>
            <w:shd w:val="clear" w:color="000000" w:fill="FFFFFF"/>
            <w:noWrap/>
            <w:vAlign w:val="center"/>
            <w:hideMark/>
          </w:tcPr>
          <w:p w14:paraId="42E8A53F" w14:textId="77777777" w:rsidR="006654C0" w:rsidRDefault="006654C0">
            <w:pPr>
              <w:jc w:val="center"/>
              <w:rPr>
                <w:rFonts w:ascii="Calibri" w:hAnsi="Calibri" w:cs="Calibri"/>
                <w:b/>
                <w:bCs/>
                <w:sz w:val="18"/>
                <w:szCs w:val="18"/>
              </w:rPr>
            </w:pPr>
            <w:r>
              <w:rPr>
                <w:rFonts w:ascii="Calibri" w:hAnsi="Calibri" w:cs="Calibri"/>
                <w:b/>
                <w:bCs/>
                <w:sz w:val="18"/>
                <w:szCs w:val="18"/>
              </w:rPr>
              <w:t> </w:t>
            </w:r>
          </w:p>
        </w:tc>
        <w:tc>
          <w:tcPr>
            <w:tcW w:w="146" w:type="pct"/>
            <w:tcBorders>
              <w:top w:val="single" w:sz="4" w:space="0" w:color="auto"/>
              <w:left w:val="nil"/>
              <w:bottom w:val="single" w:sz="4" w:space="0" w:color="auto"/>
              <w:right w:val="nil"/>
            </w:tcBorders>
            <w:shd w:val="clear" w:color="000000" w:fill="FFFFFF"/>
            <w:noWrap/>
            <w:vAlign w:val="center"/>
            <w:hideMark/>
          </w:tcPr>
          <w:p w14:paraId="72183F65" w14:textId="77777777" w:rsidR="006654C0" w:rsidRDefault="006654C0">
            <w:pPr>
              <w:jc w:val="center"/>
              <w:rPr>
                <w:rFonts w:ascii="Calibri" w:hAnsi="Calibri" w:cs="Calibri"/>
                <w:b/>
                <w:bCs/>
                <w:sz w:val="18"/>
                <w:szCs w:val="18"/>
              </w:rPr>
            </w:pPr>
            <w:r>
              <w:rPr>
                <w:rFonts w:ascii="Calibri" w:hAnsi="Calibri" w:cs="Calibri"/>
                <w:b/>
                <w:bCs/>
                <w:sz w:val="18"/>
                <w:szCs w:val="18"/>
              </w:rPr>
              <w:t> </w:t>
            </w:r>
          </w:p>
        </w:tc>
        <w:tc>
          <w:tcPr>
            <w:tcW w:w="1052" w:type="pct"/>
            <w:tcBorders>
              <w:top w:val="single" w:sz="4" w:space="0" w:color="auto"/>
              <w:left w:val="nil"/>
              <w:bottom w:val="single" w:sz="4" w:space="0" w:color="auto"/>
              <w:right w:val="nil"/>
            </w:tcBorders>
            <w:shd w:val="clear" w:color="000000" w:fill="FFFFFF"/>
            <w:noWrap/>
            <w:vAlign w:val="center"/>
            <w:hideMark/>
          </w:tcPr>
          <w:p w14:paraId="2744F9E8" w14:textId="77777777" w:rsidR="006654C0" w:rsidRDefault="006654C0">
            <w:pPr>
              <w:jc w:val="right"/>
              <w:rPr>
                <w:rFonts w:ascii="Calibri" w:hAnsi="Calibri" w:cs="Calibri"/>
                <w:b/>
                <w:bCs/>
                <w:sz w:val="18"/>
                <w:szCs w:val="18"/>
              </w:rPr>
            </w:pPr>
            <w:r>
              <w:rPr>
                <w:rFonts w:ascii="Calibri" w:hAnsi="Calibri" w:cs="Calibri"/>
                <w:b/>
                <w:bCs/>
                <w:sz w:val="18"/>
                <w:szCs w:val="18"/>
              </w:rPr>
              <w:t> </w:t>
            </w:r>
          </w:p>
        </w:tc>
        <w:tc>
          <w:tcPr>
            <w:tcW w:w="86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3408A2" w14:textId="77777777" w:rsidR="006654C0" w:rsidRDefault="006654C0">
            <w:pPr>
              <w:jc w:val="right"/>
              <w:rPr>
                <w:rFonts w:ascii="Calibri" w:hAnsi="Calibri" w:cs="Calibri"/>
                <w:b/>
                <w:bCs/>
                <w:sz w:val="18"/>
                <w:szCs w:val="18"/>
              </w:rPr>
            </w:pPr>
            <w:r>
              <w:rPr>
                <w:rFonts w:ascii="Calibri" w:hAnsi="Calibri" w:cs="Calibri"/>
                <w:b/>
                <w:bCs/>
                <w:sz w:val="18"/>
                <w:szCs w:val="18"/>
              </w:rPr>
              <w:t>$1.253.165,51</w:t>
            </w:r>
          </w:p>
        </w:tc>
      </w:tr>
      <w:tr w:rsidR="006654C0" w14:paraId="3238572B" w14:textId="77777777" w:rsidTr="006654C0">
        <w:trPr>
          <w:trHeight w:val="263"/>
        </w:trPr>
        <w:tc>
          <w:tcPr>
            <w:tcW w:w="1889" w:type="pct"/>
            <w:tcBorders>
              <w:top w:val="nil"/>
              <w:left w:val="nil"/>
              <w:bottom w:val="nil"/>
              <w:right w:val="nil"/>
            </w:tcBorders>
            <w:shd w:val="clear" w:color="000000" w:fill="FFFFFF"/>
            <w:noWrap/>
            <w:vAlign w:val="center"/>
            <w:hideMark/>
          </w:tcPr>
          <w:p w14:paraId="7D748A84" w14:textId="77777777" w:rsidR="006654C0" w:rsidRDefault="006654C0">
            <w:pPr>
              <w:rPr>
                <w:rFonts w:ascii="Calibri" w:hAnsi="Calibri" w:cs="Calibri"/>
                <w:color w:val="000000"/>
                <w:sz w:val="18"/>
                <w:szCs w:val="18"/>
              </w:rPr>
            </w:pPr>
            <w:r>
              <w:rPr>
                <w:rFonts w:ascii="Calibri" w:hAnsi="Calibri" w:cs="Calibri"/>
                <w:color w:val="000000"/>
                <w:sz w:val="18"/>
                <w:szCs w:val="18"/>
              </w:rPr>
              <w:t> </w:t>
            </w:r>
          </w:p>
        </w:tc>
        <w:tc>
          <w:tcPr>
            <w:tcW w:w="639" w:type="pct"/>
            <w:tcBorders>
              <w:top w:val="nil"/>
              <w:left w:val="nil"/>
              <w:bottom w:val="nil"/>
              <w:right w:val="nil"/>
            </w:tcBorders>
            <w:shd w:val="clear" w:color="000000" w:fill="FFFFFF"/>
            <w:noWrap/>
            <w:vAlign w:val="center"/>
            <w:hideMark/>
          </w:tcPr>
          <w:p w14:paraId="7AF2F6D1"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412" w:type="pct"/>
            <w:tcBorders>
              <w:top w:val="nil"/>
              <w:left w:val="nil"/>
              <w:bottom w:val="nil"/>
              <w:right w:val="nil"/>
            </w:tcBorders>
            <w:shd w:val="clear" w:color="000000" w:fill="FFFFFF"/>
            <w:noWrap/>
            <w:vAlign w:val="center"/>
            <w:hideMark/>
          </w:tcPr>
          <w:p w14:paraId="55F39C59"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146" w:type="pct"/>
            <w:tcBorders>
              <w:top w:val="nil"/>
              <w:left w:val="nil"/>
              <w:bottom w:val="nil"/>
              <w:right w:val="nil"/>
            </w:tcBorders>
            <w:shd w:val="clear" w:color="000000" w:fill="FFFFFF"/>
            <w:noWrap/>
            <w:vAlign w:val="center"/>
            <w:hideMark/>
          </w:tcPr>
          <w:p w14:paraId="7DC1D5E0" w14:textId="77777777" w:rsidR="006654C0" w:rsidRDefault="006654C0">
            <w:pPr>
              <w:jc w:val="center"/>
              <w:rPr>
                <w:rFonts w:ascii="Calibri" w:hAnsi="Calibri" w:cs="Calibri"/>
                <w:color w:val="000000"/>
                <w:sz w:val="18"/>
                <w:szCs w:val="18"/>
              </w:rPr>
            </w:pPr>
            <w:r>
              <w:rPr>
                <w:rFonts w:ascii="Calibri" w:hAnsi="Calibri" w:cs="Calibri"/>
                <w:color w:val="000000"/>
                <w:sz w:val="18"/>
                <w:szCs w:val="18"/>
              </w:rPr>
              <w:t> </w:t>
            </w:r>
          </w:p>
        </w:tc>
        <w:tc>
          <w:tcPr>
            <w:tcW w:w="1052" w:type="pct"/>
            <w:tcBorders>
              <w:top w:val="nil"/>
              <w:left w:val="nil"/>
              <w:bottom w:val="nil"/>
              <w:right w:val="nil"/>
            </w:tcBorders>
            <w:shd w:val="clear" w:color="000000" w:fill="FFFFFF"/>
            <w:noWrap/>
            <w:vAlign w:val="center"/>
            <w:hideMark/>
          </w:tcPr>
          <w:p w14:paraId="1036E086"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c>
          <w:tcPr>
            <w:tcW w:w="862" w:type="pct"/>
            <w:tcBorders>
              <w:top w:val="nil"/>
              <w:left w:val="nil"/>
              <w:bottom w:val="nil"/>
              <w:right w:val="nil"/>
            </w:tcBorders>
            <w:shd w:val="clear" w:color="000000" w:fill="FFFFFF"/>
            <w:noWrap/>
            <w:vAlign w:val="center"/>
            <w:hideMark/>
          </w:tcPr>
          <w:p w14:paraId="245028C2" w14:textId="77777777" w:rsidR="006654C0" w:rsidRDefault="006654C0">
            <w:pPr>
              <w:jc w:val="right"/>
              <w:rPr>
                <w:rFonts w:ascii="Calibri" w:hAnsi="Calibri" w:cs="Calibri"/>
                <w:color w:val="000000"/>
                <w:sz w:val="18"/>
                <w:szCs w:val="18"/>
              </w:rPr>
            </w:pPr>
            <w:r>
              <w:rPr>
                <w:rFonts w:ascii="Calibri" w:hAnsi="Calibri" w:cs="Calibri"/>
                <w:color w:val="000000"/>
                <w:sz w:val="18"/>
                <w:szCs w:val="18"/>
              </w:rPr>
              <w:t> </w:t>
            </w:r>
          </w:p>
        </w:tc>
      </w:tr>
      <w:tr w:rsidR="006654C0" w14:paraId="3E77C601" w14:textId="77777777" w:rsidTr="006654C0">
        <w:trPr>
          <w:trHeight w:val="263"/>
        </w:trPr>
        <w:tc>
          <w:tcPr>
            <w:tcW w:w="5000" w:type="pct"/>
            <w:gridSpan w:val="6"/>
            <w:tcBorders>
              <w:top w:val="nil"/>
              <w:left w:val="nil"/>
              <w:bottom w:val="nil"/>
              <w:right w:val="nil"/>
            </w:tcBorders>
            <w:shd w:val="clear" w:color="000000" w:fill="FFFFFF"/>
            <w:noWrap/>
            <w:vAlign w:val="center"/>
            <w:hideMark/>
          </w:tcPr>
          <w:p w14:paraId="3674EB68" w14:textId="77777777" w:rsidR="006654C0" w:rsidRDefault="006654C0">
            <w:pPr>
              <w:rPr>
                <w:rFonts w:ascii="Calibri" w:hAnsi="Calibri" w:cs="Calibri"/>
                <w:color w:val="000000"/>
                <w:sz w:val="18"/>
                <w:szCs w:val="18"/>
              </w:rPr>
            </w:pPr>
            <w:r>
              <w:rPr>
                <w:rFonts w:ascii="Calibri" w:hAnsi="Calibri" w:cs="Calibri"/>
                <w:color w:val="000000"/>
                <w:sz w:val="18"/>
                <w:szCs w:val="18"/>
              </w:rPr>
              <w:t>Costas de 1° instancia: 100% a cargo de la parte demandada</w:t>
            </w:r>
          </w:p>
        </w:tc>
      </w:tr>
      <w:tr w:rsidR="006654C0" w14:paraId="0F70994A" w14:textId="77777777" w:rsidTr="006654C0">
        <w:trPr>
          <w:trHeight w:val="263"/>
        </w:trPr>
        <w:tc>
          <w:tcPr>
            <w:tcW w:w="5000" w:type="pct"/>
            <w:gridSpan w:val="6"/>
            <w:tcBorders>
              <w:top w:val="nil"/>
              <w:left w:val="nil"/>
              <w:bottom w:val="nil"/>
              <w:right w:val="nil"/>
            </w:tcBorders>
            <w:shd w:val="clear" w:color="000000" w:fill="FFFFFF"/>
            <w:noWrap/>
            <w:vAlign w:val="center"/>
            <w:hideMark/>
          </w:tcPr>
          <w:p w14:paraId="13F3EA4F" w14:textId="77777777" w:rsidR="006654C0" w:rsidRDefault="006654C0">
            <w:pPr>
              <w:rPr>
                <w:rFonts w:ascii="Calibri" w:hAnsi="Calibri" w:cs="Calibri"/>
                <w:color w:val="000000"/>
                <w:sz w:val="18"/>
                <w:szCs w:val="18"/>
              </w:rPr>
            </w:pPr>
            <w:r>
              <w:rPr>
                <w:rFonts w:ascii="Calibri" w:hAnsi="Calibri" w:cs="Calibri"/>
                <w:color w:val="000000"/>
                <w:sz w:val="18"/>
                <w:szCs w:val="18"/>
              </w:rPr>
              <w:t>Costas de 1° instancia: 100% a cargo de la parte demandada</w:t>
            </w:r>
          </w:p>
        </w:tc>
      </w:tr>
      <w:tr w:rsidR="006654C0" w14:paraId="65653812" w14:textId="77777777" w:rsidTr="006654C0">
        <w:trPr>
          <w:trHeight w:val="263"/>
        </w:trPr>
        <w:tc>
          <w:tcPr>
            <w:tcW w:w="5000" w:type="pct"/>
            <w:gridSpan w:val="6"/>
            <w:tcBorders>
              <w:top w:val="nil"/>
              <w:left w:val="nil"/>
              <w:bottom w:val="nil"/>
              <w:right w:val="nil"/>
            </w:tcBorders>
            <w:shd w:val="clear" w:color="000000" w:fill="FFFFFF"/>
            <w:noWrap/>
            <w:vAlign w:val="center"/>
            <w:hideMark/>
          </w:tcPr>
          <w:p w14:paraId="6DB57563" w14:textId="77777777" w:rsidR="006654C0" w:rsidRDefault="006654C0">
            <w:pPr>
              <w:rPr>
                <w:rFonts w:ascii="Calibri" w:hAnsi="Calibri" w:cs="Calibri"/>
                <w:sz w:val="18"/>
                <w:szCs w:val="18"/>
              </w:rPr>
            </w:pPr>
            <w:r>
              <w:rPr>
                <w:rFonts w:ascii="Calibri" w:hAnsi="Calibri" w:cs="Calibri"/>
                <w:sz w:val="18"/>
                <w:szCs w:val="18"/>
              </w:rPr>
              <w:t>Costas por interposición de recurso extraordinario: 100% a cargo de la parte demandada</w:t>
            </w:r>
          </w:p>
        </w:tc>
      </w:tr>
    </w:tbl>
    <w:p w14:paraId="312BF26D" w14:textId="6A7F8692" w:rsidR="00F27324" w:rsidRPr="00F27324" w:rsidRDefault="00F27324" w:rsidP="005F2EF7">
      <w:pPr>
        <w:spacing w:after="100" w:afterAutospacing="1" w:line="360" w:lineRule="auto"/>
        <w:ind w:firstLine="2280"/>
        <w:jc w:val="both"/>
        <w:rPr>
          <w:rFonts w:ascii="Arial" w:hAnsi="Arial" w:cs="Arial"/>
          <w:b/>
          <w:bCs/>
          <w:position w:val="6"/>
          <w:szCs w:val="20"/>
          <w:u w:val="single"/>
          <w:lang w:val="es-ES_tradnl"/>
        </w:rPr>
      </w:pPr>
      <w:r>
        <w:rPr>
          <w:rFonts w:ascii="Arial" w:hAnsi="Arial" w:cs="Arial"/>
          <w:b/>
          <w:bCs/>
          <w:position w:val="6"/>
          <w:szCs w:val="20"/>
          <w:u w:val="single"/>
          <w:lang w:val="es-ES_tradnl"/>
        </w:rPr>
        <w:lastRenderedPageBreak/>
        <w:t>I</w:t>
      </w:r>
      <w:r w:rsidRPr="00F27324">
        <w:rPr>
          <w:rFonts w:ascii="Arial" w:hAnsi="Arial" w:cs="Arial"/>
          <w:b/>
          <w:bCs/>
          <w:position w:val="6"/>
          <w:szCs w:val="20"/>
          <w:u w:val="single"/>
          <w:lang w:val="es-ES_tradnl"/>
        </w:rPr>
        <w:t>II. SE CORRA TRASLADO</w:t>
      </w:r>
    </w:p>
    <w:p w14:paraId="643BF9C5" w14:textId="51465AB1" w:rsidR="00F27324" w:rsidRPr="00F27324" w:rsidRDefault="00F27324" w:rsidP="00512D16">
      <w:pPr>
        <w:spacing w:after="100" w:afterAutospacing="1" w:line="360" w:lineRule="auto"/>
        <w:ind w:firstLine="2280"/>
        <w:jc w:val="both"/>
        <w:rPr>
          <w:rFonts w:ascii="Arial" w:hAnsi="Arial" w:cs="Arial"/>
          <w:position w:val="6"/>
          <w:szCs w:val="20"/>
          <w:lang w:val="es-ES_tradnl"/>
        </w:rPr>
      </w:pPr>
      <w:r w:rsidRPr="00F27324">
        <w:rPr>
          <w:rFonts w:ascii="Arial" w:hAnsi="Arial" w:cs="Arial"/>
          <w:position w:val="6"/>
          <w:szCs w:val="20"/>
          <w:lang w:val="es-ES_tradnl"/>
        </w:rPr>
        <w:t>Solicito se ordene el traslado del presente escrito por tres días a la parte demandada a fin de que deposite el monto resultante de ésta liquidación en una cuenta del Banco Ciudad perteneciente a éstos a actuados o, en su caso, la impugne, practique la liquidación que estime corresponder y deposite el monto que arroje la misma en la cuenta indicada, todo ello bajo apercibimiento de que transcurrido el plazo sin que medie observación válida, quedará aprobada la liquidación efectuada por esta parte y se procederá a la ejecución.</w:t>
      </w:r>
    </w:p>
    <w:p w14:paraId="4C7F6A35" w14:textId="77777777" w:rsidR="0077146F" w:rsidRDefault="00F27324" w:rsidP="0077146F">
      <w:pPr>
        <w:spacing w:after="100" w:afterAutospacing="1" w:line="360" w:lineRule="auto"/>
        <w:ind w:firstLine="2280"/>
        <w:jc w:val="both"/>
        <w:rPr>
          <w:rFonts w:ascii="Arial" w:hAnsi="Arial" w:cs="Arial"/>
          <w:position w:val="6"/>
          <w:szCs w:val="20"/>
          <w:lang w:val="es-ES_tradnl"/>
        </w:rPr>
      </w:pPr>
      <w:r w:rsidRPr="00F27324">
        <w:rPr>
          <w:rFonts w:ascii="Arial" w:hAnsi="Arial" w:cs="Arial"/>
          <w:position w:val="6"/>
          <w:szCs w:val="20"/>
          <w:lang w:val="es-ES_tradnl"/>
        </w:rPr>
        <w:t>Asimismo, solicito a V.S que se le haga saber a la accionada que si su intención es detener el curso de los intereses deberá practicar nueva liquidación a la fecha del efectivo pago y acreditar el depósito de la cantidad resultante de ésta, tomando en consideración que se entenderá como fecha de efectivo pago aquella en la que la acreedora quede notificada automáticamente del auto que hace saber la dación en pago efectuada.</w:t>
      </w:r>
    </w:p>
    <w:p w14:paraId="3D1DF9A3" w14:textId="77777777" w:rsidR="0077146F" w:rsidRDefault="0077146F" w:rsidP="0077146F">
      <w:pPr>
        <w:spacing w:after="100" w:afterAutospacing="1" w:line="360" w:lineRule="auto"/>
        <w:ind w:firstLine="2280"/>
        <w:jc w:val="both"/>
        <w:rPr>
          <w:rFonts w:ascii="Arial" w:hAnsi="Arial" w:cs="Arial"/>
          <w:position w:val="6"/>
          <w:szCs w:val="20"/>
          <w:lang w:val="es-ES_tradnl"/>
        </w:rPr>
      </w:pPr>
    </w:p>
    <w:p w14:paraId="4E16D7A0" w14:textId="77777777" w:rsidR="0077146F" w:rsidRPr="0077146F" w:rsidRDefault="0077146F" w:rsidP="0077146F">
      <w:pPr>
        <w:spacing w:after="100" w:afterAutospacing="1" w:line="360" w:lineRule="auto"/>
        <w:ind w:firstLine="2280"/>
        <w:jc w:val="both"/>
        <w:rPr>
          <w:rFonts w:ascii="Arial" w:hAnsi="Arial" w:cs="Arial"/>
          <w:b/>
          <w:bCs/>
          <w:position w:val="6"/>
          <w:szCs w:val="20"/>
          <w:u w:val="single"/>
          <w:lang w:val="es-ES_tradnl"/>
        </w:rPr>
      </w:pPr>
      <w:r w:rsidRPr="0077146F">
        <w:rPr>
          <w:rFonts w:ascii="Arial" w:hAnsi="Arial" w:cs="Arial"/>
          <w:b/>
          <w:bCs/>
          <w:position w:val="6"/>
          <w:u w:val="single"/>
        </w:rPr>
        <w:t>VI. RESERVA DERECHOS</w:t>
      </w:r>
    </w:p>
    <w:p w14:paraId="3AC66D49" w14:textId="3F040814" w:rsidR="00103DC0" w:rsidRDefault="0077146F" w:rsidP="0077146F">
      <w:pPr>
        <w:spacing w:after="100" w:afterAutospacing="1" w:line="360" w:lineRule="auto"/>
        <w:ind w:firstLine="2280"/>
        <w:jc w:val="both"/>
        <w:rPr>
          <w:rFonts w:ascii="Arial" w:hAnsi="Arial" w:cs="Arial"/>
          <w:position w:val="6"/>
        </w:rPr>
      </w:pPr>
      <w:r w:rsidRPr="0077146F">
        <w:rPr>
          <w:rFonts w:ascii="Arial" w:hAnsi="Arial" w:cs="Arial"/>
          <w:position w:val="6"/>
        </w:rPr>
        <w:t>Que viene a reservarse el derecho de practicar la liquidación en</w:t>
      </w:r>
      <w:r>
        <w:rPr>
          <w:rFonts w:ascii="Arial" w:hAnsi="Arial" w:cs="Arial"/>
          <w:position w:val="6"/>
          <w:szCs w:val="20"/>
          <w:lang w:val="es-ES_tradnl"/>
        </w:rPr>
        <w:t xml:space="preserve"> </w:t>
      </w:r>
      <w:r w:rsidRPr="0077146F">
        <w:rPr>
          <w:rFonts w:ascii="Arial" w:hAnsi="Arial" w:cs="Arial"/>
          <w:position w:val="6"/>
        </w:rPr>
        <w:t xml:space="preserve">base al INDICE RIPTE de </w:t>
      </w:r>
      <w:r w:rsidR="006654C0">
        <w:rPr>
          <w:rFonts w:ascii="Arial" w:hAnsi="Arial" w:cs="Arial"/>
          <w:position w:val="6"/>
        </w:rPr>
        <w:t>marzo 2026</w:t>
      </w:r>
      <w:r w:rsidRPr="0077146F">
        <w:rPr>
          <w:rFonts w:ascii="Arial" w:hAnsi="Arial" w:cs="Arial"/>
          <w:position w:val="6"/>
        </w:rPr>
        <w:t xml:space="preserve"> una vez que sea publicado.</w:t>
      </w:r>
    </w:p>
    <w:p w14:paraId="313FDAD4" w14:textId="77777777" w:rsidR="0077146F" w:rsidRPr="0077146F" w:rsidRDefault="0077146F" w:rsidP="0077146F">
      <w:pPr>
        <w:spacing w:after="100" w:afterAutospacing="1" w:line="360" w:lineRule="auto"/>
        <w:ind w:firstLine="2280"/>
        <w:jc w:val="both"/>
        <w:rPr>
          <w:rFonts w:ascii="Arial" w:hAnsi="Arial" w:cs="Arial"/>
          <w:position w:val="6"/>
          <w:szCs w:val="20"/>
          <w:lang w:val="es-ES_tradnl"/>
        </w:rPr>
      </w:pPr>
    </w:p>
    <w:p w14:paraId="3AC66D4A" w14:textId="77777777" w:rsidR="00CD46D4" w:rsidRPr="007E370D" w:rsidRDefault="00CD46D4" w:rsidP="005F2EF7">
      <w:pPr>
        <w:spacing w:line="360" w:lineRule="auto"/>
        <w:ind w:left="2977"/>
        <w:jc w:val="center"/>
        <w:rPr>
          <w:rFonts w:ascii="Arial" w:hAnsi="Arial" w:cs="Arial"/>
          <w:position w:val="6"/>
        </w:rPr>
      </w:pPr>
      <w:r w:rsidRPr="007E370D">
        <w:rPr>
          <w:rFonts w:ascii="Arial" w:hAnsi="Arial" w:cs="Arial"/>
          <w:position w:val="6"/>
        </w:rPr>
        <w:t>Proveer de conformidad,</w:t>
      </w:r>
    </w:p>
    <w:p w14:paraId="3AC66D4B" w14:textId="77777777" w:rsidR="00B16CF6" w:rsidRPr="007E370D" w:rsidRDefault="00CD46D4" w:rsidP="005F2EF7">
      <w:pPr>
        <w:spacing w:after="100" w:afterAutospacing="1" w:line="360" w:lineRule="auto"/>
        <w:ind w:left="2977"/>
        <w:jc w:val="center"/>
        <w:rPr>
          <w:rFonts w:ascii="Arial" w:hAnsi="Arial" w:cs="Arial"/>
          <w:position w:val="6"/>
        </w:rPr>
      </w:pPr>
      <w:r w:rsidRPr="007E370D">
        <w:rPr>
          <w:rFonts w:ascii="Arial" w:hAnsi="Arial" w:cs="Arial"/>
          <w:b/>
          <w:position w:val="6"/>
        </w:rPr>
        <w:t>SERÁ JUSTICIA</w:t>
      </w:r>
      <w:bookmarkEnd w:id="0"/>
    </w:p>
    <w:sectPr w:rsidR="00B16CF6" w:rsidRPr="007E370D" w:rsidSect="00F27324">
      <w:pgSz w:w="12240" w:h="20160" w:code="5"/>
      <w:pgMar w:top="2552" w:right="567" w:bottom="1134" w:left="255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6B10E" w14:textId="77777777" w:rsidR="006369E9" w:rsidRDefault="006369E9" w:rsidP="00AA67CE">
      <w:r>
        <w:separator/>
      </w:r>
    </w:p>
  </w:endnote>
  <w:endnote w:type="continuationSeparator" w:id="0">
    <w:p w14:paraId="04652D65" w14:textId="77777777" w:rsidR="006369E9" w:rsidRDefault="006369E9" w:rsidP="00AA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eiryo">
    <w:charset w:val="80"/>
    <w:family w:val="swiss"/>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DDFE4" w14:textId="77777777" w:rsidR="006369E9" w:rsidRDefault="006369E9" w:rsidP="00AA67CE">
      <w:r>
        <w:separator/>
      </w:r>
    </w:p>
  </w:footnote>
  <w:footnote w:type="continuationSeparator" w:id="0">
    <w:p w14:paraId="2361AE0D" w14:textId="77777777" w:rsidR="006369E9" w:rsidRDefault="006369E9" w:rsidP="00AA67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38C4"/>
    <w:multiLevelType w:val="hybridMultilevel"/>
    <w:tmpl w:val="DBF86D92"/>
    <w:lvl w:ilvl="0" w:tplc="2C0A0011">
      <w:start w:val="1"/>
      <w:numFmt w:val="decimal"/>
      <w:lvlText w:val="%1)"/>
      <w:lvlJc w:val="left"/>
      <w:pPr>
        <w:ind w:left="1069" w:hanging="360"/>
      </w:pPr>
      <w:rPr>
        <w:rFonts w:hint="default"/>
        <w:b w:val="0"/>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1" w15:restartNumberingAfterBreak="0">
    <w:nsid w:val="05221841"/>
    <w:multiLevelType w:val="hybridMultilevel"/>
    <w:tmpl w:val="24DC96DE"/>
    <w:lvl w:ilvl="0" w:tplc="146CE9A0">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73D6112"/>
    <w:multiLevelType w:val="hybridMultilevel"/>
    <w:tmpl w:val="A538E85C"/>
    <w:lvl w:ilvl="0" w:tplc="CA9C6DE4">
      <w:start w:val="1"/>
      <w:numFmt w:val="decimal"/>
      <w:lvlText w:val="%1)"/>
      <w:lvlJc w:val="left"/>
      <w:pPr>
        <w:ind w:left="1069" w:hanging="360"/>
      </w:pPr>
      <w:rPr>
        <w:rFonts w:ascii="Arial" w:eastAsia="Times New Roman" w:hAnsi="Arial" w:cs="Arial"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 w15:restartNumberingAfterBreak="0">
    <w:nsid w:val="0CFF4F21"/>
    <w:multiLevelType w:val="hybridMultilevel"/>
    <w:tmpl w:val="16F0698E"/>
    <w:lvl w:ilvl="0" w:tplc="C7FA73C6">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C2E3494"/>
    <w:multiLevelType w:val="hybridMultilevel"/>
    <w:tmpl w:val="8960B612"/>
    <w:lvl w:ilvl="0" w:tplc="3622457E">
      <w:start w:val="1"/>
      <w:numFmt w:val="upperRoman"/>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1D3357B1"/>
    <w:multiLevelType w:val="hybridMultilevel"/>
    <w:tmpl w:val="1E6EE1EA"/>
    <w:lvl w:ilvl="0" w:tplc="846A3DEC">
      <w:start w:val="1"/>
      <w:numFmt w:val="lowerLetter"/>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F472362"/>
    <w:multiLevelType w:val="hybridMultilevel"/>
    <w:tmpl w:val="6986CB52"/>
    <w:lvl w:ilvl="0" w:tplc="BE381464">
      <w:start w:val="1"/>
      <w:numFmt w:val="lowerLetter"/>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6147CDD"/>
    <w:multiLevelType w:val="hybridMultilevel"/>
    <w:tmpl w:val="AA562404"/>
    <w:lvl w:ilvl="0" w:tplc="2EACF2FE">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B533EE1"/>
    <w:multiLevelType w:val="hybridMultilevel"/>
    <w:tmpl w:val="2EF49138"/>
    <w:lvl w:ilvl="0" w:tplc="863A079E">
      <w:start w:val="1"/>
      <w:numFmt w:val="decimal"/>
      <w:lvlText w:val="%1)"/>
      <w:lvlJc w:val="left"/>
      <w:pPr>
        <w:ind w:left="1778" w:hanging="360"/>
      </w:pPr>
      <w:rPr>
        <w:rFonts w:hint="default"/>
        <w:b/>
      </w:rPr>
    </w:lvl>
    <w:lvl w:ilvl="1" w:tplc="2C0A0019" w:tentative="1">
      <w:start w:val="1"/>
      <w:numFmt w:val="lowerLetter"/>
      <w:lvlText w:val="%2."/>
      <w:lvlJc w:val="left"/>
      <w:pPr>
        <w:ind w:left="2498" w:hanging="360"/>
      </w:pPr>
    </w:lvl>
    <w:lvl w:ilvl="2" w:tplc="2C0A001B" w:tentative="1">
      <w:start w:val="1"/>
      <w:numFmt w:val="lowerRoman"/>
      <w:lvlText w:val="%3."/>
      <w:lvlJc w:val="right"/>
      <w:pPr>
        <w:ind w:left="3218" w:hanging="180"/>
      </w:pPr>
    </w:lvl>
    <w:lvl w:ilvl="3" w:tplc="2C0A000F" w:tentative="1">
      <w:start w:val="1"/>
      <w:numFmt w:val="decimal"/>
      <w:lvlText w:val="%4."/>
      <w:lvlJc w:val="left"/>
      <w:pPr>
        <w:ind w:left="3938" w:hanging="360"/>
      </w:pPr>
    </w:lvl>
    <w:lvl w:ilvl="4" w:tplc="2C0A0019" w:tentative="1">
      <w:start w:val="1"/>
      <w:numFmt w:val="lowerLetter"/>
      <w:lvlText w:val="%5."/>
      <w:lvlJc w:val="left"/>
      <w:pPr>
        <w:ind w:left="4658" w:hanging="360"/>
      </w:pPr>
    </w:lvl>
    <w:lvl w:ilvl="5" w:tplc="2C0A001B" w:tentative="1">
      <w:start w:val="1"/>
      <w:numFmt w:val="lowerRoman"/>
      <w:lvlText w:val="%6."/>
      <w:lvlJc w:val="right"/>
      <w:pPr>
        <w:ind w:left="5378" w:hanging="180"/>
      </w:pPr>
    </w:lvl>
    <w:lvl w:ilvl="6" w:tplc="2C0A000F" w:tentative="1">
      <w:start w:val="1"/>
      <w:numFmt w:val="decimal"/>
      <w:lvlText w:val="%7."/>
      <w:lvlJc w:val="left"/>
      <w:pPr>
        <w:ind w:left="6098" w:hanging="360"/>
      </w:pPr>
    </w:lvl>
    <w:lvl w:ilvl="7" w:tplc="2C0A0019" w:tentative="1">
      <w:start w:val="1"/>
      <w:numFmt w:val="lowerLetter"/>
      <w:lvlText w:val="%8."/>
      <w:lvlJc w:val="left"/>
      <w:pPr>
        <w:ind w:left="6818" w:hanging="360"/>
      </w:pPr>
    </w:lvl>
    <w:lvl w:ilvl="8" w:tplc="2C0A001B" w:tentative="1">
      <w:start w:val="1"/>
      <w:numFmt w:val="lowerRoman"/>
      <w:lvlText w:val="%9."/>
      <w:lvlJc w:val="right"/>
      <w:pPr>
        <w:ind w:left="7538" w:hanging="180"/>
      </w:pPr>
    </w:lvl>
  </w:abstractNum>
  <w:abstractNum w:abstractNumId="9" w15:restartNumberingAfterBreak="0">
    <w:nsid w:val="32A51605"/>
    <w:multiLevelType w:val="hybridMultilevel"/>
    <w:tmpl w:val="7ACED288"/>
    <w:lvl w:ilvl="0" w:tplc="7A06AB84">
      <w:start w:val="1"/>
      <w:numFmt w:val="upperRoman"/>
      <w:lvlText w:val="%1."/>
      <w:lvlJc w:val="left"/>
      <w:pPr>
        <w:ind w:left="2138" w:hanging="720"/>
      </w:pPr>
      <w:rPr>
        <w:rFonts w:hint="default"/>
      </w:rPr>
    </w:lvl>
    <w:lvl w:ilvl="1" w:tplc="2C0A0019" w:tentative="1">
      <w:start w:val="1"/>
      <w:numFmt w:val="lowerLetter"/>
      <w:lvlText w:val="%2."/>
      <w:lvlJc w:val="left"/>
      <w:pPr>
        <w:ind w:left="2498" w:hanging="360"/>
      </w:pPr>
    </w:lvl>
    <w:lvl w:ilvl="2" w:tplc="2C0A001B" w:tentative="1">
      <w:start w:val="1"/>
      <w:numFmt w:val="lowerRoman"/>
      <w:lvlText w:val="%3."/>
      <w:lvlJc w:val="right"/>
      <w:pPr>
        <w:ind w:left="3218" w:hanging="180"/>
      </w:pPr>
    </w:lvl>
    <w:lvl w:ilvl="3" w:tplc="2C0A000F" w:tentative="1">
      <w:start w:val="1"/>
      <w:numFmt w:val="decimal"/>
      <w:lvlText w:val="%4."/>
      <w:lvlJc w:val="left"/>
      <w:pPr>
        <w:ind w:left="3938" w:hanging="360"/>
      </w:pPr>
    </w:lvl>
    <w:lvl w:ilvl="4" w:tplc="2C0A0019" w:tentative="1">
      <w:start w:val="1"/>
      <w:numFmt w:val="lowerLetter"/>
      <w:lvlText w:val="%5."/>
      <w:lvlJc w:val="left"/>
      <w:pPr>
        <w:ind w:left="4658" w:hanging="360"/>
      </w:pPr>
    </w:lvl>
    <w:lvl w:ilvl="5" w:tplc="2C0A001B" w:tentative="1">
      <w:start w:val="1"/>
      <w:numFmt w:val="lowerRoman"/>
      <w:lvlText w:val="%6."/>
      <w:lvlJc w:val="right"/>
      <w:pPr>
        <w:ind w:left="5378" w:hanging="180"/>
      </w:pPr>
    </w:lvl>
    <w:lvl w:ilvl="6" w:tplc="2C0A000F" w:tentative="1">
      <w:start w:val="1"/>
      <w:numFmt w:val="decimal"/>
      <w:lvlText w:val="%7."/>
      <w:lvlJc w:val="left"/>
      <w:pPr>
        <w:ind w:left="6098" w:hanging="360"/>
      </w:pPr>
    </w:lvl>
    <w:lvl w:ilvl="7" w:tplc="2C0A0019" w:tentative="1">
      <w:start w:val="1"/>
      <w:numFmt w:val="lowerLetter"/>
      <w:lvlText w:val="%8."/>
      <w:lvlJc w:val="left"/>
      <w:pPr>
        <w:ind w:left="6818" w:hanging="360"/>
      </w:pPr>
    </w:lvl>
    <w:lvl w:ilvl="8" w:tplc="2C0A001B" w:tentative="1">
      <w:start w:val="1"/>
      <w:numFmt w:val="lowerRoman"/>
      <w:lvlText w:val="%9."/>
      <w:lvlJc w:val="right"/>
      <w:pPr>
        <w:ind w:left="7538" w:hanging="180"/>
      </w:pPr>
    </w:lvl>
  </w:abstractNum>
  <w:abstractNum w:abstractNumId="10" w15:restartNumberingAfterBreak="0">
    <w:nsid w:val="3A620EFB"/>
    <w:multiLevelType w:val="hybridMultilevel"/>
    <w:tmpl w:val="28D60380"/>
    <w:lvl w:ilvl="0" w:tplc="BA88A1F2">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A8E0F68"/>
    <w:multiLevelType w:val="hybridMultilevel"/>
    <w:tmpl w:val="FD30D798"/>
    <w:lvl w:ilvl="0" w:tplc="8D08F4F4">
      <w:start w:val="1"/>
      <w:numFmt w:val="lowerLetter"/>
      <w:lvlText w:val="(%1)"/>
      <w:lvlJc w:val="left"/>
      <w:pPr>
        <w:ind w:left="720" w:hanging="360"/>
      </w:pPr>
      <w:rPr>
        <w:rFonts w:hint="default"/>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3D49527D"/>
    <w:multiLevelType w:val="hybridMultilevel"/>
    <w:tmpl w:val="7FA0B74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4324081D"/>
    <w:multiLevelType w:val="hybridMultilevel"/>
    <w:tmpl w:val="FE9C350E"/>
    <w:lvl w:ilvl="0" w:tplc="BE02DC14">
      <w:start w:val="1"/>
      <w:numFmt w:val="lowerLetter"/>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89F4C01"/>
    <w:multiLevelType w:val="hybridMultilevel"/>
    <w:tmpl w:val="A606DDBC"/>
    <w:lvl w:ilvl="0" w:tplc="0310C6A0">
      <w:start w:val="1"/>
      <w:numFmt w:val="lowerLetter"/>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9C13569"/>
    <w:multiLevelType w:val="hybridMultilevel"/>
    <w:tmpl w:val="9790DE8A"/>
    <w:lvl w:ilvl="0" w:tplc="040A2B46">
      <w:start w:val="1"/>
      <w:numFmt w:val="decimal"/>
      <w:lvlText w:val="%1)"/>
      <w:lvlJc w:val="left"/>
      <w:pPr>
        <w:ind w:left="2138" w:hanging="360"/>
      </w:pPr>
      <w:rPr>
        <w:rFonts w:hint="default"/>
        <w:b/>
      </w:rPr>
    </w:lvl>
    <w:lvl w:ilvl="1" w:tplc="2C0A0019" w:tentative="1">
      <w:start w:val="1"/>
      <w:numFmt w:val="lowerLetter"/>
      <w:lvlText w:val="%2."/>
      <w:lvlJc w:val="left"/>
      <w:pPr>
        <w:ind w:left="2858" w:hanging="360"/>
      </w:pPr>
    </w:lvl>
    <w:lvl w:ilvl="2" w:tplc="2C0A001B" w:tentative="1">
      <w:start w:val="1"/>
      <w:numFmt w:val="lowerRoman"/>
      <w:lvlText w:val="%3."/>
      <w:lvlJc w:val="right"/>
      <w:pPr>
        <w:ind w:left="3578" w:hanging="180"/>
      </w:pPr>
    </w:lvl>
    <w:lvl w:ilvl="3" w:tplc="2C0A000F" w:tentative="1">
      <w:start w:val="1"/>
      <w:numFmt w:val="decimal"/>
      <w:lvlText w:val="%4."/>
      <w:lvlJc w:val="left"/>
      <w:pPr>
        <w:ind w:left="4298" w:hanging="360"/>
      </w:pPr>
    </w:lvl>
    <w:lvl w:ilvl="4" w:tplc="2C0A0019" w:tentative="1">
      <w:start w:val="1"/>
      <w:numFmt w:val="lowerLetter"/>
      <w:lvlText w:val="%5."/>
      <w:lvlJc w:val="left"/>
      <w:pPr>
        <w:ind w:left="5018" w:hanging="360"/>
      </w:pPr>
    </w:lvl>
    <w:lvl w:ilvl="5" w:tplc="2C0A001B" w:tentative="1">
      <w:start w:val="1"/>
      <w:numFmt w:val="lowerRoman"/>
      <w:lvlText w:val="%6."/>
      <w:lvlJc w:val="right"/>
      <w:pPr>
        <w:ind w:left="5738" w:hanging="180"/>
      </w:pPr>
    </w:lvl>
    <w:lvl w:ilvl="6" w:tplc="2C0A000F" w:tentative="1">
      <w:start w:val="1"/>
      <w:numFmt w:val="decimal"/>
      <w:lvlText w:val="%7."/>
      <w:lvlJc w:val="left"/>
      <w:pPr>
        <w:ind w:left="6458" w:hanging="360"/>
      </w:pPr>
    </w:lvl>
    <w:lvl w:ilvl="7" w:tplc="2C0A0019" w:tentative="1">
      <w:start w:val="1"/>
      <w:numFmt w:val="lowerLetter"/>
      <w:lvlText w:val="%8."/>
      <w:lvlJc w:val="left"/>
      <w:pPr>
        <w:ind w:left="7178" w:hanging="360"/>
      </w:pPr>
    </w:lvl>
    <w:lvl w:ilvl="8" w:tplc="2C0A001B" w:tentative="1">
      <w:start w:val="1"/>
      <w:numFmt w:val="lowerRoman"/>
      <w:lvlText w:val="%9."/>
      <w:lvlJc w:val="right"/>
      <w:pPr>
        <w:ind w:left="7898" w:hanging="180"/>
      </w:pPr>
    </w:lvl>
  </w:abstractNum>
  <w:abstractNum w:abstractNumId="16" w15:restartNumberingAfterBreak="0">
    <w:nsid w:val="527D5191"/>
    <w:multiLevelType w:val="hybridMultilevel"/>
    <w:tmpl w:val="CAB873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5B4479A4"/>
    <w:multiLevelType w:val="hybridMultilevel"/>
    <w:tmpl w:val="D0C49E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CF57234"/>
    <w:multiLevelType w:val="hybridMultilevel"/>
    <w:tmpl w:val="7AD47BD4"/>
    <w:lvl w:ilvl="0" w:tplc="F3DCE3B4">
      <w:start w:val="1"/>
      <w:numFmt w:val="upperLetter"/>
      <w:lvlText w:val="%1)"/>
      <w:lvlJc w:val="left"/>
      <w:pPr>
        <w:ind w:left="1780" w:hanging="360"/>
      </w:pPr>
      <w:rPr>
        <w:rFonts w:hint="default"/>
        <w:lang w:val="es-ES"/>
      </w:rPr>
    </w:lvl>
    <w:lvl w:ilvl="1" w:tplc="040A0019" w:tentative="1">
      <w:start w:val="1"/>
      <w:numFmt w:val="lowerLetter"/>
      <w:lvlText w:val="%2."/>
      <w:lvlJc w:val="left"/>
      <w:pPr>
        <w:ind w:left="2500" w:hanging="360"/>
      </w:pPr>
    </w:lvl>
    <w:lvl w:ilvl="2" w:tplc="040A001B" w:tentative="1">
      <w:start w:val="1"/>
      <w:numFmt w:val="lowerRoman"/>
      <w:lvlText w:val="%3."/>
      <w:lvlJc w:val="right"/>
      <w:pPr>
        <w:ind w:left="3220" w:hanging="180"/>
      </w:pPr>
    </w:lvl>
    <w:lvl w:ilvl="3" w:tplc="040A000F" w:tentative="1">
      <w:start w:val="1"/>
      <w:numFmt w:val="decimal"/>
      <w:lvlText w:val="%4."/>
      <w:lvlJc w:val="left"/>
      <w:pPr>
        <w:ind w:left="3940" w:hanging="360"/>
      </w:pPr>
    </w:lvl>
    <w:lvl w:ilvl="4" w:tplc="040A0019" w:tentative="1">
      <w:start w:val="1"/>
      <w:numFmt w:val="lowerLetter"/>
      <w:lvlText w:val="%5."/>
      <w:lvlJc w:val="left"/>
      <w:pPr>
        <w:ind w:left="4660" w:hanging="360"/>
      </w:pPr>
    </w:lvl>
    <w:lvl w:ilvl="5" w:tplc="040A001B" w:tentative="1">
      <w:start w:val="1"/>
      <w:numFmt w:val="lowerRoman"/>
      <w:lvlText w:val="%6."/>
      <w:lvlJc w:val="right"/>
      <w:pPr>
        <w:ind w:left="5380" w:hanging="180"/>
      </w:pPr>
    </w:lvl>
    <w:lvl w:ilvl="6" w:tplc="040A000F" w:tentative="1">
      <w:start w:val="1"/>
      <w:numFmt w:val="decimal"/>
      <w:lvlText w:val="%7."/>
      <w:lvlJc w:val="left"/>
      <w:pPr>
        <w:ind w:left="6100" w:hanging="360"/>
      </w:pPr>
    </w:lvl>
    <w:lvl w:ilvl="7" w:tplc="040A0019" w:tentative="1">
      <w:start w:val="1"/>
      <w:numFmt w:val="lowerLetter"/>
      <w:lvlText w:val="%8."/>
      <w:lvlJc w:val="left"/>
      <w:pPr>
        <w:ind w:left="6820" w:hanging="360"/>
      </w:pPr>
    </w:lvl>
    <w:lvl w:ilvl="8" w:tplc="040A001B" w:tentative="1">
      <w:start w:val="1"/>
      <w:numFmt w:val="lowerRoman"/>
      <w:lvlText w:val="%9."/>
      <w:lvlJc w:val="right"/>
      <w:pPr>
        <w:ind w:left="7540" w:hanging="180"/>
      </w:pPr>
    </w:lvl>
  </w:abstractNum>
  <w:abstractNum w:abstractNumId="19" w15:restartNumberingAfterBreak="0">
    <w:nsid w:val="65EF40D9"/>
    <w:multiLevelType w:val="hybridMultilevel"/>
    <w:tmpl w:val="FA9E1354"/>
    <w:lvl w:ilvl="0" w:tplc="CCE28D76">
      <w:start w:val="1"/>
      <w:numFmt w:val="lowerLetter"/>
      <w:lvlText w:val="%1)"/>
      <w:lvlJc w:val="left"/>
      <w:pPr>
        <w:ind w:left="1789" w:hanging="360"/>
      </w:pPr>
    </w:lvl>
    <w:lvl w:ilvl="1" w:tplc="75E40C6C">
      <w:start w:val="1"/>
      <w:numFmt w:val="lowerLetter"/>
      <w:lvlText w:val="%2."/>
      <w:lvlJc w:val="left"/>
      <w:pPr>
        <w:ind w:left="2509" w:hanging="360"/>
      </w:pPr>
    </w:lvl>
    <w:lvl w:ilvl="2" w:tplc="EBF4B2F0">
      <w:start w:val="1"/>
      <w:numFmt w:val="lowerRoman"/>
      <w:lvlText w:val="%3."/>
      <w:lvlJc w:val="left"/>
      <w:pPr>
        <w:ind w:left="3229" w:hanging="180"/>
      </w:pPr>
    </w:lvl>
    <w:lvl w:ilvl="3" w:tplc="2E246DAA">
      <w:start w:val="1"/>
      <w:numFmt w:val="decimal"/>
      <w:lvlText w:val="%4."/>
      <w:lvlJc w:val="left"/>
      <w:pPr>
        <w:ind w:left="3949" w:hanging="360"/>
      </w:pPr>
    </w:lvl>
    <w:lvl w:ilvl="4" w:tplc="7584B8EC">
      <w:start w:val="1"/>
      <w:numFmt w:val="lowerLetter"/>
      <w:lvlText w:val="%5."/>
      <w:lvlJc w:val="left"/>
      <w:pPr>
        <w:ind w:left="4669" w:hanging="360"/>
      </w:pPr>
    </w:lvl>
    <w:lvl w:ilvl="5" w:tplc="A70CE3D0">
      <w:start w:val="1"/>
      <w:numFmt w:val="lowerRoman"/>
      <w:lvlText w:val="%6."/>
      <w:lvlJc w:val="left"/>
      <w:pPr>
        <w:ind w:left="5389" w:hanging="180"/>
      </w:pPr>
    </w:lvl>
    <w:lvl w:ilvl="6" w:tplc="2AE03A80">
      <w:start w:val="1"/>
      <w:numFmt w:val="decimal"/>
      <w:lvlText w:val="%7."/>
      <w:lvlJc w:val="left"/>
      <w:pPr>
        <w:ind w:left="6109" w:hanging="360"/>
      </w:pPr>
    </w:lvl>
    <w:lvl w:ilvl="7" w:tplc="A5844A1A">
      <w:start w:val="1"/>
      <w:numFmt w:val="lowerLetter"/>
      <w:lvlText w:val="%8."/>
      <w:lvlJc w:val="left"/>
      <w:pPr>
        <w:ind w:left="6829" w:hanging="360"/>
      </w:pPr>
    </w:lvl>
    <w:lvl w:ilvl="8" w:tplc="3DD2F76A">
      <w:start w:val="1"/>
      <w:numFmt w:val="lowerRoman"/>
      <w:lvlText w:val="%9."/>
      <w:lvlJc w:val="left"/>
      <w:pPr>
        <w:ind w:left="7549" w:hanging="180"/>
      </w:pPr>
    </w:lvl>
  </w:abstractNum>
  <w:abstractNum w:abstractNumId="20" w15:restartNumberingAfterBreak="0">
    <w:nsid w:val="6CBA6214"/>
    <w:multiLevelType w:val="hybridMultilevel"/>
    <w:tmpl w:val="27963004"/>
    <w:lvl w:ilvl="0" w:tplc="642EC99A">
      <w:start w:val="1"/>
      <w:numFmt w:val="lowerLetter"/>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75E46B5A"/>
    <w:multiLevelType w:val="hybridMultilevel"/>
    <w:tmpl w:val="FD64B076"/>
    <w:lvl w:ilvl="0" w:tplc="44225124">
      <w:start w:val="1"/>
      <w:numFmt w:val="decimal"/>
      <w:lvlText w:val="%1)"/>
      <w:lvlJc w:val="left"/>
      <w:pPr>
        <w:ind w:left="1069" w:hanging="360"/>
      </w:pPr>
      <w:rPr>
        <w:rFonts w:hint="default"/>
        <w:b w:val="0"/>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2" w15:restartNumberingAfterBreak="0">
    <w:nsid w:val="77C87669"/>
    <w:multiLevelType w:val="hybridMultilevel"/>
    <w:tmpl w:val="6AB65C4E"/>
    <w:lvl w:ilvl="0" w:tplc="02049EEC">
      <w:start w:val="1"/>
      <w:numFmt w:val="decimal"/>
      <w:lvlText w:val="%1)"/>
      <w:lvlJc w:val="left"/>
      <w:pPr>
        <w:ind w:left="1778" w:hanging="360"/>
      </w:pPr>
      <w:rPr>
        <w:rFonts w:hint="default"/>
      </w:rPr>
    </w:lvl>
    <w:lvl w:ilvl="1" w:tplc="2C0A0019" w:tentative="1">
      <w:start w:val="1"/>
      <w:numFmt w:val="lowerLetter"/>
      <w:lvlText w:val="%2."/>
      <w:lvlJc w:val="left"/>
      <w:pPr>
        <w:ind w:left="2498" w:hanging="360"/>
      </w:pPr>
    </w:lvl>
    <w:lvl w:ilvl="2" w:tplc="2C0A001B" w:tentative="1">
      <w:start w:val="1"/>
      <w:numFmt w:val="lowerRoman"/>
      <w:lvlText w:val="%3."/>
      <w:lvlJc w:val="right"/>
      <w:pPr>
        <w:ind w:left="3218" w:hanging="180"/>
      </w:pPr>
    </w:lvl>
    <w:lvl w:ilvl="3" w:tplc="2C0A000F" w:tentative="1">
      <w:start w:val="1"/>
      <w:numFmt w:val="decimal"/>
      <w:lvlText w:val="%4."/>
      <w:lvlJc w:val="left"/>
      <w:pPr>
        <w:ind w:left="3938" w:hanging="360"/>
      </w:pPr>
    </w:lvl>
    <w:lvl w:ilvl="4" w:tplc="2C0A0019" w:tentative="1">
      <w:start w:val="1"/>
      <w:numFmt w:val="lowerLetter"/>
      <w:lvlText w:val="%5."/>
      <w:lvlJc w:val="left"/>
      <w:pPr>
        <w:ind w:left="4658" w:hanging="360"/>
      </w:pPr>
    </w:lvl>
    <w:lvl w:ilvl="5" w:tplc="2C0A001B" w:tentative="1">
      <w:start w:val="1"/>
      <w:numFmt w:val="lowerRoman"/>
      <w:lvlText w:val="%6."/>
      <w:lvlJc w:val="right"/>
      <w:pPr>
        <w:ind w:left="5378" w:hanging="180"/>
      </w:pPr>
    </w:lvl>
    <w:lvl w:ilvl="6" w:tplc="2C0A000F" w:tentative="1">
      <w:start w:val="1"/>
      <w:numFmt w:val="decimal"/>
      <w:lvlText w:val="%7."/>
      <w:lvlJc w:val="left"/>
      <w:pPr>
        <w:ind w:left="6098" w:hanging="360"/>
      </w:pPr>
    </w:lvl>
    <w:lvl w:ilvl="7" w:tplc="2C0A0019" w:tentative="1">
      <w:start w:val="1"/>
      <w:numFmt w:val="lowerLetter"/>
      <w:lvlText w:val="%8."/>
      <w:lvlJc w:val="left"/>
      <w:pPr>
        <w:ind w:left="6818" w:hanging="360"/>
      </w:pPr>
    </w:lvl>
    <w:lvl w:ilvl="8" w:tplc="2C0A001B" w:tentative="1">
      <w:start w:val="1"/>
      <w:numFmt w:val="lowerRoman"/>
      <w:lvlText w:val="%9."/>
      <w:lvlJc w:val="right"/>
      <w:pPr>
        <w:ind w:left="7538" w:hanging="180"/>
      </w:pPr>
    </w:lvl>
  </w:abstractNum>
  <w:abstractNum w:abstractNumId="23" w15:restartNumberingAfterBreak="0">
    <w:nsid w:val="77DC7523"/>
    <w:multiLevelType w:val="hybridMultilevel"/>
    <w:tmpl w:val="FDAC3ED4"/>
    <w:lvl w:ilvl="0" w:tplc="3168C0A4">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E154B5A"/>
    <w:multiLevelType w:val="hybridMultilevel"/>
    <w:tmpl w:val="10DC385C"/>
    <w:lvl w:ilvl="0" w:tplc="FFBA3B02">
      <w:start w:val="3"/>
      <w:numFmt w:val="bullet"/>
      <w:lvlText w:val="-"/>
      <w:lvlJc w:val="left"/>
      <w:pPr>
        <w:ind w:left="720" w:hanging="360"/>
      </w:pPr>
      <w:rPr>
        <w:rFonts w:ascii="Times New Roman" w:eastAsia="Times New Roman"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50887997">
    <w:abstractNumId w:val="9"/>
  </w:num>
  <w:num w:numId="2" w16cid:durableId="827021622">
    <w:abstractNumId w:val="24"/>
  </w:num>
  <w:num w:numId="3" w16cid:durableId="1432624606">
    <w:abstractNumId w:val="12"/>
  </w:num>
  <w:num w:numId="4" w16cid:durableId="1455637611">
    <w:abstractNumId w:val="8"/>
  </w:num>
  <w:num w:numId="5" w16cid:durableId="1553038395">
    <w:abstractNumId w:val="18"/>
  </w:num>
  <w:num w:numId="6" w16cid:durableId="1216433505">
    <w:abstractNumId w:val="2"/>
  </w:num>
  <w:num w:numId="7" w16cid:durableId="1096831840">
    <w:abstractNumId w:val="21"/>
  </w:num>
  <w:num w:numId="8" w16cid:durableId="1548570724">
    <w:abstractNumId w:val="19"/>
  </w:num>
  <w:num w:numId="9" w16cid:durableId="2106607585">
    <w:abstractNumId w:val="22"/>
  </w:num>
  <w:num w:numId="10" w16cid:durableId="1966352136">
    <w:abstractNumId w:val="15"/>
  </w:num>
  <w:num w:numId="11" w16cid:durableId="704672656">
    <w:abstractNumId w:val="0"/>
  </w:num>
  <w:num w:numId="12" w16cid:durableId="995651901">
    <w:abstractNumId w:val="4"/>
  </w:num>
  <w:num w:numId="13" w16cid:durableId="1095639607">
    <w:abstractNumId w:val="16"/>
  </w:num>
  <w:num w:numId="14" w16cid:durableId="377123881">
    <w:abstractNumId w:val="11"/>
  </w:num>
  <w:num w:numId="15" w16cid:durableId="1593659506">
    <w:abstractNumId w:val="7"/>
  </w:num>
  <w:num w:numId="16" w16cid:durableId="1387266882">
    <w:abstractNumId w:val="3"/>
  </w:num>
  <w:num w:numId="17" w16cid:durableId="99373371">
    <w:abstractNumId w:val="5"/>
  </w:num>
  <w:num w:numId="18" w16cid:durableId="24869610">
    <w:abstractNumId w:val="23"/>
  </w:num>
  <w:num w:numId="19" w16cid:durableId="607396748">
    <w:abstractNumId w:val="13"/>
  </w:num>
  <w:num w:numId="20" w16cid:durableId="103814718">
    <w:abstractNumId w:val="10"/>
  </w:num>
  <w:num w:numId="21" w16cid:durableId="2135127492">
    <w:abstractNumId w:val="6"/>
  </w:num>
  <w:num w:numId="22" w16cid:durableId="1708681576">
    <w:abstractNumId w:val="1"/>
  </w:num>
  <w:num w:numId="23" w16cid:durableId="1458450088">
    <w:abstractNumId w:val="14"/>
  </w:num>
  <w:num w:numId="24" w16cid:durableId="1936553688">
    <w:abstractNumId w:val="20"/>
  </w:num>
  <w:num w:numId="25" w16cid:durableId="9816227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71F58"/>
    <w:rsid w:val="000017C2"/>
    <w:rsid w:val="00012775"/>
    <w:rsid w:val="00021708"/>
    <w:rsid w:val="0003167C"/>
    <w:rsid w:val="000316D3"/>
    <w:rsid w:val="000317F4"/>
    <w:rsid w:val="00033C37"/>
    <w:rsid w:val="00042784"/>
    <w:rsid w:val="00043C4D"/>
    <w:rsid w:val="00044FD0"/>
    <w:rsid w:val="00050795"/>
    <w:rsid w:val="00057062"/>
    <w:rsid w:val="00057B96"/>
    <w:rsid w:val="00060BF5"/>
    <w:rsid w:val="00063CAA"/>
    <w:rsid w:val="000702FE"/>
    <w:rsid w:val="00075D1C"/>
    <w:rsid w:val="0008545C"/>
    <w:rsid w:val="0008737C"/>
    <w:rsid w:val="000A1491"/>
    <w:rsid w:val="000A3CFC"/>
    <w:rsid w:val="000C429D"/>
    <w:rsid w:val="000C6926"/>
    <w:rsid w:val="000D094E"/>
    <w:rsid w:val="000D1ADB"/>
    <w:rsid w:val="000D6646"/>
    <w:rsid w:val="000F06C1"/>
    <w:rsid w:val="000F117B"/>
    <w:rsid w:val="000F1DFB"/>
    <w:rsid w:val="000F32F4"/>
    <w:rsid w:val="000F3383"/>
    <w:rsid w:val="00103DC0"/>
    <w:rsid w:val="001057D9"/>
    <w:rsid w:val="00113D68"/>
    <w:rsid w:val="001157E8"/>
    <w:rsid w:val="00120320"/>
    <w:rsid w:val="0012095C"/>
    <w:rsid w:val="00134FC7"/>
    <w:rsid w:val="001350E9"/>
    <w:rsid w:val="0014028C"/>
    <w:rsid w:val="00140802"/>
    <w:rsid w:val="00141D10"/>
    <w:rsid w:val="00144E76"/>
    <w:rsid w:val="00151D79"/>
    <w:rsid w:val="00154B41"/>
    <w:rsid w:val="00155AFF"/>
    <w:rsid w:val="00177931"/>
    <w:rsid w:val="00190471"/>
    <w:rsid w:val="001A3117"/>
    <w:rsid w:val="001B0BF4"/>
    <w:rsid w:val="001B52C0"/>
    <w:rsid w:val="001C142F"/>
    <w:rsid w:val="001C4F19"/>
    <w:rsid w:val="001C546A"/>
    <w:rsid w:val="001D5FA0"/>
    <w:rsid w:val="001D73B0"/>
    <w:rsid w:val="001F1C3D"/>
    <w:rsid w:val="001F54AA"/>
    <w:rsid w:val="001F572C"/>
    <w:rsid w:val="002009E3"/>
    <w:rsid w:val="00201AB3"/>
    <w:rsid w:val="002065A0"/>
    <w:rsid w:val="002117F1"/>
    <w:rsid w:val="00215C61"/>
    <w:rsid w:val="002161F1"/>
    <w:rsid w:val="002201E0"/>
    <w:rsid w:val="00240D4C"/>
    <w:rsid w:val="00242D8A"/>
    <w:rsid w:val="0024368A"/>
    <w:rsid w:val="00256355"/>
    <w:rsid w:val="00260AC4"/>
    <w:rsid w:val="00274390"/>
    <w:rsid w:val="002910B4"/>
    <w:rsid w:val="00296230"/>
    <w:rsid w:val="00297A2B"/>
    <w:rsid w:val="002A4D79"/>
    <w:rsid w:val="002B5268"/>
    <w:rsid w:val="002B7A65"/>
    <w:rsid w:val="002C4E19"/>
    <w:rsid w:val="002D2879"/>
    <w:rsid w:val="002D6D5C"/>
    <w:rsid w:val="002E1E7C"/>
    <w:rsid w:val="002F3B7D"/>
    <w:rsid w:val="002F6D90"/>
    <w:rsid w:val="003028A6"/>
    <w:rsid w:val="00310C04"/>
    <w:rsid w:val="003216A6"/>
    <w:rsid w:val="00324496"/>
    <w:rsid w:val="00333B54"/>
    <w:rsid w:val="00341BA4"/>
    <w:rsid w:val="0034212D"/>
    <w:rsid w:val="00347DB7"/>
    <w:rsid w:val="00352B64"/>
    <w:rsid w:val="003544CD"/>
    <w:rsid w:val="00355860"/>
    <w:rsid w:val="00357395"/>
    <w:rsid w:val="00362008"/>
    <w:rsid w:val="003630DF"/>
    <w:rsid w:val="00364303"/>
    <w:rsid w:val="00364B32"/>
    <w:rsid w:val="00364DE1"/>
    <w:rsid w:val="0036731C"/>
    <w:rsid w:val="00371CCF"/>
    <w:rsid w:val="0037345B"/>
    <w:rsid w:val="003753F9"/>
    <w:rsid w:val="0038091F"/>
    <w:rsid w:val="00392002"/>
    <w:rsid w:val="00397A66"/>
    <w:rsid w:val="003A4066"/>
    <w:rsid w:val="003B3D5A"/>
    <w:rsid w:val="003B5A3E"/>
    <w:rsid w:val="003C4E65"/>
    <w:rsid w:val="003C5F91"/>
    <w:rsid w:val="003E3619"/>
    <w:rsid w:val="003F3EDD"/>
    <w:rsid w:val="003F7D74"/>
    <w:rsid w:val="0040641A"/>
    <w:rsid w:val="0041533C"/>
    <w:rsid w:val="00416009"/>
    <w:rsid w:val="00421EDB"/>
    <w:rsid w:val="0043359A"/>
    <w:rsid w:val="0044011B"/>
    <w:rsid w:val="0044112C"/>
    <w:rsid w:val="00442E19"/>
    <w:rsid w:val="0044342B"/>
    <w:rsid w:val="00444087"/>
    <w:rsid w:val="00453D5F"/>
    <w:rsid w:val="00457BF7"/>
    <w:rsid w:val="004659F5"/>
    <w:rsid w:val="004770B4"/>
    <w:rsid w:val="00482132"/>
    <w:rsid w:val="00483DCD"/>
    <w:rsid w:val="00491C5E"/>
    <w:rsid w:val="0049306C"/>
    <w:rsid w:val="00494074"/>
    <w:rsid w:val="00497E4D"/>
    <w:rsid w:val="004A0450"/>
    <w:rsid w:val="004A3A86"/>
    <w:rsid w:val="004C6866"/>
    <w:rsid w:val="004D5664"/>
    <w:rsid w:val="004E323E"/>
    <w:rsid w:val="00502226"/>
    <w:rsid w:val="00511485"/>
    <w:rsid w:val="00512D16"/>
    <w:rsid w:val="00513AAF"/>
    <w:rsid w:val="0052064B"/>
    <w:rsid w:val="0052131A"/>
    <w:rsid w:val="00530595"/>
    <w:rsid w:val="00533825"/>
    <w:rsid w:val="00535000"/>
    <w:rsid w:val="00535754"/>
    <w:rsid w:val="005379CF"/>
    <w:rsid w:val="00540D68"/>
    <w:rsid w:val="00542CA3"/>
    <w:rsid w:val="00551693"/>
    <w:rsid w:val="005565E5"/>
    <w:rsid w:val="00561F5C"/>
    <w:rsid w:val="00564E96"/>
    <w:rsid w:val="005661B9"/>
    <w:rsid w:val="00566544"/>
    <w:rsid w:val="005666FC"/>
    <w:rsid w:val="00580506"/>
    <w:rsid w:val="005813F6"/>
    <w:rsid w:val="005A483A"/>
    <w:rsid w:val="005B455B"/>
    <w:rsid w:val="005D0C7D"/>
    <w:rsid w:val="005F0877"/>
    <w:rsid w:val="005F2EF7"/>
    <w:rsid w:val="0060507B"/>
    <w:rsid w:val="00610860"/>
    <w:rsid w:val="006127E0"/>
    <w:rsid w:val="00613907"/>
    <w:rsid w:val="0061390F"/>
    <w:rsid w:val="006229F7"/>
    <w:rsid w:val="00624F72"/>
    <w:rsid w:val="006270C1"/>
    <w:rsid w:val="006369E9"/>
    <w:rsid w:val="006456F4"/>
    <w:rsid w:val="0065286F"/>
    <w:rsid w:val="00656DF3"/>
    <w:rsid w:val="006654C0"/>
    <w:rsid w:val="00673687"/>
    <w:rsid w:val="0067647B"/>
    <w:rsid w:val="00677025"/>
    <w:rsid w:val="00682138"/>
    <w:rsid w:val="006941F5"/>
    <w:rsid w:val="006947E7"/>
    <w:rsid w:val="006B25DF"/>
    <w:rsid w:val="006B5343"/>
    <w:rsid w:val="006C3923"/>
    <w:rsid w:val="006C4FA1"/>
    <w:rsid w:val="006C7440"/>
    <w:rsid w:val="006D63AE"/>
    <w:rsid w:val="006E7C79"/>
    <w:rsid w:val="00705056"/>
    <w:rsid w:val="0072734B"/>
    <w:rsid w:val="0073246B"/>
    <w:rsid w:val="00743365"/>
    <w:rsid w:val="00743439"/>
    <w:rsid w:val="00754E2A"/>
    <w:rsid w:val="00755DAB"/>
    <w:rsid w:val="00760B07"/>
    <w:rsid w:val="0077146F"/>
    <w:rsid w:val="00774493"/>
    <w:rsid w:val="00777E6B"/>
    <w:rsid w:val="007841A3"/>
    <w:rsid w:val="00790037"/>
    <w:rsid w:val="007A48BE"/>
    <w:rsid w:val="007C2510"/>
    <w:rsid w:val="007C3CD1"/>
    <w:rsid w:val="007D2A74"/>
    <w:rsid w:val="007D6923"/>
    <w:rsid w:val="007E370D"/>
    <w:rsid w:val="007F3644"/>
    <w:rsid w:val="00801201"/>
    <w:rsid w:val="00803BFE"/>
    <w:rsid w:val="00810B75"/>
    <w:rsid w:val="008115F9"/>
    <w:rsid w:val="008211F6"/>
    <w:rsid w:val="00831716"/>
    <w:rsid w:val="0084201F"/>
    <w:rsid w:val="00856A35"/>
    <w:rsid w:val="00856FF8"/>
    <w:rsid w:val="00864492"/>
    <w:rsid w:val="00871737"/>
    <w:rsid w:val="00873668"/>
    <w:rsid w:val="008843A8"/>
    <w:rsid w:val="008855C1"/>
    <w:rsid w:val="0088604D"/>
    <w:rsid w:val="0089124C"/>
    <w:rsid w:val="00895A7B"/>
    <w:rsid w:val="00895C70"/>
    <w:rsid w:val="00897685"/>
    <w:rsid w:val="008A12D3"/>
    <w:rsid w:val="008A2030"/>
    <w:rsid w:val="008A37AD"/>
    <w:rsid w:val="008A5481"/>
    <w:rsid w:val="008B28CE"/>
    <w:rsid w:val="008B6AFA"/>
    <w:rsid w:val="008C725A"/>
    <w:rsid w:val="008D47A6"/>
    <w:rsid w:val="008E563C"/>
    <w:rsid w:val="008F60DF"/>
    <w:rsid w:val="009032B6"/>
    <w:rsid w:val="009117A0"/>
    <w:rsid w:val="00920E4F"/>
    <w:rsid w:val="009219E0"/>
    <w:rsid w:val="009255B2"/>
    <w:rsid w:val="00925F61"/>
    <w:rsid w:val="00930F65"/>
    <w:rsid w:val="00941EA1"/>
    <w:rsid w:val="00946803"/>
    <w:rsid w:val="00946C56"/>
    <w:rsid w:val="0095653C"/>
    <w:rsid w:val="00963D4C"/>
    <w:rsid w:val="0096475B"/>
    <w:rsid w:val="00971F90"/>
    <w:rsid w:val="00972013"/>
    <w:rsid w:val="00974935"/>
    <w:rsid w:val="00975A0B"/>
    <w:rsid w:val="00981C7F"/>
    <w:rsid w:val="00987A8C"/>
    <w:rsid w:val="00996DC6"/>
    <w:rsid w:val="009A0DAC"/>
    <w:rsid w:val="009A544C"/>
    <w:rsid w:val="009C6D7E"/>
    <w:rsid w:val="009D7432"/>
    <w:rsid w:val="009E1D20"/>
    <w:rsid w:val="009E4FC4"/>
    <w:rsid w:val="009F4984"/>
    <w:rsid w:val="009F5044"/>
    <w:rsid w:val="00A12239"/>
    <w:rsid w:val="00A20FFD"/>
    <w:rsid w:val="00A2108F"/>
    <w:rsid w:val="00A22D6A"/>
    <w:rsid w:val="00A22F89"/>
    <w:rsid w:val="00A23866"/>
    <w:rsid w:val="00A26734"/>
    <w:rsid w:val="00A46565"/>
    <w:rsid w:val="00A62E58"/>
    <w:rsid w:val="00A63334"/>
    <w:rsid w:val="00A638E4"/>
    <w:rsid w:val="00A6780F"/>
    <w:rsid w:val="00A71F58"/>
    <w:rsid w:val="00A73E51"/>
    <w:rsid w:val="00A8233F"/>
    <w:rsid w:val="00A83DF2"/>
    <w:rsid w:val="00A848E7"/>
    <w:rsid w:val="00A86344"/>
    <w:rsid w:val="00A93537"/>
    <w:rsid w:val="00AA48C9"/>
    <w:rsid w:val="00AA67CE"/>
    <w:rsid w:val="00AA6BDE"/>
    <w:rsid w:val="00AB21CB"/>
    <w:rsid w:val="00AC1598"/>
    <w:rsid w:val="00AC21F0"/>
    <w:rsid w:val="00AC6281"/>
    <w:rsid w:val="00AD26F7"/>
    <w:rsid w:val="00AF4145"/>
    <w:rsid w:val="00B05EE1"/>
    <w:rsid w:val="00B06A7A"/>
    <w:rsid w:val="00B14B13"/>
    <w:rsid w:val="00B16CF6"/>
    <w:rsid w:val="00B17934"/>
    <w:rsid w:val="00B33D71"/>
    <w:rsid w:val="00B51A68"/>
    <w:rsid w:val="00B52994"/>
    <w:rsid w:val="00B52BCF"/>
    <w:rsid w:val="00B6132C"/>
    <w:rsid w:val="00B6648C"/>
    <w:rsid w:val="00B712EE"/>
    <w:rsid w:val="00B7246C"/>
    <w:rsid w:val="00B82F33"/>
    <w:rsid w:val="00B83307"/>
    <w:rsid w:val="00B85136"/>
    <w:rsid w:val="00B9144E"/>
    <w:rsid w:val="00B923B5"/>
    <w:rsid w:val="00BB4120"/>
    <w:rsid w:val="00BB5C84"/>
    <w:rsid w:val="00BC0491"/>
    <w:rsid w:val="00BD5D6C"/>
    <w:rsid w:val="00BE5768"/>
    <w:rsid w:val="00BF01A3"/>
    <w:rsid w:val="00BF2E79"/>
    <w:rsid w:val="00C03564"/>
    <w:rsid w:val="00C15549"/>
    <w:rsid w:val="00C21B89"/>
    <w:rsid w:val="00C30C5E"/>
    <w:rsid w:val="00C35101"/>
    <w:rsid w:val="00C35898"/>
    <w:rsid w:val="00C45871"/>
    <w:rsid w:val="00C50C32"/>
    <w:rsid w:val="00C528D0"/>
    <w:rsid w:val="00C62DEB"/>
    <w:rsid w:val="00C65A6A"/>
    <w:rsid w:val="00C74E7F"/>
    <w:rsid w:val="00CA36C1"/>
    <w:rsid w:val="00CA5B99"/>
    <w:rsid w:val="00CB1C19"/>
    <w:rsid w:val="00CB255D"/>
    <w:rsid w:val="00CC56BA"/>
    <w:rsid w:val="00CC6703"/>
    <w:rsid w:val="00CD0C87"/>
    <w:rsid w:val="00CD46D4"/>
    <w:rsid w:val="00CD51FE"/>
    <w:rsid w:val="00CE057C"/>
    <w:rsid w:val="00CE3B14"/>
    <w:rsid w:val="00CE4021"/>
    <w:rsid w:val="00CF4212"/>
    <w:rsid w:val="00CF7B19"/>
    <w:rsid w:val="00D0424A"/>
    <w:rsid w:val="00D11067"/>
    <w:rsid w:val="00D15A92"/>
    <w:rsid w:val="00D16C28"/>
    <w:rsid w:val="00D21DA0"/>
    <w:rsid w:val="00D347D0"/>
    <w:rsid w:val="00D36FC7"/>
    <w:rsid w:val="00D40456"/>
    <w:rsid w:val="00D55160"/>
    <w:rsid w:val="00D565A8"/>
    <w:rsid w:val="00D80BF9"/>
    <w:rsid w:val="00D80DEC"/>
    <w:rsid w:val="00D86919"/>
    <w:rsid w:val="00D97328"/>
    <w:rsid w:val="00DA2A84"/>
    <w:rsid w:val="00DA55FD"/>
    <w:rsid w:val="00DC672A"/>
    <w:rsid w:val="00DC76BA"/>
    <w:rsid w:val="00DD1C33"/>
    <w:rsid w:val="00DE10BB"/>
    <w:rsid w:val="00DF7C4A"/>
    <w:rsid w:val="00E100E8"/>
    <w:rsid w:val="00E14B26"/>
    <w:rsid w:val="00E170A3"/>
    <w:rsid w:val="00E23480"/>
    <w:rsid w:val="00E24EAB"/>
    <w:rsid w:val="00E27622"/>
    <w:rsid w:val="00E511F1"/>
    <w:rsid w:val="00E523DA"/>
    <w:rsid w:val="00E60D9B"/>
    <w:rsid w:val="00E63F60"/>
    <w:rsid w:val="00E656F8"/>
    <w:rsid w:val="00E801B4"/>
    <w:rsid w:val="00E9218E"/>
    <w:rsid w:val="00E954A3"/>
    <w:rsid w:val="00E965B1"/>
    <w:rsid w:val="00EA4854"/>
    <w:rsid w:val="00EB1D15"/>
    <w:rsid w:val="00EC38D0"/>
    <w:rsid w:val="00EC6FA3"/>
    <w:rsid w:val="00ED0ACD"/>
    <w:rsid w:val="00ED57C7"/>
    <w:rsid w:val="00EE527D"/>
    <w:rsid w:val="00EE54C6"/>
    <w:rsid w:val="00EE5ED1"/>
    <w:rsid w:val="00EF4095"/>
    <w:rsid w:val="00EF6854"/>
    <w:rsid w:val="00F05C64"/>
    <w:rsid w:val="00F10981"/>
    <w:rsid w:val="00F12235"/>
    <w:rsid w:val="00F15CA1"/>
    <w:rsid w:val="00F251BA"/>
    <w:rsid w:val="00F27324"/>
    <w:rsid w:val="00F33B7F"/>
    <w:rsid w:val="00F374C7"/>
    <w:rsid w:val="00F4257A"/>
    <w:rsid w:val="00F43A6D"/>
    <w:rsid w:val="00F451FD"/>
    <w:rsid w:val="00F53C65"/>
    <w:rsid w:val="00F64311"/>
    <w:rsid w:val="00F66518"/>
    <w:rsid w:val="00F97F58"/>
    <w:rsid w:val="00FA0102"/>
    <w:rsid w:val="00FA11A7"/>
    <w:rsid w:val="00FA48DB"/>
    <w:rsid w:val="00FA729B"/>
    <w:rsid w:val="00FB51BD"/>
    <w:rsid w:val="00FC2193"/>
    <w:rsid w:val="00FC4765"/>
    <w:rsid w:val="00FD265D"/>
    <w:rsid w:val="00FE0EA8"/>
    <w:rsid w:val="00FF0BCF"/>
    <w:rsid w:val="00FF74F3"/>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66D42"/>
  <w15:docId w15:val="{3412336A-7A0C-490F-9E2D-7803C1889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F58"/>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A83DF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3">
    <w:name w:val="heading 3"/>
    <w:basedOn w:val="Normal"/>
    <w:link w:val="Ttulo3Car"/>
    <w:uiPriority w:val="9"/>
    <w:qFormat/>
    <w:rsid w:val="00A638E4"/>
    <w:pPr>
      <w:spacing w:before="100" w:beforeAutospacing="1" w:after="100" w:afterAutospacing="1"/>
      <w:outlineLvl w:val="2"/>
    </w:pPr>
    <w:rPr>
      <w:b/>
      <w:bCs/>
      <w:sz w:val="27"/>
      <w:szCs w:val="27"/>
      <w:lang w:val="es-AR" w:eastAsia="es-AR"/>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9A0DAC"/>
  </w:style>
  <w:style w:type="paragraph" w:styleId="Prrafodelista">
    <w:name w:val="List Paragraph"/>
    <w:basedOn w:val="Normal"/>
    <w:uiPriority w:val="34"/>
    <w:qFormat/>
    <w:rsid w:val="008A5481"/>
    <w:pPr>
      <w:ind w:left="720"/>
      <w:contextualSpacing/>
    </w:pPr>
  </w:style>
  <w:style w:type="paragraph" w:styleId="Encabezado">
    <w:name w:val="header"/>
    <w:basedOn w:val="Normal"/>
    <w:link w:val="EncabezadoCar"/>
    <w:uiPriority w:val="99"/>
    <w:unhideWhenUsed/>
    <w:rsid w:val="00AA67CE"/>
    <w:pPr>
      <w:tabs>
        <w:tab w:val="center" w:pos="4419"/>
        <w:tab w:val="right" w:pos="8838"/>
      </w:tabs>
    </w:pPr>
  </w:style>
  <w:style w:type="character" w:customStyle="1" w:styleId="EncabezadoCar">
    <w:name w:val="Encabezado Car"/>
    <w:basedOn w:val="Fuentedeprrafopredeter"/>
    <w:link w:val="Encabezado"/>
    <w:uiPriority w:val="99"/>
    <w:rsid w:val="00AA67CE"/>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AA67CE"/>
    <w:pPr>
      <w:tabs>
        <w:tab w:val="center" w:pos="4419"/>
        <w:tab w:val="right" w:pos="8838"/>
      </w:tabs>
    </w:pPr>
  </w:style>
  <w:style w:type="character" w:customStyle="1" w:styleId="PiedepginaCar">
    <w:name w:val="Pie de página Car"/>
    <w:basedOn w:val="Fuentedeprrafopredeter"/>
    <w:link w:val="Piedepgina"/>
    <w:uiPriority w:val="99"/>
    <w:rsid w:val="00AA67CE"/>
    <w:rPr>
      <w:rFonts w:ascii="Times New Roman" w:eastAsia="Times New Roman" w:hAnsi="Times New Roman" w:cs="Times New Roman"/>
      <w:sz w:val="24"/>
      <w:szCs w:val="24"/>
      <w:lang w:val="es-ES" w:eastAsia="es-ES"/>
    </w:rPr>
  </w:style>
  <w:style w:type="character" w:customStyle="1" w:styleId="Ttulo3Car">
    <w:name w:val="Título 3 Car"/>
    <w:basedOn w:val="Fuentedeprrafopredeter"/>
    <w:link w:val="Ttulo3"/>
    <w:uiPriority w:val="9"/>
    <w:rsid w:val="00A638E4"/>
    <w:rPr>
      <w:rFonts w:ascii="Times New Roman" w:eastAsia="Times New Roman" w:hAnsi="Times New Roman" w:cs="Times New Roman"/>
      <w:b/>
      <w:bCs/>
      <w:sz w:val="27"/>
      <w:szCs w:val="27"/>
      <w:lang w:eastAsia="es-AR"/>
    </w:rPr>
  </w:style>
  <w:style w:type="paragraph" w:styleId="Textodeglobo">
    <w:name w:val="Balloon Text"/>
    <w:basedOn w:val="Normal"/>
    <w:link w:val="TextodegloboCar"/>
    <w:uiPriority w:val="99"/>
    <w:semiHidden/>
    <w:unhideWhenUsed/>
    <w:rsid w:val="009E4FC4"/>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E4FC4"/>
    <w:rPr>
      <w:rFonts w:ascii="Segoe UI" w:eastAsia="Times New Roman" w:hAnsi="Segoe UI" w:cs="Segoe UI"/>
      <w:sz w:val="18"/>
      <w:szCs w:val="18"/>
      <w:lang w:val="es-ES" w:eastAsia="es-ES"/>
    </w:rPr>
  </w:style>
  <w:style w:type="character" w:customStyle="1" w:styleId="Ttulo1Car">
    <w:name w:val="Título 1 Car"/>
    <w:basedOn w:val="Fuentedeprrafopredeter"/>
    <w:link w:val="Ttulo1"/>
    <w:uiPriority w:val="9"/>
    <w:rsid w:val="00A83DF2"/>
    <w:rPr>
      <w:rFonts w:asciiTheme="majorHAnsi" w:eastAsiaTheme="majorEastAsia" w:hAnsiTheme="majorHAnsi" w:cstheme="majorBidi"/>
      <w:color w:val="365F91" w:themeColor="accent1" w:themeShade="BF"/>
      <w:sz w:val="32"/>
      <w:szCs w:val="32"/>
      <w:lang w:val="es-ES" w:eastAsia="es-ES"/>
    </w:rPr>
  </w:style>
  <w:style w:type="paragraph" w:styleId="TtuloTDC">
    <w:name w:val="TOC Heading"/>
    <w:basedOn w:val="Ttulo1"/>
    <w:next w:val="Normal"/>
    <w:uiPriority w:val="39"/>
    <w:unhideWhenUsed/>
    <w:qFormat/>
    <w:rsid w:val="00A83DF2"/>
    <w:pPr>
      <w:spacing w:line="259" w:lineRule="auto"/>
      <w:outlineLvl w:val="9"/>
    </w:pPr>
    <w:rPr>
      <w:lang w:val="es-AR" w:eastAsia="es-AR"/>
    </w:rPr>
  </w:style>
  <w:style w:type="paragraph" w:styleId="Textonotapie">
    <w:name w:val="footnote text"/>
    <w:basedOn w:val="Normal"/>
    <w:link w:val="TextonotapieCar"/>
    <w:uiPriority w:val="99"/>
    <w:semiHidden/>
    <w:unhideWhenUsed/>
    <w:rsid w:val="00F64311"/>
    <w:rPr>
      <w:sz w:val="20"/>
      <w:szCs w:val="20"/>
    </w:rPr>
  </w:style>
  <w:style w:type="character" w:customStyle="1" w:styleId="TextonotapieCar">
    <w:name w:val="Texto nota pie Car"/>
    <w:basedOn w:val="Fuentedeprrafopredeter"/>
    <w:link w:val="Textonotapie"/>
    <w:uiPriority w:val="99"/>
    <w:semiHidden/>
    <w:rsid w:val="00F64311"/>
    <w:rPr>
      <w:rFonts w:ascii="Times New Roman" w:eastAsia="Times New Roman" w:hAnsi="Times New Roman" w:cs="Times New Roman"/>
      <w:sz w:val="20"/>
      <w:szCs w:val="20"/>
      <w:lang w:val="es-ES" w:eastAsia="es-ES"/>
    </w:rPr>
  </w:style>
  <w:style w:type="character" w:styleId="Refdenotaalpie">
    <w:name w:val="footnote reference"/>
    <w:basedOn w:val="Fuentedeprrafopredeter"/>
    <w:uiPriority w:val="99"/>
    <w:semiHidden/>
    <w:unhideWhenUsed/>
    <w:rsid w:val="00F64311"/>
    <w:rPr>
      <w:vertAlign w:val="superscript"/>
    </w:rPr>
  </w:style>
  <w:style w:type="paragraph" w:styleId="Sangra2detindependiente">
    <w:name w:val="Body Text Indent 2"/>
    <w:basedOn w:val="Normal"/>
    <w:link w:val="Sangra2detindependienteCar"/>
    <w:uiPriority w:val="99"/>
    <w:unhideWhenUsed/>
    <w:rsid w:val="00362008"/>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362008"/>
    <w:rPr>
      <w:rFonts w:ascii="Times New Roman" w:eastAsia="Times New Roman" w:hAnsi="Times New Roman" w:cs="Times New Roman"/>
      <w:sz w:val="24"/>
      <w:szCs w:val="24"/>
      <w:lang w:val="es-ES" w:eastAsia="es-ES"/>
    </w:rPr>
  </w:style>
  <w:style w:type="paragraph" w:customStyle="1" w:styleId="fulltexttext">
    <w:name w:val="fulltexttext"/>
    <w:basedOn w:val="Normal"/>
    <w:rsid w:val="0084201F"/>
    <w:pPr>
      <w:spacing w:before="100" w:beforeAutospacing="1" w:after="100" w:afterAutospacing="1"/>
    </w:pPr>
  </w:style>
  <w:style w:type="character" w:customStyle="1" w:styleId="post-content1">
    <w:name w:val="post-content1"/>
    <w:rsid w:val="0084201F"/>
    <w:rPr>
      <w:vanish w:val="0"/>
      <w:webHidden w:val="0"/>
      <w:sz w:val="20"/>
      <w:szCs w:val="20"/>
      <w:specVanish w:val="0"/>
    </w:rPr>
  </w:style>
  <w:style w:type="character" w:styleId="Hipervnculo">
    <w:name w:val="Hyperlink"/>
    <w:basedOn w:val="Fuentedeprrafopredeter"/>
    <w:uiPriority w:val="99"/>
    <w:unhideWhenUsed/>
    <w:rsid w:val="00021708"/>
    <w:rPr>
      <w:color w:val="0000FF" w:themeColor="hyperlink"/>
      <w:u w:val="single"/>
    </w:rPr>
  </w:style>
  <w:style w:type="character" w:styleId="Mencinsinresolver">
    <w:name w:val="Unresolved Mention"/>
    <w:basedOn w:val="Fuentedeprrafopredeter"/>
    <w:uiPriority w:val="99"/>
    <w:semiHidden/>
    <w:unhideWhenUsed/>
    <w:rsid w:val="000A3C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201829">
      <w:bodyDiv w:val="1"/>
      <w:marLeft w:val="0"/>
      <w:marRight w:val="0"/>
      <w:marTop w:val="0"/>
      <w:marBottom w:val="0"/>
      <w:divBdr>
        <w:top w:val="none" w:sz="0" w:space="0" w:color="auto"/>
        <w:left w:val="none" w:sz="0" w:space="0" w:color="auto"/>
        <w:bottom w:val="none" w:sz="0" w:space="0" w:color="auto"/>
        <w:right w:val="none" w:sz="0" w:space="0" w:color="auto"/>
      </w:divBdr>
    </w:div>
    <w:div w:id="297760647">
      <w:bodyDiv w:val="1"/>
      <w:marLeft w:val="0"/>
      <w:marRight w:val="0"/>
      <w:marTop w:val="0"/>
      <w:marBottom w:val="0"/>
      <w:divBdr>
        <w:top w:val="none" w:sz="0" w:space="0" w:color="auto"/>
        <w:left w:val="none" w:sz="0" w:space="0" w:color="auto"/>
        <w:bottom w:val="none" w:sz="0" w:space="0" w:color="auto"/>
        <w:right w:val="none" w:sz="0" w:space="0" w:color="auto"/>
      </w:divBdr>
    </w:div>
    <w:div w:id="357968849">
      <w:bodyDiv w:val="1"/>
      <w:marLeft w:val="0"/>
      <w:marRight w:val="0"/>
      <w:marTop w:val="0"/>
      <w:marBottom w:val="0"/>
      <w:divBdr>
        <w:top w:val="none" w:sz="0" w:space="0" w:color="auto"/>
        <w:left w:val="none" w:sz="0" w:space="0" w:color="auto"/>
        <w:bottom w:val="none" w:sz="0" w:space="0" w:color="auto"/>
        <w:right w:val="none" w:sz="0" w:space="0" w:color="auto"/>
      </w:divBdr>
    </w:div>
    <w:div w:id="557086133">
      <w:bodyDiv w:val="1"/>
      <w:marLeft w:val="0"/>
      <w:marRight w:val="0"/>
      <w:marTop w:val="0"/>
      <w:marBottom w:val="0"/>
      <w:divBdr>
        <w:top w:val="none" w:sz="0" w:space="0" w:color="auto"/>
        <w:left w:val="none" w:sz="0" w:space="0" w:color="auto"/>
        <w:bottom w:val="none" w:sz="0" w:space="0" w:color="auto"/>
        <w:right w:val="none" w:sz="0" w:space="0" w:color="auto"/>
      </w:divBdr>
      <w:divsChild>
        <w:div w:id="1399480315">
          <w:marLeft w:val="0"/>
          <w:marRight w:val="0"/>
          <w:marTop w:val="0"/>
          <w:marBottom w:val="0"/>
          <w:divBdr>
            <w:top w:val="none" w:sz="0" w:space="0" w:color="auto"/>
            <w:left w:val="none" w:sz="0" w:space="0" w:color="auto"/>
            <w:bottom w:val="none" w:sz="0" w:space="0" w:color="auto"/>
            <w:right w:val="none" w:sz="0" w:space="0" w:color="auto"/>
          </w:divBdr>
        </w:div>
        <w:div w:id="1191410280">
          <w:marLeft w:val="0"/>
          <w:marRight w:val="0"/>
          <w:marTop w:val="0"/>
          <w:marBottom w:val="0"/>
          <w:divBdr>
            <w:top w:val="none" w:sz="0" w:space="0" w:color="auto"/>
            <w:left w:val="none" w:sz="0" w:space="0" w:color="auto"/>
            <w:bottom w:val="none" w:sz="0" w:space="0" w:color="auto"/>
            <w:right w:val="none" w:sz="0" w:space="0" w:color="auto"/>
          </w:divBdr>
        </w:div>
        <w:div w:id="41292891">
          <w:marLeft w:val="0"/>
          <w:marRight w:val="0"/>
          <w:marTop w:val="0"/>
          <w:marBottom w:val="0"/>
          <w:divBdr>
            <w:top w:val="none" w:sz="0" w:space="0" w:color="auto"/>
            <w:left w:val="none" w:sz="0" w:space="0" w:color="auto"/>
            <w:bottom w:val="none" w:sz="0" w:space="0" w:color="auto"/>
            <w:right w:val="none" w:sz="0" w:space="0" w:color="auto"/>
          </w:divBdr>
        </w:div>
        <w:div w:id="1760104740">
          <w:marLeft w:val="0"/>
          <w:marRight w:val="0"/>
          <w:marTop w:val="0"/>
          <w:marBottom w:val="0"/>
          <w:divBdr>
            <w:top w:val="none" w:sz="0" w:space="0" w:color="auto"/>
            <w:left w:val="none" w:sz="0" w:space="0" w:color="auto"/>
            <w:bottom w:val="none" w:sz="0" w:space="0" w:color="auto"/>
            <w:right w:val="none" w:sz="0" w:space="0" w:color="auto"/>
          </w:divBdr>
        </w:div>
      </w:divsChild>
    </w:div>
    <w:div w:id="569924415">
      <w:bodyDiv w:val="1"/>
      <w:marLeft w:val="0"/>
      <w:marRight w:val="0"/>
      <w:marTop w:val="0"/>
      <w:marBottom w:val="0"/>
      <w:divBdr>
        <w:top w:val="none" w:sz="0" w:space="0" w:color="auto"/>
        <w:left w:val="none" w:sz="0" w:space="0" w:color="auto"/>
        <w:bottom w:val="none" w:sz="0" w:space="0" w:color="auto"/>
        <w:right w:val="none" w:sz="0" w:space="0" w:color="auto"/>
      </w:divBdr>
      <w:divsChild>
        <w:div w:id="2017226477">
          <w:marLeft w:val="0"/>
          <w:marRight w:val="0"/>
          <w:marTop w:val="0"/>
          <w:marBottom w:val="0"/>
          <w:divBdr>
            <w:top w:val="none" w:sz="0" w:space="0" w:color="auto"/>
            <w:left w:val="none" w:sz="0" w:space="0" w:color="auto"/>
            <w:bottom w:val="none" w:sz="0" w:space="0" w:color="auto"/>
            <w:right w:val="none" w:sz="0" w:space="0" w:color="auto"/>
          </w:divBdr>
        </w:div>
        <w:div w:id="600064526">
          <w:marLeft w:val="0"/>
          <w:marRight w:val="0"/>
          <w:marTop w:val="0"/>
          <w:marBottom w:val="0"/>
          <w:divBdr>
            <w:top w:val="none" w:sz="0" w:space="0" w:color="auto"/>
            <w:left w:val="none" w:sz="0" w:space="0" w:color="auto"/>
            <w:bottom w:val="none" w:sz="0" w:space="0" w:color="auto"/>
            <w:right w:val="none" w:sz="0" w:space="0" w:color="auto"/>
          </w:divBdr>
        </w:div>
      </w:divsChild>
    </w:div>
    <w:div w:id="644819283">
      <w:bodyDiv w:val="1"/>
      <w:marLeft w:val="0"/>
      <w:marRight w:val="0"/>
      <w:marTop w:val="0"/>
      <w:marBottom w:val="0"/>
      <w:divBdr>
        <w:top w:val="none" w:sz="0" w:space="0" w:color="auto"/>
        <w:left w:val="none" w:sz="0" w:space="0" w:color="auto"/>
        <w:bottom w:val="none" w:sz="0" w:space="0" w:color="auto"/>
        <w:right w:val="none" w:sz="0" w:space="0" w:color="auto"/>
      </w:divBdr>
    </w:div>
    <w:div w:id="664354884">
      <w:bodyDiv w:val="1"/>
      <w:marLeft w:val="0"/>
      <w:marRight w:val="0"/>
      <w:marTop w:val="0"/>
      <w:marBottom w:val="0"/>
      <w:divBdr>
        <w:top w:val="none" w:sz="0" w:space="0" w:color="auto"/>
        <w:left w:val="none" w:sz="0" w:space="0" w:color="auto"/>
        <w:bottom w:val="none" w:sz="0" w:space="0" w:color="auto"/>
        <w:right w:val="none" w:sz="0" w:space="0" w:color="auto"/>
      </w:divBdr>
    </w:div>
    <w:div w:id="674697946">
      <w:bodyDiv w:val="1"/>
      <w:marLeft w:val="0"/>
      <w:marRight w:val="0"/>
      <w:marTop w:val="0"/>
      <w:marBottom w:val="0"/>
      <w:divBdr>
        <w:top w:val="none" w:sz="0" w:space="0" w:color="auto"/>
        <w:left w:val="none" w:sz="0" w:space="0" w:color="auto"/>
        <w:bottom w:val="none" w:sz="0" w:space="0" w:color="auto"/>
        <w:right w:val="none" w:sz="0" w:space="0" w:color="auto"/>
      </w:divBdr>
    </w:div>
    <w:div w:id="754982717">
      <w:bodyDiv w:val="1"/>
      <w:marLeft w:val="0"/>
      <w:marRight w:val="0"/>
      <w:marTop w:val="0"/>
      <w:marBottom w:val="0"/>
      <w:divBdr>
        <w:top w:val="none" w:sz="0" w:space="0" w:color="auto"/>
        <w:left w:val="none" w:sz="0" w:space="0" w:color="auto"/>
        <w:bottom w:val="none" w:sz="0" w:space="0" w:color="auto"/>
        <w:right w:val="none" w:sz="0" w:space="0" w:color="auto"/>
      </w:divBdr>
    </w:div>
    <w:div w:id="871916704">
      <w:bodyDiv w:val="1"/>
      <w:marLeft w:val="0"/>
      <w:marRight w:val="0"/>
      <w:marTop w:val="0"/>
      <w:marBottom w:val="0"/>
      <w:divBdr>
        <w:top w:val="none" w:sz="0" w:space="0" w:color="auto"/>
        <w:left w:val="none" w:sz="0" w:space="0" w:color="auto"/>
        <w:bottom w:val="none" w:sz="0" w:space="0" w:color="auto"/>
        <w:right w:val="none" w:sz="0" w:space="0" w:color="auto"/>
      </w:divBdr>
    </w:div>
    <w:div w:id="922420442">
      <w:bodyDiv w:val="1"/>
      <w:marLeft w:val="0"/>
      <w:marRight w:val="0"/>
      <w:marTop w:val="0"/>
      <w:marBottom w:val="0"/>
      <w:divBdr>
        <w:top w:val="none" w:sz="0" w:space="0" w:color="auto"/>
        <w:left w:val="none" w:sz="0" w:space="0" w:color="auto"/>
        <w:bottom w:val="none" w:sz="0" w:space="0" w:color="auto"/>
        <w:right w:val="none" w:sz="0" w:space="0" w:color="auto"/>
      </w:divBdr>
      <w:divsChild>
        <w:div w:id="1719931290">
          <w:marLeft w:val="0"/>
          <w:marRight w:val="0"/>
          <w:marTop w:val="0"/>
          <w:marBottom w:val="0"/>
          <w:divBdr>
            <w:top w:val="none" w:sz="0" w:space="0" w:color="auto"/>
            <w:left w:val="none" w:sz="0" w:space="0" w:color="auto"/>
            <w:bottom w:val="none" w:sz="0" w:space="0" w:color="auto"/>
            <w:right w:val="none" w:sz="0" w:space="0" w:color="auto"/>
          </w:divBdr>
        </w:div>
        <w:div w:id="1548253505">
          <w:marLeft w:val="0"/>
          <w:marRight w:val="0"/>
          <w:marTop w:val="0"/>
          <w:marBottom w:val="0"/>
          <w:divBdr>
            <w:top w:val="none" w:sz="0" w:space="0" w:color="auto"/>
            <w:left w:val="none" w:sz="0" w:space="0" w:color="auto"/>
            <w:bottom w:val="none" w:sz="0" w:space="0" w:color="auto"/>
            <w:right w:val="none" w:sz="0" w:space="0" w:color="auto"/>
          </w:divBdr>
        </w:div>
        <w:div w:id="1826429189">
          <w:marLeft w:val="0"/>
          <w:marRight w:val="0"/>
          <w:marTop w:val="0"/>
          <w:marBottom w:val="0"/>
          <w:divBdr>
            <w:top w:val="none" w:sz="0" w:space="0" w:color="auto"/>
            <w:left w:val="none" w:sz="0" w:space="0" w:color="auto"/>
            <w:bottom w:val="none" w:sz="0" w:space="0" w:color="auto"/>
            <w:right w:val="none" w:sz="0" w:space="0" w:color="auto"/>
          </w:divBdr>
        </w:div>
        <w:div w:id="1383288731">
          <w:marLeft w:val="0"/>
          <w:marRight w:val="0"/>
          <w:marTop w:val="0"/>
          <w:marBottom w:val="0"/>
          <w:divBdr>
            <w:top w:val="none" w:sz="0" w:space="0" w:color="auto"/>
            <w:left w:val="none" w:sz="0" w:space="0" w:color="auto"/>
            <w:bottom w:val="none" w:sz="0" w:space="0" w:color="auto"/>
            <w:right w:val="none" w:sz="0" w:space="0" w:color="auto"/>
          </w:divBdr>
        </w:div>
        <w:div w:id="2113282345">
          <w:marLeft w:val="0"/>
          <w:marRight w:val="0"/>
          <w:marTop w:val="0"/>
          <w:marBottom w:val="0"/>
          <w:divBdr>
            <w:top w:val="none" w:sz="0" w:space="0" w:color="auto"/>
            <w:left w:val="none" w:sz="0" w:space="0" w:color="auto"/>
            <w:bottom w:val="none" w:sz="0" w:space="0" w:color="auto"/>
            <w:right w:val="none" w:sz="0" w:space="0" w:color="auto"/>
          </w:divBdr>
        </w:div>
      </w:divsChild>
    </w:div>
    <w:div w:id="1053429901">
      <w:bodyDiv w:val="1"/>
      <w:marLeft w:val="0"/>
      <w:marRight w:val="0"/>
      <w:marTop w:val="0"/>
      <w:marBottom w:val="0"/>
      <w:divBdr>
        <w:top w:val="none" w:sz="0" w:space="0" w:color="auto"/>
        <w:left w:val="none" w:sz="0" w:space="0" w:color="auto"/>
        <w:bottom w:val="none" w:sz="0" w:space="0" w:color="auto"/>
        <w:right w:val="none" w:sz="0" w:space="0" w:color="auto"/>
      </w:divBdr>
    </w:div>
    <w:div w:id="1083455127">
      <w:bodyDiv w:val="1"/>
      <w:marLeft w:val="0"/>
      <w:marRight w:val="0"/>
      <w:marTop w:val="0"/>
      <w:marBottom w:val="0"/>
      <w:divBdr>
        <w:top w:val="none" w:sz="0" w:space="0" w:color="auto"/>
        <w:left w:val="none" w:sz="0" w:space="0" w:color="auto"/>
        <w:bottom w:val="none" w:sz="0" w:space="0" w:color="auto"/>
        <w:right w:val="none" w:sz="0" w:space="0" w:color="auto"/>
      </w:divBdr>
    </w:div>
    <w:div w:id="1125124375">
      <w:bodyDiv w:val="1"/>
      <w:marLeft w:val="0"/>
      <w:marRight w:val="0"/>
      <w:marTop w:val="0"/>
      <w:marBottom w:val="0"/>
      <w:divBdr>
        <w:top w:val="none" w:sz="0" w:space="0" w:color="auto"/>
        <w:left w:val="none" w:sz="0" w:space="0" w:color="auto"/>
        <w:bottom w:val="none" w:sz="0" w:space="0" w:color="auto"/>
        <w:right w:val="none" w:sz="0" w:space="0" w:color="auto"/>
      </w:divBdr>
    </w:div>
    <w:div w:id="1286765804">
      <w:bodyDiv w:val="1"/>
      <w:marLeft w:val="0"/>
      <w:marRight w:val="0"/>
      <w:marTop w:val="0"/>
      <w:marBottom w:val="0"/>
      <w:divBdr>
        <w:top w:val="none" w:sz="0" w:space="0" w:color="auto"/>
        <w:left w:val="none" w:sz="0" w:space="0" w:color="auto"/>
        <w:bottom w:val="none" w:sz="0" w:space="0" w:color="auto"/>
        <w:right w:val="none" w:sz="0" w:space="0" w:color="auto"/>
      </w:divBdr>
      <w:divsChild>
        <w:div w:id="896866231">
          <w:marLeft w:val="0"/>
          <w:marRight w:val="0"/>
          <w:marTop w:val="0"/>
          <w:marBottom w:val="0"/>
          <w:divBdr>
            <w:top w:val="none" w:sz="0" w:space="0" w:color="auto"/>
            <w:left w:val="none" w:sz="0" w:space="0" w:color="auto"/>
            <w:bottom w:val="none" w:sz="0" w:space="0" w:color="auto"/>
            <w:right w:val="none" w:sz="0" w:space="0" w:color="auto"/>
          </w:divBdr>
        </w:div>
        <w:div w:id="1215390721">
          <w:marLeft w:val="0"/>
          <w:marRight w:val="0"/>
          <w:marTop w:val="0"/>
          <w:marBottom w:val="0"/>
          <w:divBdr>
            <w:top w:val="none" w:sz="0" w:space="0" w:color="auto"/>
            <w:left w:val="none" w:sz="0" w:space="0" w:color="auto"/>
            <w:bottom w:val="none" w:sz="0" w:space="0" w:color="auto"/>
            <w:right w:val="none" w:sz="0" w:space="0" w:color="auto"/>
          </w:divBdr>
        </w:div>
        <w:div w:id="546113602">
          <w:marLeft w:val="0"/>
          <w:marRight w:val="0"/>
          <w:marTop w:val="0"/>
          <w:marBottom w:val="0"/>
          <w:divBdr>
            <w:top w:val="none" w:sz="0" w:space="0" w:color="auto"/>
            <w:left w:val="none" w:sz="0" w:space="0" w:color="auto"/>
            <w:bottom w:val="none" w:sz="0" w:space="0" w:color="auto"/>
            <w:right w:val="none" w:sz="0" w:space="0" w:color="auto"/>
          </w:divBdr>
        </w:div>
        <w:div w:id="1452627027">
          <w:marLeft w:val="0"/>
          <w:marRight w:val="0"/>
          <w:marTop w:val="0"/>
          <w:marBottom w:val="0"/>
          <w:divBdr>
            <w:top w:val="none" w:sz="0" w:space="0" w:color="auto"/>
            <w:left w:val="none" w:sz="0" w:space="0" w:color="auto"/>
            <w:bottom w:val="none" w:sz="0" w:space="0" w:color="auto"/>
            <w:right w:val="none" w:sz="0" w:space="0" w:color="auto"/>
          </w:divBdr>
        </w:div>
        <w:div w:id="121197362">
          <w:marLeft w:val="0"/>
          <w:marRight w:val="0"/>
          <w:marTop w:val="0"/>
          <w:marBottom w:val="0"/>
          <w:divBdr>
            <w:top w:val="none" w:sz="0" w:space="0" w:color="auto"/>
            <w:left w:val="none" w:sz="0" w:space="0" w:color="auto"/>
            <w:bottom w:val="none" w:sz="0" w:space="0" w:color="auto"/>
            <w:right w:val="none" w:sz="0" w:space="0" w:color="auto"/>
          </w:divBdr>
        </w:div>
        <w:div w:id="1413162240">
          <w:marLeft w:val="0"/>
          <w:marRight w:val="0"/>
          <w:marTop w:val="0"/>
          <w:marBottom w:val="0"/>
          <w:divBdr>
            <w:top w:val="none" w:sz="0" w:space="0" w:color="auto"/>
            <w:left w:val="none" w:sz="0" w:space="0" w:color="auto"/>
            <w:bottom w:val="none" w:sz="0" w:space="0" w:color="auto"/>
            <w:right w:val="none" w:sz="0" w:space="0" w:color="auto"/>
          </w:divBdr>
        </w:div>
        <w:div w:id="2040743599">
          <w:marLeft w:val="0"/>
          <w:marRight w:val="0"/>
          <w:marTop w:val="0"/>
          <w:marBottom w:val="0"/>
          <w:divBdr>
            <w:top w:val="none" w:sz="0" w:space="0" w:color="auto"/>
            <w:left w:val="none" w:sz="0" w:space="0" w:color="auto"/>
            <w:bottom w:val="none" w:sz="0" w:space="0" w:color="auto"/>
            <w:right w:val="none" w:sz="0" w:space="0" w:color="auto"/>
          </w:divBdr>
        </w:div>
        <w:div w:id="1376198687">
          <w:marLeft w:val="0"/>
          <w:marRight w:val="0"/>
          <w:marTop w:val="0"/>
          <w:marBottom w:val="0"/>
          <w:divBdr>
            <w:top w:val="none" w:sz="0" w:space="0" w:color="auto"/>
            <w:left w:val="none" w:sz="0" w:space="0" w:color="auto"/>
            <w:bottom w:val="none" w:sz="0" w:space="0" w:color="auto"/>
            <w:right w:val="none" w:sz="0" w:space="0" w:color="auto"/>
          </w:divBdr>
        </w:div>
        <w:div w:id="1242568934">
          <w:marLeft w:val="0"/>
          <w:marRight w:val="0"/>
          <w:marTop w:val="0"/>
          <w:marBottom w:val="0"/>
          <w:divBdr>
            <w:top w:val="none" w:sz="0" w:space="0" w:color="auto"/>
            <w:left w:val="none" w:sz="0" w:space="0" w:color="auto"/>
            <w:bottom w:val="none" w:sz="0" w:space="0" w:color="auto"/>
            <w:right w:val="none" w:sz="0" w:space="0" w:color="auto"/>
          </w:divBdr>
        </w:div>
        <w:div w:id="1059286794">
          <w:marLeft w:val="0"/>
          <w:marRight w:val="0"/>
          <w:marTop w:val="0"/>
          <w:marBottom w:val="0"/>
          <w:divBdr>
            <w:top w:val="none" w:sz="0" w:space="0" w:color="auto"/>
            <w:left w:val="none" w:sz="0" w:space="0" w:color="auto"/>
            <w:bottom w:val="none" w:sz="0" w:space="0" w:color="auto"/>
            <w:right w:val="none" w:sz="0" w:space="0" w:color="auto"/>
          </w:divBdr>
        </w:div>
        <w:div w:id="1758625214">
          <w:marLeft w:val="0"/>
          <w:marRight w:val="0"/>
          <w:marTop w:val="0"/>
          <w:marBottom w:val="0"/>
          <w:divBdr>
            <w:top w:val="none" w:sz="0" w:space="0" w:color="auto"/>
            <w:left w:val="none" w:sz="0" w:space="0" w:color="auto"/>
            <w:bottom w:val="none" w:sz="0" w:space="0" w:color="auto"/>
            <w:right w:val="none" w:sz="0" w:space="0" w:color="auto"/>
          </w:divBdr>
        </w:div>
        <w:div w:id="388191578">
          <w:marLeft w:val="0"/>
          <w:marRight w:val="0"/>
          <w:marTop w:val="0"/>
          <w:marBottom w:val="0"/>
          <w:divBdr>
            <w:top w:val="none" w:sz="0" w:space="0" w:color="auto"/>
            <w:left w:val="none" w:sz="0" w:space="0" w:color="auto"/>
            <w:bottom w:val="none" w:sz="0" w:space="0" w:color="auto"/>
            <w:right w:val="none" w:sz="0" w:space="0" w:color="auto"/>
          </w:divBdr>
        </w:div>
        <w:div w:id="2142258732">
          <w:marLeft w:val="0"/>
          <w:marRight w:val="0"/>
          <w:marTop w:val="0"/>
          <w:marBottom w:val="0"/>
          <w:divBdr>
            <w:top w:val="none" w:sz="0" w:space="0" w:color="auto"/>
            <w:left w:val="none" w:sz="0" w:space="0" w:color="auto"/>
            <w:bottom w:val="none" w:sz="0" w:space="0" w:color="auto"/>
            <w:right w:val="none" w:sz="0" w:space="0" w:color="auto"/>
          </w:divBdr>
        </w:div>
        <w:div w:id="770660062">
          <w:marLeft w:val="0"/>
          <w:marRight w:val="0"/>
          <w:marTop w:val="0"/>
          <w:marBottom w:val="0"/>
          <w:divBdr>
            <w:top w:val="none" w:sz="0" w:space="0" w:color="auto"/>
            <w:left w:val="none" w:sz="0" w:space="0" w:color="auto"/>
            <w:bottom w:val="none" w:sz="0" w:space="0" w:color="auto"/>
            <w:right w:val="none" w:sz="0" w:space="0" w:color="auto"/>
          </w:divBdr>
        </w:div>
        <w:div w:id="380371173">
          <w:marLeft w:val="0"/>
          <w:marRight w:val="0"/>
          <w:marTop w:val="0"/>
          <w:marBottom w:val="0"/>
          <w:divBdr>
            <w:top w:val="none" w:sz="0" w:space="0" w:color="auto"/>
            <w:left w:val="none" w:sz="0" w:space="0" w:color="auto"/>
            <w:bottom w:val="none" w:sz="0" w:space="0" w:color="auto"/>
            <w:right w:val="none" w:sz="0" w:space="0" w:color="auto"/>
          </w:divBdr>
        </w:div>
      </w:divsChild>
    </w:div>
    <w:div w:id="1333334324">
      <w:bodyDiv w:val="1"/>
      <w:marLeft w:val="0"/>
      <w:marRight w:val="0"/>
      <w:marTop w:val="0"/>
      <w:marBottom w:val="0"/>
      <w:divBdr>
        <w:top w:val="none" w:sz="0" w:space="0" w:color="auto"/>
        <w:left w:val="none" w:sz="0" w:space="0" w:color="auto"/>
        <w:bottom w:val="none" w:sz="0" w:space="0" w:color="auto"/>
        <w:right w:val="none" w:sz="0" w:space="0" w:color="auto"/>
      </w:divBdr>
    </w:div>
    <w:div w:id="1336104988">
      <w:bodyDiv w:val="1"/>
      <w:marLeft w:val="0"/>
      <w:marRight w:val="0"/>
      <w:marTop w:val="0"/>
      <w:marBottom w:val="0"/>
      <w:divBdr>
        <w:top w:val="none" w:sz="0" w:space="0" w:color="auto"/>
        <w:left w:val="none" w:sz="0" w:space="0" w:color="auto"/>
        <w:bottom w:val="none" w:sz="0" w:space="0" w:color="auto"/>
        <w:right w:val="none" w:sz="0" w:space="0" w:color="auto"/>
      </w:divBdr>
    </w:div>
    <w:div w:id="1394542368">
      <w:bodyDiv w:val="1"/>
      <w:marLeft w:val="0"/>
      <w:marRight w:val="0"/>
      <w:marTop w:val="0"/>
      <w:marBottom w:val="0"/>
      <w:divBdr>
        <w:top w:val="none" w:sz="0" w:space="0" w:color="auto"/>
        <w:left w:val="none" w:sz="0" w:space="0" w:color="auto"/>
        <w:bottom w:val="none" w:sz="0" w:space="0" w:color="auto"/>
        <w:right w:val="none" w:sz="0" w:space="0" w:color="auto"/>
      </w:divBdr>
    </w:div>
    <w:div w:id="1460294311">
      <w:bodyDiv w:val="1"/>
      <w:marLeft w:val="0"/>
      <w:marRight w:val="0"/>
      <w:marTop w:val="0"/>
      <w:marBottom w:val="0"/>
      <w:divBdr>
        <w:top w:val="none" w:sz="0" w:space="0" w:color="auto"/>
        <w:left w:val="none" w:sz="0" w:space="0" w:color="auto"/>
        <w:bottom w:val="none" w:sz="0" w:space="0" w:color="auto"/>
        <w:right w:val="none" w:sz="0" w:space="0" w:color="auto"/>
      </w:divBdr>
      <w:divsChild>
        <w:div w:id="203717265">
          <w:marLeft w:val="0"/>
          <w:marRight w:val="0"/>
          <w:marTop w:val="0"/>
          <w:marBottom w:val="0"/>
          <w:divBdr>
            <w:top w:val="none" w:sz="0" w:space="0" w:color="auto"/>
            <w:left w:val="none" w:sz="0" w:space="0" w:color="auto"/>
            <w:bottom w:val="none" w:sz="0" w:space="0" w:color="auto"/>
            <w:right w:val="none" w:sz="0" w:space="0" w:color="auto"/>
          </w:divBdr>
        </w:div>
        <w:div w:id="1271665624">
          <w:marLeft w:val="0"/>
          <w:marRight w:val="0"/>
          <w:marTop w:val="0"/>
          <w:marBottom w:val="0"/>
          <w:divBdr>
            <w:top w:val="none" w:sz="0" w:space="0" w:color="auto"/>
            <w:left w:val="none" w:sz="0" w:space="0" w:color="auto"/>
            <w:bottom w:val="none" w:sz="0" w:space="0" w:color="auto"/>
            <w:right w:val="none" w:sz="0" w:space="0" w:color="auto"/>
          </w:divBdr>
        </w:div>
        <w:div w:id="1369798534">
          <w:marLeft w:val="0"/>
          <w:marRight w:val="0"/>
          <w:marTop w:val="0"/>
          <w:marBottom w:val="0"/>
          <w:divBdr>
            <w:top w:val="none" w:sz="0" w:space="0" w:color="auto"/>
            <w:left w:val="none" w:sz="0" w:space="0" w:color="auto"/>
            <w:bottom w:val="none" w:sz="0" w:space="0" w:color="auto"/>
            <w:right w:val="none" w:sz="0" w:space="0" w:color="auto"/>
          </w:divBdr>
        </w:div>
        <w:div w:id="234971256">
          <w:marLeft w:val="0"/>
          <w:marRight w:val="0"/>
          <w:marTop w:val="0"/>
          <w:marBottom w:val="0"/>
          <w:divBdr>
            <w:top w:val="none" w:sz="0" w:space="0" w:color="auto"/>
            <w:left w:val="none" w:sz="0" w:space="0" w:color="auto"/>
            <w:bottom w:val="none" w:sz="0" w:space="0" w:color="auto"/>
            <w:right w:val="none" w:sz="0" w:space="0" w:color="auto"/>
          </w:divBdr>
        </w:div>
        <w:div w:id="63644696">
          <w:marLeft w:val="0"/>
          <w:marRight w:val="0"/>
          <w:marTop w:val="0"/>
          <w:marBottom w:val="0"/>
          <w:divBdr>
            <w:top w:val="none" w:sz="0" w:space="0" w:color="auto"/>
            <w:left w:val="none" w:sz="0" w:space="0" w:color="auto"/>
            <w:bottom w:val="none" w:sz="0" w:space="0" w:color="auto"/>
            <w:right w:val="none" w:sz="0" w:space="0" w:color="auto"/>
          </w:divBdr>
        </w:div>
        <w:div w:id="1367684223">
          <w:marLeft w:val="0"/>
          <w:marRight w:val="0"/>
          <w:marTop w:val="0"/>
          <w:marBottom w:val="0"/>
          <w:divBdr>
            <w:top w:val="none" w:sz="0" w:space="0" w:color="auto"/>
            <w:left w:val="none" w:sz="0" w:space="0" w:color="auto"/>
            <w:bottom w:val="none" w:sz="0" w:space="0" w:color="auto"/>
            <w:right w:val="none" w:sz="0" w:space="0" w:color="auto"/>
          </w:divBdr>
        </w:div>
        <w:div w:id="190269666">
          <w:marLeft w:val="0"/>
          <w:marRight w:val="0"/>
          <w:marTop w:val="0"/>
          <w:marBottom w:val="0"/>
          <w:divBdr>
            <w:top w:val="none" w:sz="0" w:space="0" w:color="auto"/>
            <w:left w:val="none" w:sz="0" w:space="0" w:color="auto"/>
            <w:bottom w:val="none" w:sz="0" w:space="0" w:color="auto"/>
            <w:right w:val="none" w:sz="0" w:space="0" w:color="auto"/>
          </w:divBdr>
        </w:div>
        <w:div w:id="768544425">
          <w:marLeft w:val="0"/>
          <w:marRight w:val="0"/>
          <w:marTop w:val="0"/>
          <w:marBottom w:val="0"/>
          <w:divBdr>
            <w:top w:val="none" w:sz="0" w:space="0" w:color="auto"/>
            <w:left w:val="none" w:sz="0" w:space="0" w:color="auto"/>
            <w:bottom w:val="none" w:sz="0" w:space="0" w:color="auto"/>
            <w:right w:val="none" w:sz="0" w:space="0" w:color="auto"/>
          </w:divBdr>
        </w:div>
        <w:div w:id="1771393825">
          <w:marLeft w:val="0"/>
          <w:marRight w:val="0"/>
          <w:marTop w:val="0"/>
          <w:marBottom w:val="0"/>
          <w:divBdr>
            <w:top w:val="none" w:sz="0" w:space="0" w:color="auto"/>
            <w:left w:val="none" w:sz="0" w:space="0" w:color="auto"/>
            <w:bottom w:val="none" w:sz="0" w:space="0" w:color="auto"/>
            <w:right w:val="none" w:sz="0" w:space="0" w:color="auto"/>
          </w:divBdr>
        </w:div>
        <w:div w:id="921643330">
          <w:marLeft w:val="0"/>
          <w:marRight w:val="0"/>
          <w:marTop w:val="0"/>
          <w:marBottom w:val="0"/>
          <w:divBdr>
            <w:top w:val="none" w:sz="0" w:space="0" w:color="auto"/>
            <w:left w:val="none" w:sz="0" w:space="0" w:color="auto"/>
            <w:bottom w:val="none" w:sz="0" w:space="0" w:color="auto"/>
            <w:right w:val="none" w:sz="0" w:space="0" w:color="auto"/>
          </w:divBdr>
        </w:div>
        <w:div w:id="1429349813">
          <w:marLeft w:val="0"/>
          <w:marRight w:val="0"/>
          <w:marTop w:val="0"/>
          <w:marBottom w:val="0"/>
          <w:divBdr>
            <w:top w:val="none" w:sz="0" w:space="0" w:color="auto"/>
            <w:left w:val="none" w:sz="0" w:space="0" w:color="auto"/>
            <w:bottom w:val="none" w:sz="0" w:space="0" w:color="auto"/>
            <w:right w:val="none" w:sz="0" w:space="0" w:color="auto"/>
          </w:divBdr>
        </w:div>
        <w:div w:id="339356329">
          <w:marLeft w:val="0"/>
          <w:marRight w:val="0"/>
          <w:marTop w:val="0"/>
          <w:marBottom w:val="0"/>
          <w:divBdr>
            <w:top w:val="none" w:sz="0" w:space="0" w:color="auto"/>
            <w:left w:val="none" w:sz="0" w:space="0" w:color="auto"/>
            <w:bottom w:val="none" w:sz="0" w:space="0" w:color="auto"/>
            <w:right w:val="none" w:sz="0" w:space="0" w:color="auto"/>
          </w:divBdr>
        </w:div>
        <w:div w:id="427694791">
          <w:marLeft w:val="0"/>
          <w:marRight w:val="0"/>
          <w:marTop w:val="0"/>
          <w:marBottom w:val="0"/>
          <w:divBdr>
            <w:top w:val="none" w:sz="0" w:space="0" w:color="auto"/>
            <w:left w:val="none" w:sz="0" w:space="0" w:color="auto"/>
            <w:bottom w:val="none" w:sz="0" w:space="0" w:color="auto"/>
            <w:right w:val="none" w:sz="0" w:space="0" w:color="auto"/>
          </w:divBdr>
        </w:div>
      </w:divsChild>
    </w:div>
    <w:div w:id="1631353394">
      <w:bodyDiv w:val="1"/>
      <w:marLeft w:val="0"/>
      <w:marRight w:val="0"/>
      <w:marTop w:val="0"/>
      <w:marBottom w:val="0"/>
      <w:divBdr>
        <w:top w:val="none" w:sz="0" w:space="0" w:color="auto"/>
        <w:left w:val="none" w:sz="0" w:space="0" w:color="auto"/>
        <w:bottom w:val="none" w:sz="0" w:space="0" w:color="auto"/>
        <w:right w:val="none" w:sz="0" w:space="0" w:color="auto"/>
      </w:divBdr>
    </w:div>
    <w:div w:id="1717701372">
      <w:bodyDiv w:val="1"/>
      <w:marLeft w:val="0"/>
      <w:marRight w:val="0"/>
      <w:marTop w:val="0"/>
      <w:marBottom w:val="0"/>
      <w:divBdr>
        <w:top w:val="none" w:sz="0" w:space="0" w:color="auto"/>
        <w:left w:val="none" w:sz="0" w:space="0" w:color="auto"/>
        <w:bottom w:val="none" w:sz="0" w:space="0" w:color="auto"/>
        <w:right w:val="none" w:sz="0" w:space="0" w:color="auto"/>
      </w:divBdr>
    </w:div>
    <w:div w:id="1887788812">
      <w:bodyDiv w:val="1"/>
      <w:marLeft w:val="0"/>
      <w:marRight w:val="0"/>
      <w:marTop w:val="0"/>
      <w:marBottom w:val="0"/>
      <w:divBdr>
        <w:top w:val="none" w:sz="0" w:space="0" w:color="auto"/>
        <w:left w:val="none" w:sz="0" w:space="0" w:color="auto"/>
        <w:bottom w:val="none" w:sz="0" w:space="0" w:color="auto"/>
        <w:right w:val="none" w:sz="0" w:space="0" w:color="auto"/>
      </w:divBdr>
    </w:div>
    <w:div w:id="1901674899">
      <w:bodyDiv w:val="1"/>
      <w:marLeft w:val="0"/>
      <w:marRight w:val="0"/>
      <w:marTop w:val="0"/>
      <w:marBottom w:val="0"/>
      <w:divBdr>
        <w:top w:val="none" w:sz="0" w:space="0" w:color="auto"/>
        <w:left w:val="none" w:sz="0" w:space="0" w:color="auto"/>
        <w:bottom w:val="none" w:sz="0" w:space="0" w:color="auto"/>
        <w:right w:val="none" w:sz="0" w:space="0" w:color="auto"/>
      </w:divBdr>
    </w:div>
    <w:div w:id="1939748046">
      <w:bodyDiv w:val="1"/>
      <w:marLeft w:val="0"/>
      <w:marRight w:val="0"/>
      <w:marTop w:val="0"/>
      <w:marBottom w:val="0"/>
      <w:divBdr>
        <w:top w:val="none" w:sz="0" w:space="0" w:color="auto"/>
        <w:left w:val="none" w:sz="0" w:space="0" w:color="auto"/>
        <w:bottom w:val="none" w:sz="0" w:space="0" w:color="auto"/>
        <w:right w:val="none" w:sz="0" w:space="0" w:color="auto"/>
      </w:divBdr>
    </w:div>
    <w:div w:id="1962762106">
      <w:bodyDiv w:val="1"/>
      <w:marLeft w:val="0"/>
      <w:marRight w:val="0"/>
      <w:marTop w:val="0"/>
      <w:marBottom w:val="0"/>
      <w:divBdr>
        <w:top w:val="none" w:sz="0" w:space="0" w:color="auto"/>
        <w:left w:val="none" w:sz="0" w:space="0" w:color="auto"/>
        <w:bottom w:val="none" w:sz="0" w:space="0" w:color="auto"/>
        <w:right w:val="none" w:sz="0" w:space="0" w:color="auto"/>
      </w:divBdr>
    </w:div>
    <w:div w:id="2057316041">
      <w:bodyDiv w:val="1"/>
      <w:marLeft w:val="0"/>
      <w:marRight w:val="0"/>
      <w:marTop w:val="0"/>
      <w:marBottom w:val="0"/>
      <w:divBdr>
        <w:top w:val="none" w:sz="0" w:space="0" w:color="auto"/>
        <w:left w:val="none" w:sz="0" w:space="0" w:color="auto"/>
        <w:bottom w:val="none" w:sz="0" w:space="0" w:color="auto"/>
        <w:right w:val="none" w:sz="0" w:space="0" w:color="auto"/>
      </w:divBdr>
      <w:divsChild>
        <w:div w:id="1815290446">
          <w:marLeft w:val="0"/>
          <w:marRight w:val="0"/>
          <w:marTop w:val="0"/>
          <w:marBottom w:val="0"/>
          <w:divBdr>
            <w:top w:val="none" w:sz="0" w:space="0" w:color="auto"/>
            <w:left w:val="none" w:sz="0" w:space="0" w:color="auto"/>
            <w:bottom w:val="none" w:sz="0" w:space="0" w:color="auto"/>
            <w:right w:val="none" w:sz="0" w:space="0" w:color="auto"/>
          </w:divBdr>
        </w:div>
        <w:div w:id="646908056">
          <w:marLeft w:val="0"/>
          <w:marRight w:val="0"/>
          <w:marTop w:val="0"/>
          <w:marBottom w:val="0"/>
          <w:divBdr>
            <w:top w:val="none" w:sz="0" w:space="0" w:color="auto"/>
            <w:left w:val="none" w:sz="0" w:space="0" w:color="auto"/>
            <w:bottom w:val="none" w:sz="0" w:space="0" w:color="auto"/>
            <w:right w:val="none" w:sz="0" w:space="0" w:color="auto"/>
          </w:divBdr>
        </w:div>
        <w:div w:id="816801598">
          <w:marLeft w:val="0"/>
          <w:marRight w:val="0"/>
          <w:marTop w:val="0"/>
          <w:marBottom w:val="0"/>
          <w:divBdr>
            <w:top w:val="none" w:sz="0" w:space="0" w:color="auto"/>
            <w:left w:val="none" w:sz="0" w:space="0" w:color="auto"/>
            <w:bottom w:val="none" w:sz="0" w:space="0" w:color="auto"/>
            <w:right w:val="none" w:sz="0" w:space="0" w:color="auto"/>
          </w:divBdr>
        </w:div>
        <w:div w:id="1238979993">
          <w:marLeft w:val="0"/>
          <w:marRight w:val="0"/>
          <w:marTop w:val="0"/>
          <w:marBottom w:val="0"/>
          <w:divBdr>
            <w:top w:val="none" w:sz="0" w:space="0" w:color="auto"/>
            <w:left w:val="none" w:sz="0" w:space="0" w:color="auto"/>
            <w:bottom w:val="none" w:sz="0" w:space="0" w:color="auto"/>
            <w:right w:val="none" w:sz="0" w:space="0" w:color="auto"/>
          </w:divBdr>
        </w:div>
        <w:div w:id="1666081877">
          <w:marLeft w:val="0"/>
          <w:marRight w:val="0"/>
          <w:marTop w:val="0"/>
          <w:marBottom w:val="0"/>
          <w:divBdr>
            <w:top w:val="none" w:sz="0" w:space="0" w:color="auto"/>
            <w:left w:val="none" w:sz="0" w:space="0" w:color="auto"/>
            <w:bottom w:val="none" w:sz="0" w:space="0" w:color="auto"/>
            <w:right w:val="none" w:sz="0" w:space="0" w:color="auto"/>
          </w:divBdr>
        </w:div>
        <w:div w:id="864443640">
          <w:marLeft w:val="0"/>
          <w:marRight w:val="0"/>
          <w:marTop w:val="0"/>
          <w:marBottom w:val="0"/>
          <w:divBdr>
            <w:top w:val="none" w:sz="0" w:space="0" w:color="auto"/>
            <w:left w:val="none" w:sz="0" w:space="0" w:color="auto"/>
            <w:bottom w:val="none" w:sz="0" w:space="0" w:color="auto"/>
            <w:right w:val="none" w:sz="0" w:space="0" w:color="auto"/>
          </w:divBdr>
        </w:div>
        <w:div w:id="1022435080">
          <w:marLeft w:val="0"/>
          <w:marRight w:val="0"/>
          <w:marTop w:val="0"/>
          <w:marBottom w:val="0"/>
          <w:divBdr>
            <w:top w:val="none" w:sz="0" w:space="0" w:color="auto"/>
            <w:left w:val="none" w:sz="0" w:space="0" w:color="auto"/>
            <w:bottom w:val="none" w:sz="0" w:space="0" w:color="auto"/>
            <w:right w:val="none" w:sz="0" w:space="0" w:color="auto"/>
          </w:divBdr>
        </w:div>
      </w:divsChild>
    </w:div>
    <w:div w:id="2083601205">
      <w:bodyDiv w:val="1"/>
      <w:marLeft w:val="0"/>
      <w:marRight w:val="0"/>
      <w:marTop w:val="0"/>
      <w:marBottom w:val="0"/>
      <w:divBdr>
        <w:top w:val="none" w:sz="0" w:space="0" w:color="auto"/>
        <w:left w:val="none" w:sz="0" w:space="0" w:color="auto"/>
        <w:bottom w:val="none" w:sz="0" w:space="0" w:color="auto"/>
        <w:right w:val="none" w:sz="0" w:space="0" w:color="auto"/>
      </w:divBdr>
      <w:divsChild>
        <w:div w:id="451093822">
          <w:marLeft w:val="0"/>
          <w:marRight w:val="0"/>
          <w:marTop w:val="0"/>
          <w:marBottom w:val="0"/>
          <w:divBdr>
            <w:top w:val="none" w:sz="0" w:space="0" w:color="auto"/>
            <w:left w:val="none" w:sz="0" w:space="0" w:color="auto"/>
            <w:bottom w:val="none" w:sz="0" w:space="0" w:color="auto"/>
            <w:right w:val="none" w:sz="0" w:space="0" w:color="auto"/>
          </w:divBdr>
        </w:div>
        <w:div w:id="1375540523">
          <w:marLeft w:val="0"/>
          <w:marRight w:val="0"/>
          <w:marTop w:val="0"/>
          <w:marBottom w:val="0"/>
          <w:divBdr>
            <w:top w:val="none" w:sz="0" w:space="0" w:color="auto"/>
            <w:left w:val="none" w:sz="0" w:space="0" w:color="auto"/>
            <w:bottom w:val="none" w:sz="0" w:space="0" w:color="auto"/>
            <w:right w:val="none" w:sz="0" w:space="0" w:color="auto"/>
          </w:divBdr>
        </w:div>
        <w:div w:id="668020532">
          <w:marLeft w:val="0"/>
          <w:marRight w:val="0"/>
          <w:marTop w:val="0"/>
          <w:marBottom w:val="0"/>
          <w:divBdr>
            <w:top w:val="none" w:sz="0" w:space="0" w:color="auto"/>
            <w:left w:val="none" w:sz="0" w:space="0" w:color="auto"/>
            <w:bottom w:val="none" w:sz="0" w:space="0" w:color="auto"/>
            <w:right w:val="none" w:sz="0" w:space="0" w:color="auto"/>
          </w:divBdr>
        </w:div>
      </w:divsChild>
    </w:div>
    <w:div w:id="2132478288">
      <w:bodyDiv w:val="1"/>
      <w:marLeft w:val="0"/>
      <w:marRight w:val="0"/>
      <w:marTop w:val="0"/>
      <w:marBottom w:val="0"/>
      <w:divBdr>
        <w:top w:val="none" w:sz="0" w:space="0" w:color="auto"/>
        <w:left w:val="none" w:sz="0" w:space="0" w:color="auto"/>
        <w:bottom w:val="none" w:sz="0" w:space="0" w:color="auto"/>
        <w:right w:val="none" w:sz="0" w:space="0" w:color="auto"/>
      </w:divBdr>
      <w:divsChild>
        <w:div w:id="1574926599">
          <w:marLeft w:val="0"/>
          <w:marRight w:val="0"/>
          <w:marTop w:val="0"/>
          <w:marBottom w:val="0"/>
          <w:divBdr>
            <w:top w:val="none" w:sz="0" w:space="0" w:color="auto"/>
            <w:left w:val="none" w:sz="0" w:space="0" w:color="auto"/>
            <w:bottom w:val="none" w:sz="0" w:space="0" w:color="auto"/>
            <w:right w:val="none" w:sz="0" w:space="0" w:color="auto"/>
          </w:divBdr>
        </w:div>
        <w:div w:id="476531147">
          <w:marLeft w:val="0"/>
          <w:marRight w:val="0"/>
          <w:marTop w:val="0"/>
          <w:marBottom w:val="0"/>
          <w:divBdr>
            <w:top w:val="none" w:sz="0" w:space="0" w:color="auto"/>
            <w:left w:val="none" w:sz="0" w:space="0" w:color="auto"/>
            <w:bottom w:val="none" w:sz="0" w:space="0" w:color="auto"/>
            <w:right w:val="none" w:sz="0" w:space="0" w:color="auto"/>
          </w:divBdr>
        </w:div>
        <w:div w:id="3215896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74F0EF56036094EA852E622DD10DD57" ma:contentTypeVersion="8" ma:contentTypeDescription="Crear nuevo documento." ma:contentTypeScope="" ma:versionID="a51d225770c12c1c64147c934fbfff0e">
  <xsd:schema xmlns:xsd="http://www.w3.org/2001/XMLSchema" xmlns:xs="http://www.w3.org/2001/XMLSchema" xmlns:p="http://schemas.microsoft.com/office/2006/metadata/properties" xmlns:ns3="8fe0952b-8f9f-45e8-b6b0-f5d24186154c" targetNamespace="http://schemas.microsoft.com/office/2006/metadata/properties" ma:root="true" ma:fieldsID="90bfe43f1b625e442397727cd5be2162" ns3:_="">
    <xsd:import namespace="8fe0952b-8f9f-45e8-b6b0-f5d24186154c"/>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e0952b-8f9f-45e8-b6b0-f5d24186154c"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7496C9-ED3A-4744-BA11-B1D8FD438F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e0952b-8f9f-45e8-b6b0-f5d2418615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F01EE8B-D5BA-4D9C-8528-8CDAF3E9976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69A61D4-A71C-4023-A8FB-D97DE397DFA8}">
  <ds:schemaRefs>
    <ds:schemaRef ds:uri="http://schemas.openxmlformats.org/officeDocument/2006/bibliography"/>
  </ds:schemaRefs>
</ds:datastoreItem>
</file>

<file path=customXml/itemProps4.xml><?xml version="1.0" encoding="utf-8"?>
<ds:datastoreItem xmlns:ds="http://schemas.openxmlformats.org/officeDocument/2006/customXml" ds:itemID="{2CD6FE0D-5B93-4FD1-AD85-A2FBF607CB7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1245</Words>
  <Characters>7296</Characters>
  <Application>Microsoft Office Word</Application>
  <DocSecurity>0</DocSecurity>
  <Lines>208</Lines>
  <Paragraphs>57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Matias</dc:creator>
  <cp:lastModifiedBy>Matias Christian Garcia Climent</cp:lastModifiedBy>
  <cp:revision>12</cp:revision>
  <cp:lastPrinted>2020-05-20T17:24:00Z</cp:lastPrinted>
  <dcterms:created xsi:type="dcterms:W3CDTF">2025-08-22T17:02:00Z</dcterms:created>
  <dcterms:modified xsi:type="dcterms:W3CDTF">2026-03-19T16:56:00Z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0x010100874F0EF56036094EA852E622DD10DD57</vt:lpwstr>
  </property>
</Properties>
</file>