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57" w:rsidRDefault="004A1AEC">
      <w:r w:rsidRPr="004A1AEC">
        <w:t xml:space="preserve">No hay que confundir la verdad con la opinión de la mayoría (Jean </w:t>
      </w:r>
      <w:proofErr w:type="spellStart"/>
      <w:r w:rsidRPr="004A1AEC">
        <w:t>Cocteau</w:t>
      </w:r>
      <w:proofErr w:type="spellEnd"/>
      <w:r w:rsidRPr="004A1AEC">
        <w:t>)</w:t>
      </w:r>
      <w:bookmarkStart w:id="0" w:name="_GoBack"/>
      <w:bookmarkEnd w:id="0"/>
    </w:p>
    <w:sectPr w:rsidR="00275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EC"/>
    <w:rsid w:val="002B67C8"/>
    <w:rsid w:val="004A1AEC"/>
    <w:rsid w:val="0058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20807-DA55-48A5-A86D-99EE2EB0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2024-11-26T19:47:00Z</dcterms:created>
  <dcterms:modified xsi:type="dcterms:W3CDTF">2024-11-26T19:50:00Z</dcterms:modified>
</cp:coreProperties>
</file>