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B3CECE" w14:textId="7860D48E" w:rsidR="00682BE9" w:rsidRDefault="00753016">
      <w:pPr>
        <w:pStyle w:val="Heading1"/>
      </w:pPr>
      <w:r>
        <w:t>Compiled Report</w:t>
      </w:r>
      <w:r w:rsidR="00000000">
        <w:t>: IDEAS For Us</w:t>
      </w:r>
    </w:p>
    <w:p w14:paraId="6B11AA52" w14:textId="29CFD4AB" w:rsidR="00682BE9" w:rsidRDefault="00000000">
      <w:r>
        <w:t xml:space="preserve">Oct 4, 2026 </w:t>
      </w:r>
    </w:p>
    <w:p w14:paraId="1FC004CD" w14:textId="77777777" w:rsidR="00682BE9" w:rsidRDefault="00000000">
      <w:pPr>
        <w:pStyle w:val="Heading2"/>
      </w:pPr>
      <w:r>
        <w:t>Executive Summary</w:t>
      </w:r>
    </w:p>
    <w:p w14:paraId="2484ED70" w14:textId="77777777" w:rsidR="00682BE9" w:rsidRDefault="00000000">
      <w:r>
        <w:t>IDEAS For Us runs an unusually rich set of environmental programs with a small core team. Our analysis finds that the team's time, places, and knowledge are stretched thin. Leadership attention often goes to administrative work, the organization depends on a few critical people and one key site, and its impact data is not reaching the people who need it. We recommend three priorities: reduce the remaining workload in grant writing, build a simple system that moves impact data to funders and the public, and reduce single points of failure in Fleet Farming and the intern program.</w:t>
      </w:r>
    </w:p>
    <w:p w14:paraId="1A95A7AC" w14:textId="77777777" w:rsidR="00682BE9" w:rsidRDefault="00000000">
      <w:pPr>
        <w:pStyle w:val="Heading2"/>
      </w:pPr>
      <w:r>
        <w:t>1. Introduction and Methodology</w:t>
      </w:r>
    </w:p>
    <w:p w14:paraId="7A4E3DFC" w14:textId="77777777" w:rsidR="00682BE9" w:rsidRDefault="00000000">
      <w:r>
        <w:t>IDEAS For Us is an Orlando-based environmental nonprofit whose work spans education, urban agriculture, renewable energy planning, waste reduction, ecological restoration, and community engagement. Its best-known local program, Fleet Farming, turns front lawns into small farms that volunteers tend by bicycle. This reach is the organization's strength, but it also creates strain on a team that depends heavily on interns, volunteers, and a few key leaders.</w:t>
      </w:r>
    </w:p>
    <w:p w14:paraId="26ACD7D9" w14:textId="77777777" w:rsidR="00682BE9" w:rsidRDefault="00000000">
      <w:r>
        <w:t>This problem map draws mainly on Clayton Ferrara's visit to our class. Each team member examined the organization through one lens: stakeholders (Tristan), operations (Leo), pain points and bottlenecks (Charlotte), and AI opportunities (Gabe). Each section distinguishes what the partner told us from what we inferred. Where a section relies on public research or general knowledge about similar nonprofits, it says so.</w:t>
      </w:r>
    </w:p>
    <w:p w14:paraId="4FE15781" w14:textId="77777777" w:rsidR="00682BE9" w:rsidRDefault="00000000">
      <w:r>
        <w:t>The sections build on one another, moving from who IDEAS works with, to how the work gets done, to where it gets stuck, to what could relieve the pressure. Because the analysis rests on a single visit, it should be read as a first map to test with IDEAS rather than a final diagnosis. The open questions from all four sections are combined at the end of the report.</w:t>
      </w:r>
    </w:p>
    <w:p w14:paraId="12E6C822" w14:textId="77777777" w:rsidR="00682BE9" w:rsidRDefault="00000000">
      <w:pPr>
        <w:pStyle w:val="Heading2"/>
      </w:pPr>
      <w:r>
        <w:t>2. Stakeholder Map</w:t>
      </w:r>
    </w:p>
    <w:p w14:paraId="3A9872C7" w14:textId="77777777" w:rsidR="00682BE9" w:rsidRDefault="00000000">
      <w:r>
        <w:rPr>
          <w:i/>
        </w:rPr>
        <w:t>Section author: Tristan</w:t>
      </w:r>
    </w:p>
    <w:p w14:paraId="05781F80" w14:textId="77777777" w:rsidR="00682BE9" w:rsidRDefault="00000000">
      <w:r>
        <w:t>We begin with the people and groups IDEAS works with, because every later section depends on them.</w:t>
      </w:r>
    </w:p>
    <w:p w14:paraId="6C5D37DB" w14:textId="77777777" w:rsidR="00682BE9" w:rsidRDefault="00000000">
      <w:pPr>
        <w:pStyle w:val="Heading3"/>
      </w:pPr>
      <w:r>
        <w:t>Findings</w:t>
      </w:r>
    </w:p>
    <w:p w14:paraId="4F34BBE7" w14:textId="77777777" w:rsidR="00682BE9" w:rsidRDefault="00000000">
      <w:r>
        <w:t>IDEAS describes its partners as schools, municipalities, businesses, and residents, and it states a goal of creating "measurable impact at the local level." The class visit revealed further stakeholders within its urban agriculture program: homeowners who host farmlets on their front lawns, riders who cycle from farm to farm, a solar-powered DJ, and participants in the overall experience. We also infer a group the organization did not name: neighbors who live beside visible front-yard farms.</w:t>
      </w:r>
    </w:p>
    <w:p w14:paraId="3519639C" w14:textId="77777777" w:rsidR="00682BE9" w:rsidRDefault="00000000">
      <w:pPr>
        <w:pStyle w:val="Heading3"/>
      </w:pPr>
      <w:r>
        <w:lastRenderedPageBreak/>
        <w:t>Evidence from the Partner Visit</w:t>
      </w:r>
    </w:p>
    <w:p w14:paraId="2A0F3795" w14:textId="77777777" w:rsidR="00682BE9" w:rsidRDefault="00000000">
      <w:r>
        <w:t>During the visit, the partner described the program this way:</w:t>
      </w:r>
    </w:p>
    <w:p w14:paraId="24D415CA" w14:textId="77777777" w:rsidR="00682BE9" w:rsidRDefault="00000000">
      <w:pPr>
        <w:pStyle w:val="Quote"/>
      </w:pPr>
      <w:r>
        <w:t>"It's one thing to hit enter and get a farm program. It's another thing to create an urban agricultural program that uses people on bicycles riding from farm to farm with farmlets on front lawns and a solar DJ creating a whole fun experience. That detail is what happens as a unique identifying aspect."</w:t>
      </w:r>
    </w:p>
    <w:p w14:paraId="7754A4DF" w14:textId="77777777" w:rsidR="00682BE9" w:rsidRDefault="00000000">
      <w:r>
        <w:t>Three points stand out. The partner locates its identity in the details, not simply in having a farm program. The "hit enter" contrast suggests skepticism toward generic, off-the-shelf solutions. And a single event involves many stakeholders at once: riders, homeowners, the DJ, and participants.</w:t>
      </w:r>
    </w:p>
    <w:p w14:paraId="0545EB96" w14:textId="77777777" w:rsidR="00682BE9" w:rsidRDefault="00000000">
      <w:pPr>
        <w:pStyle w:val="Heading3"/>
      </w:pPr>
      <w:r>
        <w:t>Analysis</w:t>
      </w:r>
    </w:p>
    <w:p w14:paraId="666B949C" w14:textId="77777777" w:rsidR="00682BE9" w:rsidRDefault="00000000">
      <w:r>
        <w:t>Stakeholders at IDEAS play several roles at once. A rider contributes labor, learns, and socializes in the same outing, and homeowners give land but likely benefit too. Rather than separating beneficiaries from contributors, the map should show how people move between roles, such as from attendee to regular rider to host.</w:t>
      </w:r>
    </w:p>
    <w:p w14:paraId="48310A93" w14:textId="77777777" w:rsidR="00682BE9" w:rsidRDefault="00000000">
      <w:r>
        <w:t>The experience is also part of how the work gets done. If riders are volunteers, the "fun experience" is likely what recruits and keeps the workforce, which makes participant experience a core stakeholder concern rather than an extra.</w:t>
      </w:r>
    </w:p>
    <w:p w14:paraId="1C6F8471" w14:textId="5921736A" w:rsidR="00682BE9" w:rsidRDefault="00000000">
      <w:r>
        <w:t xml:space="preserve">The model is hyperlocal. Farms must sit within cycling distance of one another, so relationships are neighborhood-based, and expanding would mean building a new network of homeowners, riders, and neighbors in each area. Visibility also creates stakeholders who never opted </w:t>
      </w:r>
      <w:r w:rsidR="00A36C88">
        <w:t>in</w:t>
      </w:r>
      <w:r>
        <w:t xml:space="preserve"> front-lawn farms are seen by the whole street, so neighbors may become future hosts or complainants, and a homeowner's standing depends on how well the farmlet is kept. Finally, programs share stakeholders. A solar-powered DJ at a farm event links urban agriculture with renewable energy, a possible bridge to energy-focused businesses or city offices.</w:t>
      </w:r>
    </w:p>
    <w:p w14:paraId="7D38B11F" w14:textId="77777777" w:rsidR="00682BE9" w:rsidRDefault="00000000">
      <w:r>
        <w:t>Four tensions follow. First, what the partner is proudest of, the experience, is the hardest thing to measure, yet funders typically expect quantifiable results (general knowledge). Second, a model built on local detail is hard to replicate without losing its distinctiveness. Third, municipalities are partners, but front-lawn farms, amplified music, and group rides may also fall under city rules (general knowledge). Fourth, six focus areas may stretch a small team and its partners thin.</w:t>
      </w:r>
    </w:p>
    <w:p w14:paraId="02EFFCCF" w14:textId="77777777" w:rsidR="00682BE9" w:rsidRDefault="00000000">
      <w:pPr>
        <w:pStyle w:val="Heading2"/>
      </w:pPr>
      <w:r>
        <w:t>3. Operations Map</w:t>
      </w:r>
    </w:p>
    <w:p w14:paraId="4BC23F21" w14:textId="77777777" w:rsidR="00682BE9" w:rsidRDefault="00000000">
      <w:r>
        <w:rPr>
          <w:i/>
        </w:rPr>
        <w:t>Section author: Leonardo Takeshi</w:t>
      </w:r>
    </w:p>
    <w:p w14:paraId="75FCBC17" w14:textId="77777777" w:rsidR="00682BE9" w:rsidRDefault="00000000">
      <w:r>
        <w:t>The stakeholder map shows who is involved. This section looks at how the work actually gets done, and by how few people. It also turns one of the tensions above into something concrete: the partner-versus-regulator risk is already real.</w:t>
      </w:r>
    </w:p>
    <w:p w14:paraId="7BC8ACCC" w14:textId="77777777" w:rsidR="00682BE9" w:rsidRDefault="00000000">
      <w:pPr>
        <w:pStyle w:val="Heading3"/>
      </w:pPr>
      <w:r>
        <w:t>Findings</w:t>
      </w:r>
    </w:p>
    <w:p w14:paraId="5C9A0445" w14:textId="77777777" w:rsidR="00682BE9" w:rsidRDefault="00000000">
      <w:r>
        <w:t xml:space="preserve">IDEAS For Us is a small nonprofit in Orlando that does a lot with very few people. It has only a few paid staff, and most of the real work is done by interns and volunteers. Its main local program is Fleet </w:t>
      </w:r>
      <w:r>
        <w:lastRenderedPageBreak/>
        <w:t>Farming, where people donate their lawns and the team turns them into small farms. Almost all of Fleet Farming runs out of one place, a church in Audubon Park. IDEAS also has branches in more than ten countries, which is a lot for such a small team.</w:t>
      </w:r>
    </w:p>
    <w:p w14:paraId="1BA2B624" w14:textId="77777777" w:rsidR="00682BE9" w:rsidRDefault="00000000">
      <w:pPr>
        <w:pStyle w:val="Heading3"/>
      </w:pPr>
      <w:r>
        <w:t>Evidence</w:t>
      </w:r>
    </w:p>
    <w:p w14:paraId="4C324C35" w14:textId="77777777" w:rsidR="00682BE9" w:rsidRDefault="00000000">
      <w:r>
        <w:t>Public research fills in how the organization runs. Interns are unpaid; they must attend a weekly meeting and work at least six hours a week. Staff work four days a week and report to a leadership team. Fleet Farming keeps its tools and seedlings at the church, and volunteers bike out from there to the farms. The program moved everything to the church after its previous site was robbed, and in 2026 the city said it needed a permit to keep using the site. The organization's website runs on WordPress, Fleet Farming has its own separate website and email, and the impact numbers on the IDEAS homepage all show zero.</w:t>
      </w:r>
    </w:p>
    <w:p w14:paraId="40A271E2" w14:textId="77777777" w:rsidR="00682BE9" w:rsidRDefault="00000000">
      <w:pPr>
        <w:pStyle w:val="Heading3"/>
      </w:pPr>
      <w:r>
        <w:t>Analysis</w:t>
      </w:r>
    </w:p>
    <w:p w14:paraId="32F7C2C5" w14:textId="77777777" w:rsidR="00682BE9" w:rsidRDefault="00000000">
      <w:r>
        <w:t>The biggest concern is that a lot depends on just one thing working. Fleet Farming moved to the church to be safer, but now it has no backup. If it lost that site, the whole program would stop, and because the farms are all close to the church, even a short move would be a major problem.</w:t>
      </w:r>
    </w:p>
    <w:p w14:paraId="65F7C6F9" w14:textId="77777777" w:rsidR="00682BE9" w:rsidRDefault="00000000">
      <w:r>
        <w:t>The intern model is another issue. Because new interns arrive every semester, much of what they learn probably leaves with them. If nothing is written down, staff have to teach everything again every few months, which takes time away from growing the programs.</w:t>
      </w:r>
    </w:p>
    <w:p w14:paraId="6D991C44" w14:textId="77777777" w:rsidR="00682BE9" w:rsidRDefault="00000000">
      <w:r>
        <w:t>There may also be a data problem. IDEAS tracks what it grows, but its website still shows zero impact, which suggests the information is not reaching the people who need it, such as donors and grant writers. Running two websites and two email systems could make that even messier. Finally, it is not yet clear how such a small team keeps track of everything happening in other countries.</w:t>
      </w:r>
    </w:p>
    <w:p w14:paraId="25DE466E" w14:textId="77777777" w:rsidR="00682BE9" w:rsidRDefault="00000000">
      <w:pPr>
        <w:pStyle w:val="Heading2"/>
      </w:pPr>
      <w:r>
        <w:t>4. Pain Points and Bottlenecks</w:t>
      </w:r>
    </w:p>
    <w:p w14:paraId="5B40A8D3" w14:textId="77777777" w:rsidR="00682BE9" w:rsidRDefault="00000000">
      <w:r>
        <w:rPr>
          <w:i/>
        </w:rPr>
        <w:t>Section author: Charlotte</w:t>
      </w:r>
    </w:p>
    <w:p w14:paraId="5A998FB3" w14:textId="77777777" w:rsidR="00682BE9" w:rsidRDefault="00000000">
      <w:r>
        <w:t>The operations map shows a small team stretched across a lot of ground. This section looks at where that strain shows up day to day, and how much of it lands on leadership.</w:t>
      </w:r>
    </w:p>
    <w:p w14:paraId="502AB931" w14:textId="77777777" w:rsidR="00682BE9" w:rsidRDefault="00000000">
      <w:r>
        <w:t>IDEAS For Us faces several operational bottlenecks that come from repetitive administrative work, time-consuming writing, and large amounts of information that have to be processed before decisions can be made. Based on Clayton Ferrara's class visit, the clearest pattern is that leadership time is often pulled into tasks that do not require leadership-level judgment.</w:t>
      </w:r>
    </w:p>
    <w:p w14:paraId="120F6D9C" w14:textId="77777777" w:rsidR="00682BE9" w:rsidRDefault="00000000">
      <w:pPr>
        <w:pStyle w:val="Heading3"/>
      </w:pPr>
      <w:r>
        <w:t>Administrative Busywork</w:t>
      </w:r>
    </w:p>
    <w:p w14:paraId="74ECC738" w14:textId="77777777" w:rsidR="00682BE9" w:rsidRDefault="00000000">
      <w:r>
        <w:t>Clayton described spending time on tasks such as recovering a password for a USDA portal, picking up mail, managing receipts, entering data, and working with spreadsheets. He described this kind of work as "noise" because it takes attention away from the more strategic, creative, and relationship-based work that actually moves the organization forward. This suggests an operational inefficiency where valuable staff time is being used on routine tasks that could potentially be streamlined or automated.</w:t>
      </w:r>
    </w:p>
    <w:p w14:paraId="3AA3AF79" w14:textId="77777777" w:rsidR="00682BE9" w:rsidRDefault="00000000">
      <w:r>
        <w:lastRenderedPageBreak/>
        <w:t>Receipt and expense processing is an example of a bottleneck that IDEAS has already partially reduced. Clayton explained that he previously had to manually record location information and enter receipt data into spreadsheets. Now, he can photograph receipts, upload them into Claude, and use AI to organize the information into a spreadsheet and extract geolocation data from the image metadata. This is useful evidence of the type of repetitive work IDEAS wants to automate, although it appears to be less of an unresolved pain point today.</w:t>
      </w:r>
    </w:p>
    <w:p w14:paraId="348F7FA9" w14:textId="77777777" w:rsidR="00682BE9" w:rsidRDefault="00000000">
      <w:pPr>
        <w:pStyle w:val="Heading3"/>
      </w:pPr>
      <w:r>
        <w:t>Grant Writing</w:t>
      </w:r>
    </w:p>
    <w:p w14:paraId="002153E9" w14:textId="77777777" w:rsidR="00682BE9" w:rsidRDefault="00000000">
      <w:r>
        <w:t>Grant writing remains a stronger current bottleneck. Clayton directly described it as a very time-consuming process. Although IDEAS uses Claude to produce rough drafts, a large amount of human work still remains. Clayton may spend significant time giving the AI detailed context, reviewing drafts, correcting weak language, adapting responses to specific funders, and making sure the final writing reflects the organization's voice and mission. AI has made grant writing faster, but it has not fully removed the workload.</w:t>
      </w:r>
    </w:p>
    <w:p w14:paraId="199CB922" w14:textId="77777777" w:rsidR="00682BE9" w:rsidRDefault="00000000">
      <w:pPr>
        <w:pStyle w:val="Heading3"/>
      </w:pPr>
      <w:r>
        <w:t>Research and Information Synthesis</w:t>
      </w:r>
    </w:p>
    <w:p w14:paraId="2C771CA1" w14:textId="77777777" w:rsidR="00682BE9" w:rsidRDefault="00000000">
      <w:r>
        <w:t>Clayton explained that reviewing public information such as town hall minutes, voting records, commissioners, and committee activity could take around 40 hours manually. The time-consuming part is not only finding the information, but also reading, comparing, organizing, and turning it into something useful for decision-making.</w:t>
      </w:r>
    </w:p>
    <w:p w14:paraId="70921513" w14:textId="77777777" w:rsidR="00682BE9" w:rsidRDefault="00000000">
      <w:r>
        <w:t>One important gap remains: the class visit did not clearly identify specific tasks that are regularly forgotten, delayed, or completed inconsistently, and that should not be assumed without more evidence.</w:t>
      </w:r>
    </w:p>
    <w:p w14:paraId="2F3F5BFC" w14:textId="77777777" w:rsidR="00682BE9" w:rsidRDefault="00000000">
      <w:pPr>
        <w:pStyle w:val="Heading2"/>
      </w:pPr>
      <w:r>
        <w:t>5. Opportunity Analysis</w:t>
      </w:r>
    </w:p>
    <w:p w14:paraId="2CB8A38C" w14:textId="77777777" w:rsidR="00682BE9" w:rsidRDefault="00000000">
      <w:r>
        <w:rPr>
          <w:i/>
        </w:rPr>
        <w:t>Section author: Gabe</w:t>
      </w:r>
    </w:p>
    <w:p w14:paraId="4266F2E6" w14:textId="77777777" w:rsidR="00682BE9" w:rsidRDefault="00000000">
      <w:r>
        <w:t>IDEAS has already used AI to take some of this work off its plate, most visibly with receipts. This section asks where AI could help next, and which options are realistic for an organization of this size.</w:t>
      </w:r>
    </w:p>
    <w:p w14:paraId="02812E83" w14:textId="77777777" w:rsidR="00682BE9" w:rsidRDefault="00000000">
      <w:pPr>
        <w:pStyle w:val="Heading3"/>
      </w:pPr>
      <w:r>
        <w:t>Where AI Could Genuinely Help</w:t>
      </w:r>
    </w:p>
    <w:p w14:paraId="30E1F99C" w14:textId="77777777" w:rsidR="00682BE9" w:rsidRDefault="00000000">
      <w:r>
        <w:t>Based on the pain points and stakeholder needs, IDEAS For Us is already very advanced with AI. The most efficient path is to build an automated workflow for grants. This would save time in that area, and as the team becomes more comfortable feeding in inputs, its AI resources can move on to bigger areas.</w:t>
      </w:r>
    </w:p>
    <w:p w14:paraId="68319AFB" w14:textId="77777777" w:rsidR="00682BE9" w:rsidRDefault="00000000">
      <w:r>
        <w:t>The visit supports this. Clayton said his team has trained language models to write like him since 2019, moving to Claude after their own models were outperformed. They improved results by giving Claude five of his past grants as examples and feeding his edits back, a process that has run for over a year and increased how quickly grants go out. He sorts AI work into utilitarian tasks (receipts, data entry, accounting) and nuanced human work. For "bigger areas," he proposed AI analysis of town hall minutes and commissioner voting records, which he said would turn about 40 hours of reading into an afternoon.</w:t>
      </w:r>
    </w:p>
    <w:p w14:paraId="521380B3" w14:textId="77777777" w:rsidR="00682BE9" w:rsidRDefault="00000000">
      <w:pPr>
        <w:pStyle w:val="Heading3"/>
      </w:pPr>
      <w:r>
        <w:lastRenderedPageBreak/>
        <w:t>Feasibility and Risk</w:t>
      </w:r>
    </w:p>
    <w:p w14:paraId="513D33FC" w14:textId="77777777" w:rsidR="00682BE9" w:rsidRDefault="00000000">
      <w:r>
        <w:t>Given the organization's size and scope, these internal opportunities can be cost-effective. Clayton described low-cost uses, such as scanning receipts with a phone and having Claude turn them into a spreadsheet, and said accounting for a few million dollars is a light load for AI systems. Costs become more constraining, however, when intensive parts of individual projects overlap across many projects. That complexity shows up in the organization's scale: offices in Orlando, St. Petersburg, Miami, Washington, D.C., and San Francisco, work in many countries, and hiring that follows each new grant. Budget limits are real; Claude Corps moved to Cohort 2 because of timing with the state budget. No cost figures were given during the visit, so the claim about overlapping costs is an inference.</w:t>
      </w:r>
    </w:p>
    <w:p w14:paraId="34002609" w14:textId="77777777" w:rsidR="00682BE9" w:rsidRDefault="00000000">
      <w:r>
        <w:t>The main risks are data and cost. The information IDEAS would be reviewing, filling in, and sending is likely sensitive, although data privacy was not discussed during the visit, so this remains an assumption. Cost could also grow with expansion: Clayton said they are "hiring for all kinds of things all the time" based on the grants they win, so more grants mean more projects and staff.</w:t>
      </w:r>
    </w:p>
    <w:p w14:paraId="04BFF8CC" w14:textId="77777777" w:rsidR="00682BE9" w:rsidRDefault="00000000">
      <w:pPr>
        <w:pStyle w:val="Heading3"/>
      </w:pPr>
      <w:r>
        <w:t>Top Three Opportunities</w:t>
      </w:r>
    </w:p>
    <w:p w14:paraId="53B84F33" w14:textId="77777777" w:rsidR="00682BE9" w:rsidRDefault="00000000">
      <w:r>
        <w:rPr>
          <w:b/>
        </w:rPr>
        <w:t>1. Grant search and submissions.</w:t>
      </w:r>
      <w:r>
        <w:t xml:space="preserve"> This is the strongest opportunity because it is website-based and has clear parameters, which makes it easier to automate without taking time from the team. Clayton said grant applications follow a set format, with character counts and questions in boxes. In an EPA experiment, he tested how far they could get using AI entirely and reached the top 10 out of thousands of applicants, including large national organizations. Their normal practice, however, is a rough AI draft that humans edit. Grant search and website-based tools were not mentioned in the visit, so that part is an inference.</w:t>
      </w:r>
    </w:p>
    <w:p w14:paraId="60C32DFE" w14:textId="77777777" w:rsidR="00682BE9" w:rsidRDefault="00000000">
      <w:r>
        <w:rPr>
          <w:b/>
        </w:rPr>
        <w:t>2. Data and reporting.</w:t>
      </w:r>
      <w:r>
        <w:t xml:space="preserve"> Better data would help IDEAS achieve greater impact, but it would not be cost-effective, because gathering accurate, actionable data takes a lot of work. The biochar project in Hardee County, which turns dead citrus trees into biochar on farms, will involve what Clayton called "a tremendous amount of information" to gather and curate, along with building the case for more funding. He also said designing metrics and a theory of change is where human judgment sets the organization apart. The cost conclusion is an inference.</w:t>
      </w:r>
    </w:p>
    <w:p w14:paraId="3AC85AA4" w14:textId="5B5031CC" w:rsidR="00682BE9" w:rsidRDefault="00000000">
      <w:r>
        <w:rPr>
          <w:b/>
        </w:rPr>
        <w:t>3. Automating project steps.</w:t>
      </w:r>
      <w:r>
        <w:t xml:space="preserve"> Given the scale of the operation, the range of customers, and how closely IDEAS works with them, automating project steps would be difficult </w:t>
      </w:r>
      <w:r w:rsidR="00A36C88">
        <w:t>and, in some cases,</w:t>
      </w:r>
      <w:r>
        <w:t xml:space="preserve"> not allowed. Clayton said AI should free the team for in-person work such as visiting communities, understanding local context, and telling human stories. He called AI "a team member at best" and an adversary if it erodes the purpose of the work. Customer preferences about automation were not discussed, so that point is an inference.</w:t>
      </w:r>
    </w:p>
    <w:p w14:paraId="334A189A" w14:textId="77777777" w:rsidR="00682BE9" w:rsidRDefault="00000000">
      <w:pPr>
        <w:pStyle w:val="Heading2"/>
      </w:pPr>
      <w:r>
        <w:t>6. Priorities and Recommendations</w:t>
      </w:r>
    </w:p>
    <w:p w14:paraId="3C9E8950" w14:textId="77777777" w:rsidR="00682BE9" w:rsidRDefault="00000000">
      <w:r>
        <w:t>Taken together, the four sections tell one story. IDEAS has an unusually rich model and a small core team, and that team keeps getting pulled away from the parts of the work only people can do. Three priorities stand out.</w:t>
      </w:r>
    </w:p>
    <w:p w14:paraId="290692D6" w14:textId="77777777" w:rsidR="00682BE9" w:rsidRDefault="00000000">
      <w:pPr>
        <w:pStyle w:val="Heading3"/>
      </w:pPr>
      <w:r>
        <w:lastRenderedPageBreak/>
        <w:t>Priority 1: Reduce the Remaining Workload in Grant Writing</w:t>
      </w:r>
    </w:p>
    <w:p w14:paraId="7C3BEE3C" w14:textId="77777777" w:rsidR="00682BE9" w:rsidRDefault="00000000">
      <w:r>
        <w:t>Grants fund nearly everything else at IDEAS, including new hires. Charlotte identifies grant writing as the largest current bottleneck even with AI drafts, and Gabe ranks a grant workflow as the top opportunity. The open question is which step to target. Charlotte's evidence points to the human work after the draft, such as supplying context, reviewing, and tailoring to funders, while Gabe's recommendation centers on search and submission. Asking Clayton where a grant actually slows down should settle the focus.</w:t>
      </w:r>
    </w:p>
    <w:p w14:paraId="222F737A" w14:textId="77777777" w:rsidR="00682BE9" w:rsidRDefault="00000000">
      <w:pPr>
        <w:pStyle w:val="Heading3"/>
      </w:pPr>
      <w:r>
        <w:t>Priority 2: Get Impact Data to the People Who Need It</w:t>
      </w:r>
    </w:p>
    <w:p w14:paraId="116DD695" w14:textId="77777777" w:rsidR="00682BE9" w:rsidRDefault="00000000">
      <w:r>
        <w:t>Three sections arrive here from different directions. Leo found homepage impact figures showing zero, Tristan notes that the experience IDEAS values most is the hardest to measure, and Gabe describes the large volume of information the biochar project will require. Because Gabe judges a full data and reporting system unlikely to be cost-effective, we recommend starting small: a few core metrics, kept in one place, that feed both grant reports and the website.</w:t>
      </w:r>
    </w:p>
    <w:p w14:paraId="3DCDBBA4" w14:textId="77777777" w:rsidR="00682BE9" w:rsidRDefault="00000000">
      <w:pPr>
        <w:pStyle w:val="Heading3"/>
      </w:pPr>
      <w:r>
        <w:t>Priority 3: Reduce Single Points of Failure</w:t>
      </w:r>
    </w:p>
    <w:p w14:paraId="18A44E2F" w14:textId="77777777" w:rsidR="00682BE9" w:rsidRDefault="00000000">
      <w:r>
        <w:t>Fleet Farming operates from one site that now requires a permit and has no backup. Intern knowledge leaves with each semester's cohort. The ride experience may depend on a few specific people, and leadership time is absorbed by administrative "noise." Documenting how core activities run and identifying a fallback site would make the organization more resilient without changing what makes it distinctive.</w:t>
      </w:r>
    </w:p>
    <w:p w14:paraId="72581F1D" w14:textId="77777777" w:rsidR="00682BE9" w:rsidRDefault="00000000">
      <w:pPr>
        <w:pStyle w:val="Heading2"/>
      </w:pPr>
      <w:r>
        <w:t>7. Open Questions for IDEAS For Us</w:t>
      </w:r>
    </w:p>
    <w:p w14:paraId="39AE84A9" w14:textId="77777777" w:rsidR="00682BE9" w:rsidRDefault="00000000">
      <w:r>
        <w:t>The four sections raised overlapping questions, combined here by theme. The first two themes came up in several sections and should be asked first.</w:t>
      </w:r>
    </w:p>
    <w:p w14:paraId="77241B3C" w14:textId="77777777" w:rsidR="00682BE9" w:rsidRDefault="00000000">
      <w:r>
        <w:rPr>
          <w:b/>
        </w:rPr>
        <w:t>Capacity and workload.</w:t>
      </w:r>
      <w:r>
        <w:t xml:space="preserve"> How many paid staff, interns, and active volunteers does IDEAS have, and who owns which responsibilities and partner relationships? Which single task takes the most staff time each week, and which tasks are most often delayed or forgotten? Do interns receive a written guide, or do they learn on the job?</w:t>
      </w:r>
    </w:p>
    <w:p w14:paraId="3F35D6D1" w14:textId="77777777" w:rsidR="00682BE9" w:rsidRDefault="00000000">
      <w:r>
        <w:rPr>
          <w:b/>
        </w:rPr>
        <w:t>Grants and funding.</w:t>
      </w:r>
      <w:r>
        <w:t xml:space="preserve"> After a first draft exists, what slows a grant down most: finding the opportunity, gathering information, editing, or submission? How many applications were submitted and funded last year, and how does that compare with before heavy AI use? What is the funding mix, how much is restricted, and how is post-award reporting handled? Have any funders asked about or restricted AI use in applications?</w:t>
      </w:r>
    </w:p>
    <w:p w14:paraId="0F7ED9BC" w14:textId="77777777" w:rsidR="00682BE9" w:rsidRDefault="00000000">
      <w:r>
        <w:rPr>
          <w:b/>
        </w:rPr>
        <w:t>Data and systems.</w:t>
      </w:r>
      <w:r>
        <w:t xml:space="preserve"> What program data does IDEAS collect, where is it stored, who uses it, and does any of it include personal information about community members? What software is used for donors, volunteers, and finances, and is the same information entered into more than one system?</w:t>
      </w:r>
    </w:p>
    <w:p w14:paraId="416F472A" w14:textId="154C4FDE" w:rsidR="00682BE9" w:rsidRDefault="00000000">
      <w:r>
        <w:rPr>
          <w:b/>
        </w:rPr>
        <w:t>Stakeholders and operations.</w:t>
      </w:r>
      <w:r>
        <w:t xml:space="preserve"> Are the riders and DJ volunteers, staff, or partners, and would a ride still run without them? How do homeowners join Fleet Farming, and what do they give and receive? Which city departments does IDEAS work with, what is the status of the Fleet Farming permit, and is there a backup site? How do international branches stay connected to Orlando?</w:t>
      </w:r>
    </w:p>
    <w:sectPr w:rsidR="00682BE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4140E9"/>
    <w:multiLevelType w:val="hybridMultilevel"/>
    <w:tmpl w:val="CCD6E938"/>
    <w:lvl w:ilvl="0" w:tplc="9B7A2B70">
      <w:start w:val="1"/>
      <w:numFmt w:val="decimal"/>
      <w:lvlText w:val="%1."/>
      <w:lvlJc w:val="left"/>
      <w:pPr>
        <w:ind w:left="720" w:hanging="360"/>
      </w:pPr>
    </w:lvl>
    <w:lvl w:ilvl="1" w:tplc="B2C24054">
      <w:start w:val="1"/>
      <w:numFmt w:val="lowerLetter"/>
      <w:lvlText w:val="%2."/>
      <w:lvlJc w:val="left"/>
      <w:pPr>
        <w:ind w:left="1440" w:hanging="360"/>
      </w:pPr>
    </w:lvl>
    <w:lvl w:ilvl="2" w:tplc="2CA2C884">
      <w:start w:val="1"/>
      <w:numFmt w:val="lowerRoman"/>
      <w:lvlText w:val="%3."/>
      <w:lvlJc w:val="left"/>
      <w:pPr>
        <w:ind w:left="2160" w:hanging="360"/>
      </w:pPr>
    </w:lvl>
    <w:lvl w:ilvl="3" w:tplc="1E70010E">
      <w:start w:val="1"/>
      <w:numFmt w:val="decimal"/>
      <w:lvlText w:val="%4."/>
      <w:lvlJc w:val="left"/>
      <w:pPr>
        <w:ind w:left="2880" w:hanging="360"/>
      </w:pPr>
    </w:lvl>
    <w:lvl w:ilvl="4" w:tplc="E4F65586">
      <w:start w:val="1"/>
      <w:numFmt w:val="lowerLetter"/>
      <w:lvlText w:val="%5."/>
      <w:lvlJc w:val="left"/>
      <w:pPr>
        <w:ind w:left="3600" w:hanging="360"/>
      </w:pPr>
    </w:lvl>
    <w:lvl w:ilvl="5" w:tplc="61CC4626">
      <w:start w:val="1"/>
      <w:numFmt w:val="lowerRoman"/>
      <w:lvlText w:val="%6."/>
      <w:lvlJc w:val="left"/>
      <w:pPr>
        <w:ind w:left="4320" w:hanging="360"/>
      </w:pPr>
    </w:lvl>
    <w:lvl w:ilvl="6" w:tplc="8580EAD8">
      <w:start w:val="1"/>
      <w:numFmt w:val="decimal"/>
      <w:lvlText w:val="%7."/>
      <w:lvlJc w:val="left"/>
      <w:pPr>
        <w:ind w:left="5040" w:hanging="360"/>
      </w:pPr>
    </w:lvl>
    <w:lvl w:ilvl="7" w:tplc="0218CEB2">
      <w:start w:val="1"/>
      <w:numFmt w:val="lowerLetter"/>
      <w:lvlText w:val="%8."/>
      <w:lvlJc w:val="left"/>
      <w:pPr>
        <w:ind w:left="5760" w:hanging="360"/>
      </w:pPr>
    </w:lvl>
    <w:lvl w:ilvl="8" w:tplc="38B4A8AE">
      <w:start w:val="1"/>
      <w:numFmt w:val="lowerRoman"/>
      <w:lvlText w:val="%9."/>
      <w:lvlJc w:val="left"/>
      <w:pPr>
        <w:ind w:left="6480" w:hanging="360"/>
      </w:pPr>
    </w:lvl>
  </w:abstractNum>
  <w:abstractNum w:abstractNumId="1" w15:restartNumberingAfterBreak="0">
    <w:nsid w:val="5BA17FC3"/>
    <w:multiLevelType w:val="hybridMultilevel"/>
    <w:tmpl w:val="4CDCE9B0"/>
    <w:lvl w:ilvl="0" w:tplc="9DD45EC0">
      <w:start w:val="1"/>
      <w:numFmt w:val="bullet"/>
      <w:lvlText w:val="•"/>
      <w:lvlJc w:val="left"/>
      <w:pPr>
        <w:ind w:left="720" w:hanging="360"/>
      </w:pPr>
    </w:lvl>
    <w:lvl w:ilvl="1" w:tplc="80D6243E">
      <w:start w:val="1"/>
      <w:numFmt w:val="bullet"/>
      <w:lvlText w:val="o"/>
      <w:lvlJc w:val="left"/>
      <w:pPr>
        <w:ind w:left="1440" w:hanging="360"/>
      </w:pPr>
    </w:lvl>
    <w:lvl w:ilvl="2" w:tplc="BB9CDD2A">
      <w:start w:val="1"/>
      <w:numFmt w:val="bullet"/>
      <w:lvlText w:val="▪"/>
      <w:lvlJc w:val="left"/>
      <w:pPr>
        <w:ind w:left="2160" w:hanging="360"/>
      </w:pPr>
    </w:lvl>
    <w:lvl w:ilvl="3" w:tplc="2E7E1122">
      <w:start w:val="1"/>
      <w:numFmt w:val="bullet"/>
      <w:lvlText w:val="•"/>
      <w:lvlJc w:val="left"/>
      <w:pPr>
        <w:ind w:left="2880" w:hanging="360"/>
      </w:pPr>
    </w:lvl>
    <w:lvl w:ilvl="4" w:tplc="8668EEB2">
      <w:start w:val="1"/>
      <w:numFmt w:val="bullet"/>
      <w:lvlText w:val="o"/>
      <w:lvlJc w:val="left"/>
      <w:pPr>
        <w:ind w:left="3600" w:hanging="360"/>
      </w:pPr>
    </w:lvl>
    <w:lvl w:ilvl="5" w:tplc="A69AD3DE">
      <w:start w:val="1"/>
      <w:numFmt w:val="bullet"/>
      <w:lvlText w:val="▪"/>
      <w:lvlJc w:val="left"/>
      <w:pPr>
        <w:ind w:left="4320" w:hanging="360"/>
      </w:pPr>
    </w:lvl>
    <w:lvl w:ilvl="6" w:tplc="ABE4E45A">
      <w:start w:val="1"/>
      <w:numFmt w:val="bullet"/>
      <w:lvlText w:val="•"/>
      <w:lvlJc w:val="left"/>
      <w:pPr>
        <w:ind w:left="5040" w:hanging="360"/>
      </w:pPr>
    </w:lvl>
    <w:lvl w:ilvl="7" w:tplc="07A6B626">
      <w:start w:val="1"/>
      <w:numFmt w:val="bullet"/>
      <w:lvlText w:val="o"/>
      <w:lvlJc w:val="left"/>
      <w:pPr>
        <w:ind w:left="5760" w:hanging="360"/>
      </w:pPr>
    </w:lvl>
    <w:lvl w:ilvl="8" w:tplc="73A4D3EE">
      <w:start w:val="1"/>
      <w:numFmt w:val="bullet"/>
      <w:lvlText w:val="▪"/>
      <w:lvlJc w:val="left"/>
      <w:pPr>
        <w:ind w:left="6480" w:hanging="360"/>
      </w:pPr>
    </w:lvl>
  </w:abstractNum>
  <w:num w:numId="1" w16cid:durableId="4173629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E9"/>
    <w:rsid w:val="0021355F"/>
    <w:rsid w:val="00682BE9"/>
    <w:rsid w:val="00753016"/>
    <w:rsid w:val="00A3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50FF4"/>
  <w15:docId w15:val="{3A9C20B7-DE5F-4643-AD47-63049CEE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2625</Words>
  <Characters>14965</Characters>
  <Application>Microsoft Office Word</Application>
  <DocSecurity>0</DocSecurity>
  <Lines>124</Lines>
  <Paragraphs>35</Paragraphs>
  <ScaleCrop>false</ScaleCrop>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Map IDEAS For Us</dc:title>
  <dc:description>Claude Docs node/7ae1de86-619b@14 docx-w6</dc:description>
  <cp:lastModifiedBy>Tristan Willing</cp:lastModifiedBy>
  <cp:revision>3</cp:revision>
  <dcterms:created xsi:type="dcterms:W3CDTF">2026-10-04T22:16:00Z</dcterms:created>
  <dcterms:modified xsi:type="dcterms:W3CDTF">2026-10-04T22:17:00Z</dcterms:modified>
</cp:coreProperties>
</file>