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C9D" w:rsidRPr="00161799" w:rsidRDefault="005D5F31" w:rsidP="003C5C9D">
      <w:pPr>
        <w:spacing w:after="0"/>
        <w:rPr>
          <w:rFonts w:ascii="Verdana" w:hAnsi="Verdana"/>
          <w:b/>
          <w:color w:val="76923C" w:themeColor="accent3" w:themeShade="BF"/>
          <w:sz w:val="18"/>
          <w:szCs w:val="18"/>
        </w:rPr>
      </w:pPr>
      <w:r>
        <w:rPr>
          <w:rFonts w:ascii="Verdana" w:hAnsi="Verdana"/>
          <w:b/>
          <w:noProof/>
          <w:color w:val="76923C" w:themeColor="accent3" w:themeShade="BF"/>
          <w:sz w:val="18"/>
          <w:szCs w:val="18"/>
        </w:rPr>
        <w:t xml:space="preserve">                 </w:t>
      </w:r>
      <w:r w:rsidR="00A07EFA">
        <w:rPr>
          <w:rFonts w:ascii="Verdana" w:hAnsi="Verdana"/>
          <w:b/>
          <w:noProof/>
          <w:color w:val="76923C" w:themeColor="accent3" w:themeShade="BF"/>
          <w:sz w:val="18"/>
          <w:szCs w:val="18"/>
        </w:rPr>
        <w:drawing>
          <wp:inline distT="0" distB="0" distL="0" distR="0" wp14:anchorId="5F2AE53D" wp14:editId="0BA945B5">
            <wp:extent cx="4401880" cy="584791"/>
            <wp:effectExtent l="38100" t="0" r="17780" b="4445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3C5C9D" w:rsidRPr="00161799" w:rsidRDefault="00161799" w:rsidP="00161799">
      <w:pPr>
        <w:spacing w:after="0"/>
        <w:ind w:left="1134" w:right="996"/>
        <w:jc w:val="both"/>
        <w:rPr>
          <w:rFonts w:ascii="Verdana" w:hAnsi="Verdana"/>
          <w:sz w:val="18"/>
          <w:szCs w:val="18"/>
        </w:rPr>
      </w:pPr>
      <w:r w:rsidRPr="00161799">
        <w:rPr>
          <w:noProof/>
        </w:rPr>
        <w:drawing>
          <wp:anchor distT="0" distB="0" distL="114300" distR="114300" simplePos="0" relativeHeight="251674624" behindDoc="1" locked="0" layoutInCell="1" allowOverlap="1" wp14:anchorId="6C940AE7" wp14:editId="06732EAA">
            <wp:simplePos x="0" y="0"/>
            <wp:positionH relativeFrom="column">
              <wp:posOffset>95250</wp:posOffset>
            </wp:positionH>
            <wp:positionV relativeFrom="paragraph">
              <wp:posOffset>248758</wp:posOffset>
            </wp:positionV>
            <wp:extent cx="5509260" cy="4124960"/>
            <wp:effectExtent l="0" t="0" r="0" b="8890"/>
            <wp:wrapNone/>
            <wp:docPr id="17" name="Imagen 17" descr="container 20 p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container 20 pie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12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1799">
        <w:rPr>
          <w:rFonts w:ascii="Verdana" w:hAnsi="Verdana"/>
          <w:sz w:val="18"/>
          <w:szCs w:val="18"/>
        </w:rPr>
        <w:t xml:space="preserve">Un contenedor de 20" </w:t>
      </w:r>
      <w:proofErr w:type="spellStart"/>
      <w:r w:rsidRPr="00161799">
        <w:rPr>
          <w:rFonts w:ascii="Verdana" w:hAnsi="Verdana"/>
          <w:sz w:val="18"/>
          <w:szCs w:val="18"/>
        </w:rPr>
        <w:t>Dry</w:t>
      </w:r>
      <w:proofErr w:type="spellEnd"/>
      <w:r w:rsidRPr="00161799">
        <w:rPr>
          <w:rFonts w:ascii="Verdana" w:hAnsi="Verdana"/>
          <w:sz w:val="18"/>
          <w:szCs w:val="18"/>
        </w:rPr>
        <w:t xml:space="preserve"> es un recipiente de carga para el transporte multimodal. Se trata de unidades estancas que protegen las mercancías de la climatología y que están fabricadas de acuerdo con la normativa ISO por ese motivo, también se conocen con el nombre de contenedores ISO </w:t>
      </w:r>
      <w:proofErr w:type="spellStart"/>
      <w:r w:rsidRPr="00161799">
        <w:rPr>
          <w:rFonts w:ascii="Verdana" w:hAnsi="Verdana"/>
          <w:sz w:val="18"/>
          <w:szCs w:val="18"/>
        </w:rPr>
        <w:t>Estandar</w:t>
      </w:r>
      <w:proofErr w:type="spellEnd"/>
      <w:r w:rsidRPr="00161799">
        <w:rPr>
          <w:rFonts w:ascii="Verdana" w:hAnsi="Verdana"/>
          <w:sz w:val="18"/>
          <w:szCs w:val="18"/>
        </w:rPr>
        <w:t>.</w:t>
      </w:r>
    </w:p>
    <w:p w:rsidR="003C5C9D" w:rsidRDefault="003C5C9D" w:rsidP="003C5C9D">
      <w:pPr>
        <w:rPr>
          <w:lang w:val="es-ES"/>
        </w:rPr>
      </w:pPr>
    </w:p>
    <w:p w:rsidR="003C5C9D" w:rsidRDefault="003C5C9D" w:rsidP="003C5C9D">
      <w:pPr>
        <w:rPr>
          <w:lang w:val="es-ES"/>
        </w:rPr>
      </w:pPr>
    </w:p>
    <w:p w:rsidR="003C5C9D" w:rsidRDefault="003C5C9D" w:rsidP="003C5C9D">
      <w:pPr>
        <w:rPr>
          <w:lang w:val="es-ES"/>
        </w:rPr>
      </w:pPr>
    </w:p>
    <w:p w:rsidR="003C5C9D" w:rsidRDefault="003C5C9D" w:rsidP="003C5C9D">
      <w:pPr>
        <w:rPr>
          <w:lang w:val="es-ES"/>
        </w:rPr>
      </w:pPr>
    </w:p>
    <w:p w:rsidR="003C5C9D" w:rsidRDefault="003C5C9D" w:rsidP="003C5C9D">
      <w:pPr>
        <w:rPr>
          <w:lang w:val="es-ES"/>
        </w:rPr>
      </w:pPr>
    </w:p>
    <w:p w:rsidR="003C5C9D" w:rsidRDefault="003C5C9D" w:rsidP="003C5C9D">
      <w:pPr>
        <w:rPr>
          <w:lang w:val="es-ES"/>
        </w:rPr>
      </w:pPr>
    </w:p>
    <w:p w:rsidR="003C5C9D" w:rsidRDefault="003C5C9D" w:rsidP="003C5C9D">
      <w:pPr>
        <w:rPr>
          <w:lang w:val="es-ES"/>
        </w:rPr>
      </w:pPr>
    </w:p>
    <w:p w:rsidR="003C5C9D" w:rsidRDefault="003C5C9D" w:rsidP="003C5C9D">
      <w:pPr>
        <w:rPr>
          <w:lang w:val="es-ES"/>
        </w:rPr>
      </w:pPr>
    </w:p>
    <w:p w:rsidR="003C5C9D" w:rsidRDefault="003C5C9D" w:rsidP="003C5C9D">
      <w:pPr>
        <w:spacing w:after="0"/>
        <w:rPr>
          <w:lang w:val="es-ES"/>
        </w:rPr>
      </w:pPr>
    </w:p>
    <w:p w:rsidR="003C5C9D" w:rsidRDefault="003C5C9D" w:rsidP="003C5C9D">
      <w:pPr>
        <w:spacing w:after="0"/>
        <w:rPr>
          <w:lang w:val="es-ES"/>
        </w:rPr>
      </w:pPr>
    </w:p>
    <w:p w:rsidR="003C5C9D" w:rsidRDefault="003C5C9D" w:rsidP="003C5C9D">
      <w:pPr>
        <w:spacing w:after="0"/>
        <w:rPr>
          <w:lang w:val="es-ES"/>
        </w:rPr>
      </w:pPr>
    </w:p>
    <w:p w:rsidR="00161799" w:rsidRDefault="00161799" w:rsidP="003C5C9D">
      <w:pPr>
        <w:spacing w:after="0"/>
        <w:rPr>
          <w:lang w:val="es-ES"/>
        </w:rPr>
      </w:pPr>
    </w:p>
    <w:p w:rsidR="003C5C9D" w:rsidRDefault="00161799" w:rsidP="003C5C9D">
      <w:pPr>
        <w:spacing w:after="0"/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</w:pPr>
      <w:r w:rsidRPr="009C6C60">
        <w:t xml:space="preserve">                      </w:t>
      </w:r>
      <w:r w:rsidR="003C5C9D" w:rsidRPr="009C6C60">
        <w:rPr>
          <w:rFonts w:ascii="Arial" w:hAnsi="Arial" w:cs="Arial"/>
        </w:rPr>
        <w:t xml:space="preserve"> </w:t>
      </w:r>
      <w:r w:rsidR="003C5C9D" w:rsidRPr="003C5C9D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 xml:space="preserve">20 PIES STANDARD (DRY CARGO) 20' </w:t>
      </w:r>
      <w:proofErr w:type="gramStart"/>
      <w:r w:rsidR="003C5C9D" w:rsidRPr="003C5C9D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>X  8'</w:t>
      </w:r>
      <w:proofErr w:type="gramEnd"/>
      <w:r w:rsidR="003C5C9D" w:rsidRPr="003C5C9D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 xml:space="preserve"> X  8'6''</w:t>
      </w:r>
    </w:p>
    <w:p w:rsidR="003C5C9D" w:rsidRDefault="003C5C9D" w:rsidP="003C5C9D">
      <w:pPr>
        <w:spacing w:after="0"/>
        <w:ind w:left="1170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Ta</w:t>
      </w:r>
      <w:r w:rsidR="009C6C60">
        <w:rPr>
          <w:rFonts w:ascii="Verdana" w:hAnsi="Verdana"/>
          <w:color w:val="585858"/>
          <w:sz w:val="18"/>
          <w:szCs w:val="18"/>
          <w:lang w:val="es-ES"/>
        </w:rPr>
        <w:t>ra: 2300 kg  / Carga Máxima 281</w:t>
      </w:r>
      <w:bookmarkStart w:id="0" w:name="_GoBack"/>
      <w:bookmarkEnd w:id="0"/>
      <w:r>
        <w:rPr>
          <w:rFonts w:ascii="Verdana" w:hAnsi="Verdana"/>
          <w:color w:val="585858"/>
          <w:sz w:val="18"/>
          <w:szCs w:val="18"/>
          <w:lang w:val="es-ES"/>
        </w:rPr>
        <w:t>80 kg / Capacidad Cubica 33.3 m3</w:t>
      </w:r>
    </w:p>
    <w:p w:rsidR="003C5C9D" w:rsidRDefault="003C5C9D" w:rsidP="003C5C9D">
      <w:pPr>
        <w:spacing w:after="0"/>
        <w:ind w:left="1440"/>
        <w:rPr>
          <w:rFonts w:cs="Arial"/>
          <w:color w:val="252525"/>
          <w:sz w:val="21"/>
          <w:szCs w:val="21"/>
          <w:shd w:val="clear" w:color="auto" w:fill="FFFFFF"/>
          <w:lang w:val="es-ES"/>
        </w:rPr>
      </w:pPr>
    </w:p>
    <w:tbl>
      <w:tblPr>
        <w:tblStyle w:val="Cuadrculaclara-nfasis3"/>
        <w:tblW w:w="7180" w:type="dxa"/>
        <w:tblInd w:w="1368" w:type="dxa"/>
        <w:tblLook w:val="04A0" w:firstRow="1" w:lastRow="0" w:firstColumn="1" w:lastColumn="0" w:noHBand="0" w:noVBand="1"/>
      </w:tblPr>
      <w:tblGrid>
        <w:gridCol w:w="1200"/>
        <w:gridCol w:w="976"/>
        <w:gridCol w:w="887"/>
        <w:gridCol w:w="976"/>
        <w:gridCol w:w="1029"/>
        <w:gridCol w:w="976"/>
        <w:gridCol w:w="1136"/>
      </w:tblGrid>
      <w:tr w:rsidR="003C5C9D" w:rsidTr="003C5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tcBorders>
              <w:bottom w:val="single" w:sz="8" w:space="0" w:color="9BBB59" w:themeColor="accent3"/>
            </w:tcBorders>
            <w:noWrap/>
            <w:vAlign w:val="center"/>
            <w:hideMark/>
          </w:tcPr>
          <w:p w:rsidR="003C5C9D" w:rsidRDefault="003C5C9D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MEDIDAS</w:t>
            </w:r>
          </w:p>
        </w:tc>
        <w:tc>
          <w:tcPr>
            <w:tcW w:w="1863" w:type="dxa"/>
            <w:gridSpan w:val="2"/>
            <w:noWrap/>
            <w:vAlign w:val="center"/>
            <w:hideMark/>
          </w:tcPr>
          <w:p w:rsidR="003C5C9D" w:rsidRDefault="003C5C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EXTERNA</w:t>
            </w:r>
          </w:p>
        </w:tc>
        <w:tc>
          <w:tcPr>
            <w:tcW w:w="2005" w:type="dxa"/>
            <w:gridSpan w:val="2"/>
            <w:noWrap/>
            <w:vAlign w:val="center"/>
            <w:hideMark/>
          </w:tcPr>
          <w:p w:rsidR="003C5C9D" w:rsidRDefault="003C5C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INTERNA</w:t>
            </w:r>
          </w:p>
        </w:tc>
        <w:tc>
          <w:tcPr>
            <w:tcW w:w="2112" w:type="dxa"/>
            <w:gridSpan w:val="2"/>
            <w:noWrap/>
            <w:vAlign w:val="center"/>
            <w:hideMark/>
          </w:tcPr>
          <w:p w:rsidR="003C5C9D" w:rsidRDefault="003C5C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PUERTA ABIERTA</w:t>
            </w:r>
          </w:p>
        </w:tc>
      </w:tr>
      <w:tr w:rsidR="003C5C9D" w:rsidTr="003C5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3C5C9D" w:rsidRDefault="003C5C9D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976" w:type="dxa"/>
            <w:noWrap/>
            <w:vAlign w:val="center"/>
            <w:hideMark/>
          </w:tcPr>
          <w:p w:rsidR="003C5C9D" w:rsidRDefault="003C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887" w:type="dxa"/>
            <w:noWrap/>
            <w:vAlign w:val="center"/>
            <w:hideMark/>
          </w:tcPr>
          <w:p w:rsidR="003C5C9D" w:rsidRDefault="003C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  <w:tc>
          <w:tcPr>
            <w:tcW w:w="976" w:type="dxa"/>
            <w:noWrap/>
            <w:vAlign w:val="center"/>
            <w:hideMark/>
          </w:tcPr>
          <w:p w:rsidR="003C5C9D" w:rsidRDefault="003C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1029" w:type="dxa"/>
            <w:noWrap/>
            <w:vAlign w:val="center"/>
            <w:hideMark/>
          </w:tcPr>
          <w:p w:rsidR="003C5C9D" w:rsidRDefault="003C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  <w:tc>
          <w:tcPr>
            <w:tcW w:w="976" w:type="dxa"/>
            <w:noWrap/>
            <w:vAlign w:val="center"/>
            <w:hideMark/>
          </w:tcPr>
          <w:p w:rsidR="003C5C9D" w:rsidRDefault="003C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1136" w:type="dxa"/>
            <w:noWrap/>
            <w:vAlign w:val="center"/>
            <w:hideMark/>
          </w:tcPr>
          <w:p w:rsidR="003C5C9D" w:rsidRDefault="003C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</w:tr>
      <w:tr w:rsidR="003C5C9D" w:rsidTr="003C5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LARGO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6.05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20'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5.9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19'4''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3C5C9D" w:rsidRDefault="003C5C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</w:tr>
      <w:tr w:rsidR="003C5C9D" w:rsidTr="003C5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3C5C9D" w:rsidRDefault="003C5C9D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</w:tr>
      <w:tr w:rsidR="003C5C9D" w:rsidTr="003C5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ANCHO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2.43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8'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2.34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7'8''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2.33</w:t>
            </w: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7'8''</w:t>
            </w:r>
          </w:p>
        </w:tc>
      </w:tr>
      <w:tr w:rsidR="003C5C9D" w:rsidTr="003C5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3C5C9D" w:rsidRDefault="003C5C9D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</w:tr>
      <w:tr w:rsidR="003C5C9D" w:rsidTr="003C5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ALTO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2.59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8'6''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2.4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7'10''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2.29</w:t>
            </w: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3C5C9D" w:rsidRDefault="003C5C9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7'6''</w:t>
            </w:r>
          </w:p>
        </w:tc>
      </w:tr>
      <w:tr w:rsidR="003C5C9D" w:rsidTr="003C5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3C5C9D" w:rsidRDefault="003C5C9D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5C9D" w:rsidRDefault="003C5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</w:tr>
    </w:tbl>
    <w:p w:rsidR="003C5C9D" w:rsidRDefault="003C5C9D" w:rsidP="003C5C9D">
      <w:pPr>
        <w:rPr>
          <w:rFonts w:ascii="Arial" w:hAnsi="Arial" w:cs="Arial"/>
          <w:color w:val="252525"/>
          <w:sz w:val="21"/>
          <w:szCs w:val="21"/>
          <w:shd w:val="clear" w:color="auto" w:fill="FFFFFF"/>
          <w:lang w:val="es-ES" w:eastAsia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C18D9CA" wp14:editId="40680F6C">
            <wp:simplePos x="0" y="0"/>
            <wp:positionH relativeFrom="column">
              <wp:posOffset>1031240</wp:posOffset>
            </wp:positionH>
            <wp:positionV relativeFrom="paragraph">
              <wp:posOffset>293370</wp:posOffset>
            </wp:positionV>
            <wp:extent cx="3912235" cy="967105"/>
            <wp:effectExtent l="0" t="0" r="0" b="0"/>
            <wp:wrapNone/>
            <wp:docPr id="16" name="Imagen 16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96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5C9D" w:rsidRDefault="003C5C9D" w:rsidP="003C5C9D">
      <w:pPr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3C5C9D" w:rsidRDefault="003C5C9D" w:rsidP="003C5C9D">
      <w:pPr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3C5C9D" w:rsidRDefault="003C5C9D" w:rsidP="003C5C9D">
      <w:pPr>
        <w:ind w:left="720" w:right="720"/>
        <w:jc w:val="both"/>
        <w:rPr>
          <w:rFonts w:ascii="Arial" w:hAnsi="Arial" w:cs="Arial"/>
          <w:b/>
          <w:color w:val="252525"/>
          <w:sz w:val="21"/>
          <w:szCs w:val="21"/>
          <w:shd w:val="clear" w:color="auto" w:fill="FFFFFF"/>
          <w:lang w:val="es-ES"/>
        </w:rPr>
      </w:pPr>
    </w:p>
    <w:p w:rsidR="003C5C9D" w:rsidRDefault="003C5C9D" w:rsidP="003C5C9D">
      <w:pPr>
        <w:pStyle w:val="Ttulo4"/>
        <w:shd w:val="clear" w:color="auto" w:fill="FFFFFF"/>
        <w:spacing w:before="0"/>
        <w:jc w:val="both"/>
        <w:rPr>
          <w:rFonts w:ascii="Verdana" w:hAnsi="Verdana"/>
          <w:b w:val="0"/>
          <w:bCs w:val="0"/>
          <w:color w:val="336699"/>
          <w:sz w:val="18"/>
          <w:szCs w:val="18"/>
          <w:lang w:val="es-ES"/>
        </w:rPr>
      </w:pPr>
    </w:p>
    <w:p w:rsidR="003C5C9D" w:rsidRDefault="003C5C9D" w:rsidP="003C5C9D">
      <w:pPr>
        <w:pStyle w:val="Subttul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4612005</wp:posOffset>
            </wp:positionH>
            <wp:positionV relativeFrom="paragraph">
              <wp:posOffset>196215</wp:posOffset>
            </wp:positionV>
            <wp:extent cx="1948180" cy="584835"/>
            <wp:effectExtent l="0" t="0" r="0" b="571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Estructura:</w:t>
      </w:r>
      <w:r>
        <w:rPr>
          <w:rFonts w:ascii="Verdana" w:hAnsi="Verdana"/>
          <w:noProof/>
          <w:color w:val="585858"/>
          <w:sz w:val="17"/>
          <w:szCs w:val="17"/>
          <w:lang w:val="es-ES"/>
        </w:rPr>
        <w:t xml:space="preserve"> </w:t>
      </w:r>
    </w:p>
    <w:p w:rsidR="003C5C9D" w:rsidRDefault="003C5C9D" w:rsidP="003C5C9D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n-US"/>
        </w:rPr>
      </w:pPr>
      <w:r>
        <w:rPr>
          <w:rFonts w:ascii="Verdana" w:hAnsi="Verdana"/>
          <w:color w:val="585858"/>
          <w:sz w:val="18"/>
          <w:szCs w:val="18"/>
        </w:rPr>
        <w:t xml:space="preserve">Chapa exterior 1.8 </w:t>
      </w:r>
      <w:proofErr w:type="spellStart"/>
      <w:r>
        <w:rPr>
          <w:rFonts w:ascii="Verdana" w:hAnsi="Verdana"/>
          <w:color w:val="585858"/>
          <w:sz w:val="18"/>
          <w:szCs w:val="18"/>
        </w:rPr>
        <w:t>mm.</w:t>
      </w:r>
      <w:proofErr w:type="spellEnd"/>
    </w:p>
    <w:p w:rsidR="003C5C9D" w:rsidRDefault="003C5C9D" w:rsidP="003C5C9D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Estructura en vigas de acero.</w:t>
      </w:r>
    </w:p>
    <w:p w:rsidR="003C5C9D" w:rsidRDefault="003C5C9D" w:rsidP="003C5C9D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Pavimento interior en compensado marítimo.</w:t>
      </w:r>
    </w:p>
    <w:p w:rsidR="003C5C9D" w:rsidRDefault="003C5C9D" w:rsidP="003C5C9D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Puerta en 2 hojas con trabas y soporte para candado.</w:t>
      </w:r>
    </w:p>
    <w:p w:rsidR="003C5C9D" w:rsidRDefault="003C5C9D" w:rsidP="003C5C9D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3C5C9D">
        <w:rPr>
          <w:rFonts w:ascii="Verdana" w:hAnsi="Verdana"/>
          <w:color w:val="585858"/>
          <w:sz w:val="18"/>
          <w:szCs w:val="18"/>
          <w:lang w:val="en-US"/>
        </w:rPr>
        <w:t xml:space="preserve">Web:    </w:t>
      </w:r>
      <w:hyperlink r:id="rId18" w:history="1">
        <w:r w:rsidRPr="003C5C9D">
          <w:rPr>
            <w:rStyle w:val="Hipervnculo"/>
            <w:rFonts w:ascii="Verdana" w:hAnsi="Verdana"/>
            <w:sz w:val="18"/>
            <w:szCs w:val="18"/>
            <w:lang w:val="en-US"/>
          </w:rPr>
          <w:t>www.growimportaciones.com.uy</w:t>
        </w:r>
      </w:hyperlink>
    </w:p>
    <w:p w:rsidR="003C5C9D" w:rsidRPr="003C5C9D" w:rsidRDefault="003C5C9D" w:rsidP="003C5C9D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 </w:t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ab/>
        <w:t>Email:  info@growimportaciones.com.uy</w:t>
      </w:r>
    </w:p>
    <w:p w:rsidR="003C5C9D" w:rsidRDefault="003C5C9D" w:rsidP="003C5C9D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>
        <w:rPr>
          <w:rFonts w:ascii="Verdana" w:hAnsi="Verdana"/>
          <w:color w:val="585858"/>
          <w:sz w:val="18"/>
          <w:szCs w:val="18"/>
          <w:lang w:val="en-US"/>
        </w:rPr>
        <w:tab/>
      </w:r>
      <w:r w:rsidRPr="003C5C9D">
        <w:rPr>
          <w:rFonts w:ascii="Verdana" w:hAnsi="Verdana"/>
          <w:color w:val="585858"/>
          <w:sz w:val="18"/>
          <w:szCs w:val="18"/>
          <w:lang w:val="en-US"/>
        </w:rPr>
        <w:t xml:space="preserve">     </w:t>
      </w:r>
      <w:r>
        <w:rPr>
          <w:rFonts w:ascii="Verdana" w:hAnsi="Verdana"/>
          <w:color w:val="585858"/>
          <w:sz w:val="18"/>
          <w:szCs w:val="18"/>
          <w:lang w:val="es-ES"/>
        </w:rPr>
        <w:t>Tel: 42231332 / 091667611 / 099263696</w:t>
      </w: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3010FB" w:rsidRDefault="00231B74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  <w:r>
        <w:rPr>
          <w:rFonts w:eastAsiaTheme="minorHAnsi" w:cs="Arial"/>
          <w:b/>
          <w:noProof/>
          <w:color w:val="252525"/>
        </w:rPr>
        <w:drawing>
          <wp:anchor distT="0" distB="0" distL="114300" distR="114300" simplePos="0" relativeHeight="251668480" behindDoc="0" locked="0" layoutInCell="1" allowOverlap="1" wp14:anchorId="616E3972" wp14:editId="5C9EB82F">
            <wp:simplePos x="0" y="0"/>
            <wp:positionH relativeFrom="column">
              <wp:posOffset>-2540</wp:posOffset>
            </wp:positionH>
            <wp:positionV relativeFrom="paragraph">
              <wp:posOffset>167167</wp:posOffset>
            </wp:positionV>
            <wp:extent cx="1947545" cy="584200"/>
            <wp:effectExtent l="0" t="0" r="0" b="6350"/>
            <wp:wrapNone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10FB" w:rsidRDefault="003010FB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3010FB" w:rsidRDefault="003010FB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3010FB" w:rsidRDefault="003010FB" w:rsidP="003010FB">
      <w:pPr>
        <w:jc w:val="both"/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9F6F19" w:rsidRPr="00E56545" w:rsidRDefault="00520AC7" w:rsidP="003010FB">
      <w:pPr>
        <w:jc w:val="both"/>
        <w:rPr>
          <w:rFonts w:ascii="Verdana" w:eastAsiaTheme="minorHAnsi" w:hAnsi="Verdana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Ofrecemos al mercado local e Internacional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contene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dores marítimos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especialmente seleccionados. 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Garantizamos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un excelente estado de los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mismos y 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una solución integral 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de</w:t>
      </w:r>
      <w:r w:rsidR="00516ADB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sde la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selección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en persona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, logística y 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descarga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en destino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.</w:t>
      </w:r>
    </w:p>
    <w:p w:rsidR="009D6C83" w:rsidRPr="00E56545" w:rsidRDefault="009D6C83" w:rsidP="003010FB">
      <w:pPr>
        <w:pStyle w:val="Ttulo4"/>
        <w:shd w:val="clear" w:color="auto" w:fill="FFFFFF"/>
        <w:spacing w:before="0" w:after="300"/>
        <w:ind w:right="360"/>
        <w:jc w:val="both"/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 xml:space="preserve">Algunas de las ventajas que presentan </w:t>
      </w:r>
      <w:r w:rsidR="0032509F"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>nuestros</w:t>
      </w:r>
      <w:r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 xml:space="preserve"> contenedores marítimos son:</w:t>
      </w:r>
    </w:p>
    <w:p w:rsidR="0032509F" w:rsidRPr="008674BD" w:rsidRDefault="009D6C83" w:rsidP="003010FB">
      <w:pPr>
        <w:pStyle w:val="Subttulo"/>
        <w:spacing w:after="0"/>
        <w:jc w:val="both"/>
        <w:rPr>
          <w:lang w:val="es-ES"/>
        </w:rPr>
      </w:pPr>
      <w:r w:rsidRPr="008674BD">
        <w:rPr>
          <w:lang w:val="es-ES"/>
        </w:rPr>
        <w:t>Disponibilidad</w:t>
      </w:r>
    </w:p>
    <w:p w:rsidR="009D6C83" w:rsidRPr="00E56545" w:rsidRDefault="0032509F" w:rsidP="003010FB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  <w:t>Contamos con Stock permanente y con entrega inmediata para todo el Uruguay.</w:t>
      </w:r>
    </w:p>
    <w:p w:rsidR="0032509F" w:rsidRPr="00E56545" w:rsidRDefault="0032509F" w:rsidP="003010FB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9D6C83" w:rsidRPr="008674BD" w:rsidRDefault="009D6C83" w:rsidP="003010FB">
      <w:pPr>
        <w:pStyle w:val="Subttulo"/>
        <w:spacing w:after="0"/>
        <w:jc w:val="both"/>
        <w:rPr>
          <w:lang w:val="es-ES"/>
        </w:rPr>
      </w:pPr>
      <w:r w:rsidRPr="008674BD">
        <w:rPr>
          <w:lang w:val="es-ES"/>
        </w:rPr>
        <w:t>Versatilidad</w:t>
      </w:r>
    </w:p>
    <w:p w:rsidR="009D6C83" w:rsidRPr="00E56545" w:rsidRDefault="0032509F" w:rsidP="003010FB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Un contenedor provee una estructura fuerte y duradera para cualquier tipo de aplicación siendo de muy baja manutención.</w:t>
      </w:r>
    </w:p>
    <w:p w:rsidR="0032509F" w:rsidRPr="00E56545" w:rsidRDefault="0032509F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Robustez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Son de una gran fortaleza y simplicidad pues están construidos para soportar las inclemencias marítimas. Su estructura de acero "Corten Steel" les brinda durabilidad y resistencia.</w:t>
      </w:r>
    </w:p>
    <w:p w:rsidR="0032509F" w:rsidRPr="00E56545" w:rsidRDefault="0032509F" w:rsidP="005103CE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C576FC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Seguridad</w:t>
      </w:r>
      <w:r w:rsidR="0032509F" w:rsidRPr="008674BD">
        <w:rPr>
          <w:lang w:val="es-ES"/>
        </w:rPr>
        <w:t xml:space="preserve"> y Hermeticidad</w:t>
      </w:r>
    </w:p>
    <w:p w:rsidR="00C576FC" w:rsidRPr="00E56545" w:rsidRDefault="00C576FC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Son ideales para almacenar cualquier tipo de material que deba permanecer seco y seguro a un bajo costo. Impermeables a la penetración de humedad y a la infestación de insectos.</w:t>
      </w:r>
    </w:p>
    <w:p w:rsidR="0032509F" w:rsidRPr="00E56545" w:rsidRDefault="0032509F" w:rsidP="005103CE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Accesibilidad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Posee frontalmente una doble puerta de aproximadamente 2,40 metros de ancho y 2,50 metros de alto.</w:t>
      </w:r>
    </w:p>
    <w:p w:rsidR="0032509F" w:rsidRPr="00E56545" w:rsidRDefault="0032509F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Almacenamiento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Pueden ser </w:t>
      </w:r>
      <w:r w:rsidR="00C576FC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estivados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en altura, dependiendo de la maquinaria e infraestructura de piso con que se cuente, pudiendo llegar a un máximo de seis contenedores</w:t>
      </w:r>
      <w:r w:rsidR="00C576FC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apilados Verticalmente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.</w:t>
      </w:r>
    </w:p>
    <w:p w:rsidR="00C576FC" w:rsidRPr="00E56545" w:rsidRDefault="00C576FC" w:rsidP="00C576FC">
      <w:pPr>
        <w:ind w:right="360"/>
        <w:jc w:val="both"/>
        <w:rPr>
          <w:rFonts w:ascii="Verdana" w:hAnsi="Verdana"/>
          <w:color w:val="585858"/>
          <w:sz w:val="20"/>
          <w:szCs w:val="20"/>
          <w:lang w:val="es-ES"/>
        </w:rPr>
      </w:pPr>
    </w:p>
    <w:p w:rsidR="00B4790B" w:rsidRPr="005103CE" w:rsidRDefault="00B4790B" w:rsidP="00C576FC">
      <w:pPr>
        <w:ind w:right="360"/>
        <w:jc w:val="both"/>
        <w:rPr>
          <w:rFonts w:ascii="Verdana" w:hAnsi="Verdana"/>
          <w:b/>
          <w:color w:val="585858"/>
          <w:sz w:val="20"/>
          <w:szCs w:val="20"/>
          <w:lang w:val="es-ES"/>
        </w:rPr>
      </w:pPr>
      <w:r w:rsidRPr="005103CE">
        <w:rPr>
          <w:rFonts w:ascii="Verdana" w:hAnsi="Verdana"/>
          <w:b/>
          <w:color w:val="585858"/>
          <w:sz w:val="20"/>
          <w:szCs w:val="20"/>
          <w:lang w:val="es-ES"/>
        </w:rPr>
        <w:t>Información General</w:t>
      </w:r>
    </w:p>
    <w:p w:rsidR="0034466D" w:rsidRPr="00E56545" w:rsidRDefault="0034466D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La invención de los contenedores marítimos supuso una gran revolución en el Siglo XIX. Desde sus inicios ofreció la expansión de la comercialización y traslado de mercaderías por todo el planeta. </w:t>
      </w:r>
    </w:p>
    <w:p w:rsidR="006F5391" w:rsidRPr="00E56545" w:rsidRDefault="0034466D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Actualmente, los contenedores han adaptado nuevas utilidades como: 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depósitos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, 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cámaras frigoríficas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, viviendas modulares, oficinas, vestuarios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, 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locales comerciales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y muchas más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.</w:t>
      </w:r>
    </w:p>
    <w:p w:rsidR="000F7106" w:rsidRPr="00E56545" w:rsidRDefault="008209A6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Ponemos a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su disposición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contenedores marítimos de excelente calidad para que 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pueda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desarrollar 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sus más ambiciosos proyectos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. </w:t>
      </w:r>
      <w:r w:rsidR="0034466D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ab/>
      </w:r>
    </w:p>
    <w:p w:rsidR="009D6C83" w:rsidRPr="0032509F" w:rsidRDefault="009D6C83" w:rsidP="00C576FC">
      <w:pPr>
        <w:ind w:right="360"/>
        <w:rPr>
          <w:rFonts w:ascii="Verdana" w:hAnsi="Verdana"/>
          <w:color w:val="585858"/>
          <w:sz w:val="18"/>
          <w:szCs w:val="18"/>
          <w:lang w:val="es-ES"/>
        </w:rPr>
      </w:pPr>
      <w:r w:rsidRPr="0032509F">
        <w:rPr>
          <w:rFonts w:ascii="Verdana" w:hAnsi="Verdana"/>
          <w:color w:val="585858"/>
          <w:sz w:val="18"/>
          <w:szCs w:val="18"/>
          <w:lang w:val="es-ES"/>
        </w:rPr>
        <w:br w:type="page"/>
      </w:r>
    </w:p>
    <w:p w:rsidR="009D6C83" w:rsidRPr="00AB2DC3" w:rsidRDefault="009D6C83" w:rsidP="00AB2DC3">
      <w:pPr>
        <w:pStyle w:val="NormalWeb"/>
        <w:ind w:left="720" w:right="199"/>
        <w:jc w:val="both"/>
        <w:rPr>
          <w:rFonts w:asciiTheme="minorHAnsi" w:eastAsiaTheme="minorHAnsi" w:hAnsiTheme="minorHAnsi" w:cs="Arial"/>
          <w:color w:val="252525"/>
          <w:shd w:val="clear" w:color="auto" w:fill="FFFFFF"/>
          <w:lang w:val="es-ES"/>
        </w:rPr>
      </w:pPr>
    </w:p>
    <w:tbl>
      <w:tblPr>
        <w:tblStyle w:val="Tablaconcuadrcula"/>
        <w:tblpPr w:leftFromText="180" w:rightFromText="180" w:vertAnchor="text" w:horzAnchor="page" w:tblpXSpec="center" w:tblpY="134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3726"/>
        <w:gridCol w:w="3849"/>
      </w:tblGrid>
      <w:tr w:rsidR="0066018E" w:rsidTr="008304D4">
        <w:tc>
          <w:tcPr>
            <w:tcW w:w="3618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     </w:t>
            </w:r>
            <w:r w:rsidR="00FA262F">
              <w:rPr>
                <w:shd w:val="clear" w:color="auto" w:fill="FFFFFF"/>
                <w:lang w:val="es-ES"/>
              </w:rPr>
              <w:t>Depósitos</w:t>
            </w:r>
          </w:p>
        </w:tc>
        <w:tc>
          <w:tcPr>
            <w:tcW w:w="3600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</w:t>
            </w:r>
            <w:r w:rsidR="00FA262F">
              <w:rPr>
                <w:shd w:val="clear" w:color="auto" w:fill="FFFFFF"/>
                <w:lang w:val="es-ES"/>
              </w:rPr>
              <w:t>Cámaras Frigoríficas</w:t>
            </w:r>
          </w:p>
        </w:tc>
        <w:tc>
          <w:tcPr>
            <w:tcW w:w="3780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</w:t>
            </w:r>
            <w:r w:rsidR="00FA262F">
              <w:rPr>
                <w:shd w:val="clear" w:color="auto" w:fill="FFFFFF"/>
                <w:lang w:val="es-ES"/>
              </w:rPr>
              <w:t>Viviendas Modulares</w:t>
            </w:r>
          </w:p>
        </w:tc>
      </w:tr>
      <w:tr w:rsidR="0066018E" w:rsidTr="008304D4">
        <w:tc>
          <w:tcPr>
            <w:tcW w:w="3618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4084E55B" wp14:editId="455F97CB">
                  <wp:extent cx="2213787" cy="2201940"/>
                  <wp:effectExtent l="19050" t="0" r="0" b="0"/>
                  <wp:docPr id="24" name="Imagen 8" descr="C:\Users\Matias\Desktop\Grow\Grow Web\Imagenes\New Web\Contenedores\FOTO 0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tias\Desktop\Grow\Grow Web\Imagenes\New Web\Contenedores\FOTO 0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3" cy="2205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7F4F2860" wp14:editId="1ACCDEB7">
                  <wp:extent cx="2200939" cy="2200939"/>
                  <wp:effectExtent l="19050" t="0" r="8861" b="0"/>
                  <wp:docPr id="26" name="Imagen 9" descr="C:\Users\Matias\Desktop\Grow\Grow Web\Imagenes\New Web\Contenedores\ImageSquareResiz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tias\Desktop\Grow\Grow Web\Imagenes\New Web\Contenedores\ImageSquareResiz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018" cy="2199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4088E56D" wp14:editId="5ED6635B">
                  <wp:extent cx="2288215" cy="2288215"/>
                  <wp:effectExtent l="19050" t="0" r="0" b="0"/>
                  <wp:docPr id="22" name="Imagen 7" descr="C:\Users\Matias\Desktop\Grow\Grow Web\Imagenes\New Web\Contenedores\Untitled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tias\Desktop\Grow\Grow Web\Imagenes\New Web\Contenedores\Untitled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525" cy="229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18E" w:rsidTr="008304D4">
        <w:trPr>
          <w:trHeight w:val="367"/>
        </w:trPr>
        <w:tc>
          <w:tcPr>
            <w:tcW w:w="3618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  <w:tc>
          <w:tcPr>
            <w:tcW w:w="3600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  <w:tc>
          <w:tcPr>
            <w:tcW w:w="3780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</w:tr>
      <w:tr w:rsidR="0066018E" w:rsidTr="008304D4">
        <w:tc>
          <w:tcPr>
            <w:tcW w:w="3618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   </w:t>
            </w:r>
            <w:r w:rsidR="0066018E">
              <w:rPr>
                <w:shd w:val="clear" w:color="auto" w:fill="FFFFFF"/>
                <w:lang w:val="es-ES"/>
              </w:rPr>
              <w:t>Oficinas</w:t>
            </w:r>
          </w:p>
        </w:tc>
        <w:tc>
          <w:tcPr>
            <w:tcW w:w="3600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</w:t>
            </w:r>
            <w:r w:rsidR="0066018E">
              <w:rPr>
                <w:shd w:val="clear" w:color="auto" w:fill="FFFFFF"/>
                <w:lang w:val="es-ES"/>
              </w:rPr>
              <w:t xml:space="preserve">Vestuarios </w:t>
            </w:r>
          </w:p>
        </w:tc>
        <w:tc>
          <w:tcPr>
            <w:tcW w:w="3780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</w:t>
            </w:r>
            <w:r w:rsidR="0066018E">
              <w:rPr>
                <w:shd w:val="clear" w:color="auto" w:fill="FFFFFF"/>
                <w:lang w:val="es-ES"/>
              </w:rPr>
              <w:t>Locales Comerciales</w:t>
            </w:r>
          </w:p>
        </w:tc>
      </w:tr>
      <w:tr w:rsidR="0066018E" w:rsidTr="008304D4">
        <w:tc>
          <w:tcPr>
            <w:tcW w:w="3618" w:type="dxa"/>
          </w:tcPr>
          <w:p w:rsidR="0066018E" w:rsidRDefault="00AB2DC3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>
              <w:rPr>
                <w:rFonts w:cs="Arial"/>
                <w:noProof/>
                <w:color w:val="252525"/>
                <w:shd w:val="clear" w:color="auto" w:fill="FFFFFF"/>
              </w:rPr>
              <w:drawing>
                <wp:inline distT="0" distB="0" distL="0" distR="0" wp14:anchorId="61AE9550" wp14:editId="01A3168D">
                  <wp:extent cx="2213787" cy="2205982"/>
                  <wp:effectExtent l="19050" t="0" r="0" b="0"/>
                  <wp:docPr id="20" name="Imagen 6" descr="C:\Users\Matias\Desktop\Grow\Grow Web\Imagenes\New Web\Contenedores\offi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tias\Desktop\Grow\Grow Web\Imagenes\New Web\Contenedores\offi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322" cy="220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66018E" w:rsidRDefault="008304D4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noProof/>
                <w:color w:val="252525"/>
                <w:sz w:val="21"/>
                <w:szCs w:val="21"/>
                <w:shd w:val="clear" w:color="auto" w:fill="FFFFFF"/>
              </w:rPr>
              <w:drawing>
                <wp:inline distT="0" distB="0" distL="0" distR="0" wp14:anchorId="68A4D5B2" wp14:editId="16A6E988">
                  <wp:extent cx="2205533" cy="2205533"/>
                  <wp:effectExtent l="19050" t="0" r="4267" b="0"/>
                  <wp:docPr id="28" name="Imagen 11" descr="C:\Users\Matias\Desktop\Grow\Grow Web\Imagenes\New Web\Contenedores\vestuar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tias\Desktop\Grow\Grow Web\Imagenes\New Web\Contenedores\vestuari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032" cy="2210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</w:tcPr>
          <w:p w:rsidR="0066018E" w:rsidRDefault="008304D4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 w:rsidRPr="008304D4">
              <w:rPr>
                <w:rFonts w:ascii="Arial" w:hAnsi="Arial" w:cs="Arial"/>
                <w:noProof/>
                <w:color w:val="252525"/>
                <w:sz w:val="21"/>
                <w:szCs w:val="21"/>
                <w:shd w:val="clear" w:color="auto" w:fill="FFFFFF"/>
              </w:rPr>
              <w:drawing>
                <wp:inline distT="0" distB="0" distL="0" distR="0" wp14:anchorId="1C59B983" wp14:editId="392E856C">
                  <wp:extent cx="2307265" cy="2307265"/>
                  <wp:effectExtent l="19050" t="0" r="0" b="0"/>
                  <wp:docPr id="30" name="Imagen 12" descr="C:\Users\Matias\Desktop\Grow\Grow Web\Imagenes\New Web\Contenedores\pumaretail_prefab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tias\Desktop\Grow\Grow Web\Imagenes\New Web\Contenedores\pumaretail_prefab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243" cy="2307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759" w:rsidRDefault="00B41344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252525"/>
          <w:sz w:val="21"/>
          <w:szCs w:val="21"/>
        </w:rPr>
        <w:drawing>
          <wp:anchor distT="0" distB="0" distL="114300" distR="114300" simplePos="0" relativeHeight="251672576" behindDoc="0" locked="0" layoutInCell="1" allowOverlap="1" wp14:anchorId="48C147DE" wp14:editId="39EEDC00">
            <wp:simplePos x="0" y="0"/>
            <wp:positionH relativeFrom="column">
              <wp:posOffset>4612005</wp:posOffset>
            </wp:positionH>
            <wp:positionV relativeFrom="paragraph">
              <wp:posOffset>5715</wp:posOffset>
            </wp:positionV>
            <wp:extent cx="1947545" cy="584200"/>
            <wp:effectExtent l="1905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810759" w:rsidRPr="00EF0CCA" w:rsidRDefault="00810759" w:rsidP="00810759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810759" w:rsidRPr="00B83101" w:rsidRDefault="00810759" w:rsidP="00810759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 xml:space="preserve">Web:    </w:t>
      </w:r>
      <w:hyperlink r:id="rId25" w:history="1">
        <w:r w:rsidRPr="00B83101">
          <w:rPr>
            <w:rStyle w:val="Hipervnculo"/>
            <w:rFonts w:ascii="Verdana" w:hAnsi="Verdana"/>
            <w:sz w:val="18"/>
            <w:szCs w:val="18"/>
            <w:lang w:val="en-US"/>
          </w:rPr>
          <w:t>www.growimportaciones.com.uy</w:t>
        </w:r>
      </w:hyperlink>
    </w:p>
    <w:p w:rsidR="00810759" w:rsidRPr="00B83101" w:rsidRDefault="00810759" w:rsidP="00810759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 </w:t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>Email:  info@growimportaciones.com.uy</w:t>
      </w:r>
    </w:p>
    <w:p w:rsidR="00810759" w:rsidRPr="00EF0CCA" w:rsidRDefault="00810759" w:rsidP="00810759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</w:t>
      </w:r>
      <w:r w:rsidRPr="00EF0CCA">
        <w:rPr>
          <w:rFonts w:ascii="Verdana" w:hAnsi="Verdana"/>
          <w:color w:val="585858"/>
          <w:sz w:val="18"/>
          <w:szCs w:val="18"/>
          <w:lang w:val="es-ES"/>
        </w:rPr>
        <w:t>Tel: 42231332 / 091667611 / 099263696</w:t>
      </w:r>
    </w:p>
    <w:p w:rsidR="00810759" w:rsidRPr="008304D4" w:rsidRDefault="00810759" w:rsidP="00810759">
      <w:pPr>
        <w:spacing w:after="0"/>
        <w:ind w:left="-990" w:right="-990"/>
        <w:jc w:val="both"/>
        <w:rPr>
          <w:rFonts w:ascii="Arial" w:hAnsi="Arial" w:cs="Arial"/>
          <w:i/>
          <w:color w:val="252525"/>
          <w:sz w:val="21"/>
          <w:szCs w:val="21"/>
          <w:shd w:val="clear" w:color="auto" w:fill="FFFFFF"/>
          <w:lang w:val="es-ES"/>
        </w:rPr>
      </w:pP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34466D">
        <w:rPr>
          <w:rFonts w:ascii="Arial" w:hAnsi="Arial" w:cs="Arial"/>
          <w:i/>
          <w:color w:val="252525"/>
          <w:sz w:val="21"/>
          <w:szCs w:val="21"/>
          <w:shd w:val="clear" w:color="auto" w:fill="FFFFFF"/>
          <w:lang w:val="es-ES"/>
        </w:rPr>
        <w:t xml:space="preserve">                    </w:t>
      </w: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sectPr w:rsidR="00810759" w:rsidSect="00FD2E48">
      <w:pgSz w:w="12240" w:h="15840" w:code="1"/>
      <w:pgMar w:top="45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026" w:rsidRDefault="00D41026" w:rsidP="0034466D">
      <w:pPr>
        <w:spacing w:after="0" w:line="240" w:lineRule="auto"/>
      </w:pPr>
      <w:r>
        <w:separator/>
      </w:r>
    </w:p>
  </w:endnote>
  <w:endnote w:type="continuationSeparator" w:id="0">
    <w:p w:rsidR="00D41026" w:rsidRDefault="00D41026" w:rsidP="00344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026" w:rsidRDefault="00D41026" w:rsidP="0034466D">
      <w:pPr>
        <w:spacing w:after="0" w:line="240" w:lineRule="auto"/>
      </w:pPr>
      <w:r>
        <w:separator/>
      </w:r>
    </w:p>
  </w:footnote>
  <w:footnote w:type="continuationSeparator" w:id="0">
    <w:p w:rsidR="00D41026" w:rsidRDefault="00D41026" w:rsidP="00344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F1F1B"/>
    <w:multiLevelType w:val="multilevel"/>
    <w:tmpl w:val="F4F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A7E33"/>
    <w:multiLevelType w:val="hybridMultilevel"/>
    <w:tmpl w:val="82127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F29"/>
    <w:rsid w:val="00043EAA"/>
    <w:rsid w:val="00057303"/>
    <w:rsid w:val="000778D6"/>
    <w:rsid w:val="00081067"/>
    <w:rsid w:val="00082479"/>
    <w:rsid w:val="000F1F8E"/>
    <w:rsid w:val="000F7106"/>
    <w:rsid w:val="001006F8"/>
    <w:rsid w:val="00161799"/>
    <w:rsid w:val="00192468"/>
    <w:rsid w:val="001C18A9"/>
    <w:rsid w:val="001D5684"/>
    <w:rsid w:val="001E5690"/>
    <w:rsid w:val="00214204"/>
    <w:rsid w:val="0022240C"/>
    <w:rsid w:val="00231B74"/>
    <w:rsid w:val="002B2F35"/>
    <w:rsid w:val="002D0485"/>
    <w:rsid w:val="002E5E39"/>
    <w:rsid w:val="003010FB"/>
    <w:rsid w:val="0032509F"/>
    <w:rsid w:val="00330BA6"/>
    <w:rsid w:val="0034466D"/>
    <w:rsid w:val="00353AD4"/>
    <w:rsid w:val="00361F37"/>
    <w:rsid w:val="0036612E"/>
    <w:rsid w:val="00370A19"/>
    <w:rsid w:val="00397318"/>
    <w:rsid w:val="003C0F29"/>
    <w:rsid w:val="003C3AEB"/>
    <w:rsid w:val="003C5C9D"/>
    <w:rsid w:val="004018EB"/>
    <w:rsid w:val="00480955"/>
    <w:rsid w:val="00484E58"/>
    <w:rsid w:val="00486600"/>
    <w:rsid w:val="005103CE"/>
    <w:rsid w:val="00516ADB"/>
    <w:rsid w:val="00520AC7"/>
    <w:rsid w:val="005A7B0F"/>
    <w:rsid w:val="005D5F31"/>
    <w:rsid w:val="005E178D"/>
    <w:rsid w:val="005F53A1"/>
    <w:rsid w:val="00600467"/>
    <w:rsid w:val="0065515F"/>
    <w:rsid w:val="0066018E"/>
    <w:rsid w:val="006A3A53"/>
    <w:rsid w:val="006F3DF4"/>
    <w:rsid w:val="006F5391"/>
    <w:rsid w:val="007401F9"/>
    <w:rsid w:val="00757E26"/>
    <w:rsid w:val="0078058D"/>
    <w:rsid w:val="007B162E"/>
    <w:rsid w:val="007D2CA4"/>
    <w:rsid w:val="007E43F2"/>
    <w:rsid w:val="00810759"/>
    <w:rsid w:val="008209A6"/>
    <w:rsid w:val="008304D4"/>
    <w:rsid w:val="00835F6B"/>
    <w:rsid w:val="00842C80"/>
    <w:rsid w:val="008674BD"/>
    <w:rsid w:val="00880E94"/>
    <w:rsid w:val="008903BF"/>
    <w:rsid w:val="009B4E62"/>
    <w:rsid w:val="009C6C60"/>
    <w:rsid w:val="009D63D4"/>
    <w:rsid w:val="009D6C83"/>
    <w:rsid w:val="009F6F19"/>
    <w:rsid w:val="009F778B"/>
    <w:rsid w:val="00A07EFA"/>
    <w:rsid w:val="00A45342"/>
    <w:rsid w:val="00AB2DC3"/>
    <w:rsid w:val="00B1691E"/>
    <w:rsid w:val="00B41344"/>
    <w:rsid w:val="00B4790B"/>
    <w:rsid w:val="00B83101"/>
    <w:rsid w:val="00BA18FA"/>
    <w:rsid w:val="00BE0ACC"/>
    <w:rsid w:val="00BE4FF3"/>
    <w:rsid w:val="00C576FC"/>
    <w:rsid w:val="00CE5F9C"/>
    <w:rsid w:val="00D10482"/>
    <w:rsid w:val="00D12AD6"/>
    <w:rsid w:val="00D41026"/>
    <w:rsid w:val="00D9243C"/>
    <w:rsid w:val="00DA25BB"/>
    <w:rsid w:val="00DB50A6"/>
    <w:rsid w:val="00E03042"/>
    <w:rsid w:val="00E1291C"/>
    <w:rsid w:val="00E16AA0"/>
    <w:rsid w:val="00E17CEB"/>
    <w:rsid w:val="00E307B5"/>
    <w:rsid w:val="00E30F23"/>
    <w:rsid w:val="00E56545"/>
    <w:rsid w:val="00EB5438"/>
    <w:rsid w:val="00EC3554"/>
    <w:rsid w:val="00EF0CCA"/>
    <w:rsid w:val="00F03600"/>
    <w:rsid w:val="00F652D4"/>
    <w:rsid w:val="00FA0C3D"/>
    <w:rsid w:val="00FA262F"/>
    <w:rsid w:val="00FC648D"/>
    <w:rsid w:val="00FC66DE"/>
    <w:rsid w:val="00FD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F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F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F29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E43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D9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4">
    <w:name w:val="Light Shading Accent 4"/>
    <w:basedOn w:val="Tablanormal"/>
    <w:uiPriority w:val="60"/>
    <w:rsid w:val="0019246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3">
    <w:name w:val="Light Shading Accent 3"/>
    <w:basedOn w:val="Tablanormal"/>
    <w:uiPriority w:val="60"/>
    <w:rsid w:val="0019246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5">
    <w:name w:val="Light List Accent 5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3">
    <w:name w:val="Light Grid Accent 3"/>
    <w:basedOn w:val="Tablanormal"/>
    <w:uiPriority w:val="62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Fuentedeprrafopredeter"/>
    <w:rsid w:val="00192468"/>
  </w:style>
  <w:style w:type="character" w:styleId="Hipervnculo">
    <w:name w:val="Hyperlink"/>
    <w:basedOn w:val="Fuentedeprrafopredeter"/>
    <w:uiPriority w:val="99"/>
    <w:unhideWhenUsed/>
    <w:rsid w:val="0019246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466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4466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4466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D6C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6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F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F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F29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E43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D9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4">
    <w:name w:val="Light Shading Accent 4"/>
    <w:basedOn w:val="Tablanormal"/>
    <w:uiPriority w:val="60"/>
    <w:rsid w:val="0019246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3">
    <w:name w:val="Light Shading Accent 3"/>
    <w:basedOn w:val="Tablanormal"/>
    <w:uiPriority w:val="60"/>
    <w:rsid w:val="0019246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5">
    <w:name w:val="Light List Accent 5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3">
    <w:name w:val="Light Grid Accent 3"/>
    <w:basedOn w:val="Tablanormal"/>
    <w:uiPriority w:val="62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Fuentedeprrafopredeter"/>
    <w:rsid w:val="00192468"/>
  </w:style>
  <w:style w:type="character" w:styleId="Hipervnculo">
    <w:name w:val="Hyperlink"/>
    <w:basedOn w:val="Fuentedeprrafopredeter"/>
    <w:uiPriority w:val="99"/>
    <w:unhideWhenUsed/>
    <w:rsid w:val="0019246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466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4466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4466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D6C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yperlink" Target="file:///C:\Users\Usuario\Downloads\www.growimportaciones.com.u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3.png"/><Relationship Id="rId25" Type="http://schemas.openxmlformats.org/officeDocument/2006/relationships/hyperlink" Target="file:///C:\Users\Usuario\AppData\LocalLow\WINZIP_P557f\www.growimportaciones.com.u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9.jpeg"/><Relationship Id="rId5" Type="http://schemas.openxmlformats.org/officeDocument/2006/relationships/settings" Target="settings.xml"/><Relationship Id="rId15" Type="http://schemas.openxmlformats.org/officeDocument/2006/relationships/hyperlink" Target="http://www.growimportaciones.com.uy/#!contenedores/cimz" TargetMode="External"/><Relationship Id="rId23" Type="http://schemas.openxmlformats.org/officeDocument/2006/relationships/image" Target="media/image8.jpeg"/><Relationship Id="rId10" Type="http://schemas.openxmlformats.org/officeDocument/2006/relationships/diagramLayout" Target="diagrams/layout1.xml"/><Relationship Id="rId19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105D0C-F7C1-472A-B0E8-8D4741BEEFE2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AR"/>
        </a:p>
      </dgm:t>
    </dgm:pt>
    <dgm:pt modelId="{99D6A25F-6E42-44ED-8235-657A963F7E3B}">
      <dgm:prSet phldrT="[Texto]"/>
      <dgm:spPr/>
      <dgm:t>
        <a:bodyPr/>
        <a:lstStyle/>
        <a:p>
          <a:pPr algn="ctr"/>
          <a:r>
            <a:rPr lang="es-AR"/>
            <a:t>CONTAINER</a:t>
          </a:r>
        </a:p>
      </dgm:t>
    </dgm:pt>
    <dgm:pt modelId="{399B850F-14DD-49B2-8203-C6A64DE88C17}" type="parTrans" cxnId="{1100B58E-4E88-4AC1-B9BD-6DC9981A783D}">
      <dgm:prSet/>
      <dgm:spPr/>
      <dgm:t>
        <a:bodyPr/>
        <a:lstStyle/>
        <a:p>
          <a:pPr algn="ctr"/>
          <a:endParaRPr lang="es-AR"/>
        </a:p>
      </dgm:t>
    </dgm:pt>
    <dgm:pt modelId="{46F8F50E-8B3D-4106-AEAC-E1BF91CDDCC8}" type="sibTrans" cxnId="{1100B58E-4E88-4AC1-B9BD-6DC9981A783D}">
      <dgm:prSet/>
      <dgm:spPr/>
      <dgm:t>
        <a:bodyPr/>
        <a:lstStyle/>
        <a:p>
          <a:pPr algn="ctr"/>
          <a:endParaRPr lang="es-AR"/>
        </a:p>
      </dgm:t>
    </dgm:pt>
    <dgm:pt modelId="{AD672BF3-488E-4EB8-8D16-27C391416C52}">
      <dgm:prSet phldrT="[Texto]"/>
      <dgm:spPr/>
      <dgm:t>
        <a:bodyPr/>
        <a:lstStyle/>
        <a:p>
          <a:pPr algn="ctr"/>
          <a:r>
            <a:rPr lang="es-AR">
              <a:solidFill>
                <a:schemeClr val="tx2">
                  <a:lumMod val="75000"/>
                </a:schemeClr>
              </a:solidFill>
            </a:rPr>
            <a:t>20 Pies Estandar</a:t>
          </a:r>
        </a:p>
      </dgm:t>
    </dgm:pt>
    <dgm:pt modelId="{00A79FE0-C98B-4BDD-B1B9-D6C4ECCA3206}" type="parTrans" cxnId="{B1C9BD61-DBD1-40D6-AA41-DA99DE5D9207}">
      <dgm:prSet/>
      <dgm:spPr/>
      <dgm:t>
        <a:bodyPr/>
        <a:lstStyle/>
        <a:p>
          <a:pPr algn="ctr"/>
          <a:endParaRPr lang="es-AR"/>
        </a:p>
      </dgm:t>
    </dgm:pt>
    <dgm:pt modelId="{F7FC1A94-D9B5-4E99-91F1-37C99A17BAB3}" type="sibTrans" cxnId="{B1C9BD61-DBD1-40D6-AA41-DA99DE5D9207}">
      <dgm:prSet/>
      <dgm:spPr/>
      <dgm:t>
        <a:bodyPr/>
        <a:lstStyle/>
        <a:p>
          <a:pPr algn="ctr"/>
          <a:endParaRPr lang="es-AR"/>
        </a:p>
      </dgm:t>
    </dgm:pt>
    <dgm:pt modelId="{2606FC43-D567-47E0-ADF9-486346B2FF40}" type="pres">
      <dgm:prSet presAssocID="{AD105D0C-F7C1-472A-B0E8-8D4741BEEFE2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s-AR"/>
        </a:p>
      </dgm:t>
    </dgm:pt>
    <dgm:pt modelId="{56B51268-2FAC-4770-A5D6-3261761EB95E}" type="pres">
      <dgm:prSet presAssocID="{99D6A25F-6E42-44ED-8235-657A963F7E3B}" presName="linNode" presStyleCnt="0"/>
      <dgm:spPr/>
    </dgm:pt>
    <dgm:pt modelId="{A99BDCBF-D975-44A4-9138-DE2614001D70}" type="pres">
      <dgm:prSet presAssocID="{99D6A25F-6E42-44ED-8235-657A963F7E3B}" presName="parentText" presStyleLbl="node1" presStyleIdx="0" presStyleCnt="1" custLinFactNeighborX="312">
        <dgm:presLayoutVars>
          <dgm:chMax val="1"/>
          <dgm:bulletEnabled val="1"/>
        </dgm:presLayoutVars>
      </dgm:prSet>
      <dgm:spPr/>
      <dgm:t>
        <a:bodyPr/>
        <a:lstStyle/>
        <a:p>
          <a:endParaRPr lang="es-AR"/>
        </a:p>
      </dgm:t>
    </dgm:pt>
    <dgm:pt modelId="{64F667F2-4835-42D7-BE9A-9EEDD23E6BEB}" type="pres">
      <dgm:prSet presAssocID="{99D6A25F-6E42-44ED-8235-657A963F7E3B}" presName="descendantText" presStyleLbl="alignAccFollowNode1" presStyleIdx="0" presStyleCnt="1" custLinFactNeighborX="554">
        <dgm:presLayoutVars>
          <dgm:bulletEnabled val="1"/>
        </dgm:presLayoutVars>
      </dgm:prSet>
      <dgm:spPr/>
      <dgm:t>
        <a:bodyPr/>
        <a:lstStyle/>
        <a:p>
          <a:endParaRPr lang="es-AR"/>
        </a:p>
      </dgm:t>
    </dgm:pt>
  </dgm:ptLst>
  <dgm:cxnLst>
    <dgm:cxn modelId="{0EFA5C93-D697-4A67-94F6-F11C6DD0FD71}" type="presOf" srcId="{99D6A25F-6E42-44ED-8235-657A963F7E3B}" destId="{A99BDCBF-D975-44A4-9138-DE2614001D70}" srcOrd="0" destOrd="0" presId="urn:microsoft.com/office/officeart/2005/8/layout/vList5"/>
    <dgm:cxn modelId="{1100B58E-4E88-4AC1-B9BD-6DC9981A783D}" srcId="{AD105D0C-F7C1-472A-B0E8-8D4741BEEFE2}" destId="{99D6A25F-6E42-44ED-8235-657A963F7E3B}" srcOrd="0" destOrd="0" parTransId="{399B850F-14DD-49B2-8203-C6A64DE88C17}" sibTransId="{46F8F50E-8B3D-4106-AEAC-E1BF91CDDCC8}"/>
    <dgm:cxn modelId="{A4DCCF51-8120-41B0-B5C4-16DEBCE1B527}" type="presOf" srcId="{AD105D0C-F7C1-472A-B0E8-8D4741BEEFE2}" destId="{2606FC43-D567-47E0-ADF9-486346B2FF40}" srcOrd="0" destOrd="0" presId="urn:microsoft.com/office/officeart/2005/8/layout/vList5"/>
    <dgm:cxn modelId="{5370BF5E-7779-4FDF-81C9-B18BCDEEAD97}" type="presOf" srcId="{AD672BF3-488E-4EB8-8D16-27C391416C52}" destId="{64F667F2-4835-42D7-BE9A-9EEDD23E6BEB}" srcOrd="0" destOrd="0" presId="urn:microsoft.com/office/officeart/2005/8/layout/vList5"/>
    <dgm:cxn modelId="{B1C9BD61-DBD1-40D6-AA41-DA99DE5D9207}" srcId="{99D6A25F-6E42-44ED-8235-657A963F7E3B}" destId="{AD672BF3-488E-4EB8-8D16-27C391416C52}" srcOrd="0" destOrd="0" parTransId="{00A79FE0-C98B-4BDD-B1B9-D6C4ECCA3206}" sibTransId="{F7FC1A94-D9B5-4E99-91F1-37C99A17BAB3}"/>
    <dgm:cxn modelId="{CADBAADE-F930-41D0-9904-61C2EA092B2A}" type="presParOf" srcId="{2606FC43-D567-47E0-ADF9-486346B2FF40}" destId="{56B51268-2FAC-4770-A5D6-3261761EB95E}" srcOrd="0" destOrd="0" presId="urn:microsoft.com/office/officeart/2005/8/layout/vList5"/>
    <dgm:cxn modelId="{B1B1898B-66FE-4252-BCA2-E57ED31C5BEA}" type="presParOf" srcId="{56B51268-2FAC-4770-A5D6-3261761EB95E}" destId="{A99BDCBF-D975-44A4-9138-DE2614001D70}" srcOrd="0" destOrd="0" presId="urn:microsoft.com/office/officeart/2005/8/layout/vList5"/>
    <dgm:cxn modelId="{64018CBF-893B-4FDF-993D-70CE114AFE98}" type="presParOf" srcId="{56B51268-2FAC-4770-A5D6-3261761EB95E}" destId="{64F667F2-4835-42D7-BE9A-9EEDD23E6BEB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F667F2-4835-42D7-BE9A-9EEDD23E6BEB}">
      <dsp:nvSpPr>
        <dsp:cNvPr id="0" name=""/>
        <dsp:cNvSpPr/>
      </dsp:nvSpPr>
      <dsp:spPr>
        <a:xfrm rot="5400000">
          <a:off x="2759361" y="-1116206"/>
          <a:ext cx="467832" cy="2817203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marL="228600" lvl="1" indent="-228600" algn="ctr" defTabSz="10223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AR" sz="2300" kern="1200">
              <a:solidFill>
                <a:schemeClr val="tx2">
                  <a:lumMod val="75000"/>
                </a:schemeClr>
              </a:solidFill>
            </a:rPr>
            <a:t>20 Pies Estandar</a:t>
          </a:r>
        </a:p>
      </dsp:txBody>
      <dsp:txXfrm rot="-5400000">
        <a:off x="1584676" y="81317"/>
        <a:ext cx="2794365" cy="422156"/>
      </dsp:txXfrm>
    </dsp:sp>
    <dsp:sp modelId="{A99BDCBF-D975-44A4-9138-DE2614001D70}">
      <dsp:nvSpPr>
        <dsp:cNvPr id="0" name=""/>
        <dsp:cNvSpPr/>
      </dsp:nvSpPr>
      <dsp:spPr>
        <a:xfrm>
          <a:off x="8789" y="0"/>
          <a:ext cx="1584676" cy="58479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41910" rIns="83820" bIns="4191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2200" kern="1200"/>
            <a:t>CONTAINER</a:t>
          </a:r>
        </a:p>
      </dsp:txBody>
      <dsp:txXfrm>
        <a:off x="37336" y="28547"/>
        <a:ext cx="1527582" cy="5276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F85750-C8BF-4526-B40A-56D50B4B7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2015-06-24T20:53:00Z</cp:lastPrinted>
  <dcterms:created xsi:type="dcterms:W3CDTF">2015-06-24T20:53:00Z</dcterms:created>
  <dcterms:modified xsi:type="dcterms:W3CDTF">2015-06-24T21:11:00Z</dcterms:modified>
</cp:coreProperties>
</file>