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1845" w14:textId="77777777" w:rsidR="00FE4B96" w:rsidRPr="007877BB" w:rsidRDefault="00FE4B96" w:rsidP="00FE4B96">
      <w:r w:rsidRPr="007877BB">
        <w:t>1. ¿Logró su mensaje maximizar la capacidad del canal?</w:t>
      </w:r>
    </w:p>
    <w:p w14:paraId="2577E084" w14:textId="1ECBCF41" w:rsidR="00FE4B96" w:rsidRPr="007877BB" w:rsidRDefault="00FE4B96" w:rsidP="00FE4B96">
      <w:pPr>
        <w:numPr>
          <w:ilvl w:val="0"/>
          <w:numId w:val="1"/>
        </w:numPr>
      </w:pPr>
      <w:r w:rsidRPr="007877BB">
        <w:t>Trama sintética aleatoria: SÍ. Los bits fueron generados de forma equiprobable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  <m:r>
          <w:rPr>
            <w:rFonts w:ascii="Cambria Math" w:hAnsi="Cambria Math"/>
          </w:rPr>
          <m:t>≈P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X=1</m:t>
            </m:r>
          </m:e>
        </m:d>
        <m:r>
          <w:rPr>
            <w:rFonts w:ascii="Cambria Math" w:hAnsi="Cambria Math"/>
          </w:rPr>
          <m:t>≈0.5</m:t>
        </m:r>
      </m:oMath>
      <w:r w:rsidRPr="007877BB">
        <w:t>), alcanzando </w:t>
      </w:r>
      <m:oMath>
        <m:r>
          <w:rPr>
            <w:rFonts w:ascii="Cambria Math" w:hAnsi="Cambria Math"/>
          </w:rPr>
          <m:t>I</m:t>
        </m:r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=0.669119</m:t>
        </m:r>
        <m:r>
          <m:rPr>
            <m:nor/>
          </m:rPr>
          <m:t> bits/s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nor/>
              </m:rPr>
              <m:t>ı</m:t>
            </m:r>
          </m:e>
          <m:lim>
            <m:r>
              <w:rPr>
                <w:rFonts w:ascii="Cambria Math" w:hAnsi="Cambria Math"/>
              </w:rPr>
              <m:t>ˊ</m:t>
            </m:r>
          </m:lim>
        </m:limUpp>
        <m:r>
          <m:rPr>
            <m:nor/>
          </m:rPr>
          <m:t>mbolo</m:t>
        </m:r>
        <m:r>
          <w:rPr>
            <w:rFonts w:ascii="Cambria Math" w:hAnsi="Cambria Math"/>
          </w:rPr>
          <m:t>≈C</m:t>
        </m:r>
      </m:oMath>
      <w:r w:rsidRPr="007877BB">
        <w:t>.</w:t>
      </w:r>
    </w:p>
    <w:p w14:paraId="02ECEC71" w14:textId="430EB7D0" w:rsidR="00FE4B96" w:rsidRPr="007877BB" w:rsidRDefault="00FE4B96" w:rsidP="00FE4B96">
      <w:pPr>
        <w:numPr>
          <w:ilvl w:val="0"/>
          <w:numId w:val="1"/>
        </w:numPr>
      </w:pPr>
      <w:r w:rsidRPr="007877BB">
        <w:t>Mensaje de texto: NO de forma estricta (</w:t>
      </w:r>
      <m:oMath>
        <m:r>
          <w:rPr>
            <w:rFonts w:ascii="Cambria Math" w:hAnsi="Cambria Math"/>
          </w:rPr>
          <m:t>I</m:t>
        </m:r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=0.662395&lt;C</m:t>
        </m:r>
      </m:oMath>
      <w:r w:rsidRPr="007877BB">
        <w:t>), debido a que los caracteres codificados en ASCII/UTF-8 poseen redundancia y un desbalance en la frecuencia de símbolos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  <m:r>
          <w:rPr>
            <w:rFonts w:ascii="Cambria Math" w:hAnsi="Cambria Math"/>
          </w:rPr>
          <m:t>≈0.555&gt;P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X=1</m:t>
            </m:r>
          </m:e>
        </m:d>
        <m:r>
          <w:rPr>
            <w:rFonts w:ascii="Cambria Math" w:hAnsi="Cambria Math"/>
          </w:rPr>
          <m:t>≈0.445</m:t>
        </m:r>
      </m:oMath>
      <w:r w:rsidRPr="007877BB">
        <w:t>), reduciendo la entropía de salida 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≈0.993&lt;1</m:t>
        </m:r>
      </m:oMath>
      <w:r w:rsidRPr="007877BB">
        <w:t>.</w:t>
      </w:r>
    </w:p>
    <w:p w14:paraId="56375F46" w14:textId="1970036B" w:rsidR="00FE4B96" w:rsidRPr="007877BB" w:rsidRDefault="00FE4B96" w:rsidP="00FE4B96">
      <w:r w:rsidRPr="007877BB">
        <w:t>2. ¿Qué característica debería tener la trama de bits enviada para que </w:t>
      </w:r>
      <m:oMath>
        <m:r>
          <w:rPr>
            <w:rFonts w:ascii="Cambria Math" w:hAnsi="Cambria Math"/>
          </w:rPr>
          <m:t>I</m:t>
        </m:r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7877BB">
        <w:t> sea igual a </w:t>
      </w:r>
      <m:oMath>
        <m:r>
          <w:rPr>
            <w:rFonts w:ascii="Cambria Math" w:hAnsi="Cambria Math"/>
          </w:rPr>
          <m:t>C</m:t>
        </m:r>
      </m:oMath>
      <w:r w:rsidRPr="007877BB">
        <w:t>?</w:t>
      </w:r>
    </w:p>
    <w:p w14:paraId="254EF16D" w14:textId="1B186DEA" w:rsidR="00FE4B96" w:rsidRPr="007877BB" w:rsidRDefault="00FE4B96" w:rsidP="00FE4B96">
      <w:r w:rsidRPr="007877BB">
        <w:t>En un Canal Binario Simétrico: </w:t>
      </w:r>
      <m:oMath>
        <m:r>
          <w:rPr>
            <w:rFonts w:ascii="Cambria Math" w:hAnsi="Cambria Math"/>
          </w:rPr>
          <m:t>I</m:t>
        </m:r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Y∣X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-H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7877BB">
        <w:t> Como 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Pr="007877BB">
        <w:t> depende únicamente del canal y es constante, maximizar </w:t>
      </w:r>
      <m:oMath>
        <m:r>
          <w:rPr>
            <w:rFonts w:ascii="Cambria Math" w:hAnsi="Cambria Math"/>
          </w:rPr>
          <m:t>I</m:t>
        </m:r>
        <m:d>
          <m:dPr>
            <m:sepChr m:val="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7877BB">
        <w:t> requiere maximizar la entropía de salida 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Pr="007877BB">
        <w:t>. Al ser la salida binaria (</w:t>
      </w:r>
      <m:oMath>
        <m:r>
          <w:rPr>
            <w:rFonts w:ascii="Cambria Math" w:hAnsi="Cambria Math"/>
          </w:rPr>
          <m:t>Y∈</m:t>
        </m:r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7877BB">
        <w:t>), el máximo posible de su entropía es: </w:t>
      </w:r>
      <m:oMath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=1</m:t>
        </m:r>
        <m:r>
          <m:rPr>
            <m:nor/>
          </m:rPr>
          <m:t> bit/s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nor/>
              </m:rPr>
              <m:t>ı</m:t>
            </m:r>
          </m:e>
          <m:lim>
            <m:r>
              <w:rPr>
                <w:rFonts w:ascii="Cambria Math" w:hAnsi="Cambria Math"/>
              </w:rPr>
              <m:t>ˊ</m:t>
            </m:r>
          </m:lim>
        </m:limUpp>
        <m:r>
          <m:rPr>
            <m:nor/>
          </m:rPr>
          <m:t>mbolo</m:t>
        </m:r>
      </m:oMath>
      <w:r w:rsidRPr="007877BB">
        <w:t> el cual se obtiene si y solo si la salida es equiprobable (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Y=0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Y=1</m:t>
            </m:r>
          </m:e>
        </m:d>
        <m:r>
          <w:rPr>
            <w:rFonts w:ascii="Cambria Math" w:hAnsi="Cambria Math"/>
          </w:rPr>
          <m:t>=0.5</m:t>
        </m:r>
      </m:oMath>
      <w:r w:rsidRPr="007877BB">
        <w:t>). En un BSC, esto exige que la fuente de entrada sea estrictamente equiprobable: 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X=0</m:t>
            </m:r>
          </m:e>
        </m:d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X=1</m:t>
            </m:r>
          </m:e>
        </m:d>
        <m:r>
          <w:rPr>
            <w:rFonts w:ascii="Cambria Math" w:hAnsi="Cambria Math"/>
          </w:rPr>
          <m:t>=0.5</m:t>
        </m:r>
      </m:oMath>
      <w:r w:rsidRPr="007877BB">
        <w:t> Por lo tanto, la trama debe tener una distribución uniforme del </w:t>
      </w:r>
      <m:oMath>
        <m:r>
          <w:rPr>
            <w:rFonts w:ascii="Cambria Math" w:hAnsi="Cambria Math"/>
          </w:rPr>
          <m:t>50%</m:t>
        </m:r>
      </m:oMath>
      <w:r w:rsidRPr="007877BB">
        <w:t> de ceros y </w:t>
      </w:r>
      <m:oMath>
        <m:r>
          <w:rPr>
            <w:rFonts w:ascii="Cambria Math" w:hAnsi="Cambria Math"/>
          </w:rPr>
          <m:t>50%</m:t>
        </m:r>
      </m:oMath>
      <w:r w:rsidRPr="007877BB">
        <w:t> de unos, y símbolos estadísticamente independientes (ausencia de correlación/redundancia).</w:t>
      </w:r>
    </w:p>
    <w:p w14:paraId="246B592E" w14:textId="77777777" w:rsidR="00FE4B96" w:rsidRDefault="00FE4B96"/>
    <w:sectPr w:rsidR="00FE4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54C6"/>
    <w:multiLevelType w:val="multilevel"/>
    <w:tmpl w:val="D08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212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96"/>
    <w:rsid w:val="00080C3E"/>
    <w:rsid w:val="007877BB"/>
    <w:rsid w:val="009D144F"/>
    <w:rsid w:val="00FE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FBCA"/>
  <w15:chartTrackingRefBased/>
  <w15:docId w15:val="{89DE9893-F8EE-493A-A8C6-7F9FD8CBF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B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B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B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B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B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B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B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B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B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B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Rios</dc:creator>
  <cp:keywords/>
  <dc:description/>
  <cp:lastModifiedBy>Matias Rios</cp:lastModifiedBy>
  <cp:revision>2</cp:revision>
  <dcterms:created xsi:type="dcterms:W3CDTF">2026-09-11T22:59:00Z</dcterms:created>
  <dcterms:modified xsi:type="dcterms:W3CDTF">2026-09-14T01:18:00Z</dcterms:modified>
</cp:coreProperties>
</file>