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99kyofa7pba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Nicolás Ignacio Lavín Esparza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inlpq0qhx8rx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Durante la carrera he desarrollado distintos proyectos de software, aplicando programación y herramientas tecnológicas para resolver problemas concretos.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para plataformas y dispositivos móviles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una base de programación que me permite adaptarme a distintos entornos, pero mi experiencia desarrollando específicamente para dispositivos móviles todavía es limitada.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procesos de ingeniería de requisitos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facilidad para entender lo que necesita un usuario y transformarlo en requerimientos para una solución, principalmente a través de los proyectos realizados durante la carrera.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considerando estándares, calidad, seguridad y sostenibilidad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la importancia de utilizar buenas prácticas y considerar aspectos de calidad y seguridad al momento de desarrollar una solución tecnológica.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para requerimientos de información y bases de datos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manejo con bases de datos y consultas SQL, aunque considero que todavía puedo mejorar en el diseño de soluciones más complejas y escalables.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yTtpic2Eh8X3bfB+uwDztSslxw==">CgMxLjAyDmguOTlreW9mYTdwYmFnMg5oLmlubHBxMHFoeDhyeDgAciExeFV4dmNqZkhOa2FkTTB0WHdjS1FseDNHQVFQb1RnUG0=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