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Detección de terremotos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13/08/21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828"/>
        </w:tabs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A">
      <w:pP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hyperlink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4d34og8" w:id="0"/>
          <w:bookmarkEnd w:id="0"/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 Actores</w:t>
            </w:r>
          </w:hyperlink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hyperlink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RF001 – Login</w:t>
            </w:r>
          </w:hyperlink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 – Ver Historial</w:t>
            </w:r>
          </w:hyperlink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RF003 – Predicción</w:t>
            </w:r>
          </w:hyperlink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RF004 – Mostrar Resultados</w:t>
            </w:r>
          </w:hyperlink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RF005 – Registrar</w:t>
            </w:r>
          </w:hyperlink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RF006 – Ingresar Datos</w:t>
            </w:r>
          </w:hyperlink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RF007 – Ver Historial de predicciones</w:t>
            </w:r>
          </w:hyperlink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 Anexa del Sistema</w:t>
            </w:r>
          </w:hyperlink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de Clases</w:t>
            </w:r>
          </w:hyperlink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de Secuencias</w:t>
            </w:r>
          </w:hyperlink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Estructurado</w:t>
            </w:r>
          </w:hyperlink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DFD</w:t>
            </w:r>
          </w:hyperlink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DD</w:t>
            </w:r>
          </w:hyperlink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</w:t>
            </w:r>
          </w:hyperlink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after="0" w:line="240" w:lineRule="auto"/>
            <w:ind w:left="0" w:hanging="2"/>
            <w:rPr>
              <w:color w:val="365f9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" w:right="0" w:hanging="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s8eyo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13/08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</w:t>
            </w:r>
            <w:r w:rsidDel="00000000" w:rsidR="00000000" w:rsidRPr="00000000">
              <w:rPr>
                <w:color w:val="000000"/>
                <w:sz w:val="20"/>
                <w:szCs w:val="20"/>
                <w:u w:val="single"/>
                <w:rtl w:val="0"/>
              </w:rPr>
              <w:t xml:space="preserve">terremotos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Inicio/Presentación del proyecto 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3/09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diseño UML, Especificaciones de casos de uso.</w:t>
            </w:r>
          </w:p>
        </w:tc>
      </w:tr>
      <w:tr>
        <w:trPr>
          <w:cantSplit w:val="0"/>
          <w:trHeight w:val="81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21/09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Cambios en diseño UML, especificaciones de casos de uso y resumen ejecutivo.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1t3h5sf" w:id="2"/>
            <w:bookmarkEnd w:id="2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15/10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Agregado de DFD, Vista de clases, Diagrama de secuencia y Diccionario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27/10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 DER</w:t>
            </w:r>
          </w:p>
        </w:tc>
      </w:tr>
      <w:tr>
        <w:trPr>
          <w:cantSplit w:val="0"/>
          <w:trHeight w:val="136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han realizado las siguientes modificaciones: Especificación de casos de uso (cambio de atributos), DFD, DD, Vista de Clases,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978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20/11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Modificacion de Vista de Clases, tabla de contenido DCU.</w:t>
            </w:r>
          </w:p>
        </w:tc>
      </w:tr>
    </w:tbl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" w:right="0" w:hanging="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7dp8vu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24/06/21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Informático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Sio Matías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Sio Matías</w:t>
            </w:r>
          </w:p>
        </w:tc>
      </w:tr>
    </w:tbl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" w:right="0" w:hanging="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rdcrjn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" w:right="0" w:hanging="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6in1rg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9E">
      <w:pPr>
        <w:pStyle w:val="Heading1"/>
        <w:spacing w:after="280" w:before="280" w:lineRule="auto"/>
        <w:ind w:left="0" w:hanging="2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Este sistema consiste en una aplicación con la capacidad de predecir sismos y terremotos, para avisar a los usuarios. Se contará con la posibilidad de ver un historial de terremotos pasados y los predichos por el sistema.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280" w:before="280" w:lineRule="auto"/>
        <w:ind w:left="1" w:hanging="3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" w:right="0" w:hanging="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lnxbz9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AF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/>
        <w:drawing>
          <wp:inline distB="0" distT="0" distL="0" distR="0">
            <wp:extent cx="5612130" cy="3849370"/>
            <wp:effectExtent b="0" l="0" r="0" t="0"/>
            <wp:docPr id="102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" w:right="0" w:hanging="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5nkun2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  <w:rtl w:val="0"/>
        </w:rPr>
        <w:t xml:space="preserve">Descripción de Actores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hanging="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9"/>
      <w:bookmarkEnd w:id="9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  <w:rtl w:val="0"/>
        </w:rPr>
        <w:t xml:space="preserve">Usuario</w:t>
        <w:tab/>
      </w: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BB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B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común que puede utilizar la aplicación ya sea para ver los resultados de las predicciones o ver el historial de terremotos anteriores, no puede ingresar a la configuración </w:t>
            </w:r>
            <w:r w:rsidDel="00000000" w:rsidR="00000000" w:rsidRPr="00000000">
              <w:rPr>
                <w:rtl w:val="0"/>
              </w:rPr>
              <w:t xml:space="preserve">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Características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9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color w:val="365f91"/>
          <w:rtl w:val="0"/>
        </w:rPr>
        <w:br w:type="textWrapping"/>
      </w:r>
    </w:p>
    <w:tbl>
      <w:tblPr>
        <w:tblStyle w:val="Table5"/>
        <w:tblW w:w="889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8"/>
        <w:gridCol w:w="4693"/>
        <w:gridCol w:w="2358"/>
        <w:tblGridChange w:id="0">
          <w:tblGrid>
            <w:gridCol w:w="1848"/>
            <w:gridCol w:w="4693"/>
            <w:gridCol w:w="2358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Cuenta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ingreso/registro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 (40)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Contraseña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Clave elegida por el usuario para ingresar a su cuenta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(20)</w:t>
            </w:r>
          </w:p>
        </w:tc>
      </w:tr>
    </w:tbl>
    <w:p w:rsidR="00000000" w:rsidDel="00000000" w:rsidP="00000000" w:rsidRDefault="00000000" w:rsidRPr="00000000" w14:paraId="000000D6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ind w:left="0" w:hanging="2"/>
        <w:rPr>
          <w:color w:val="365f91"/>
        </w:rPr>
      </w:pPr>
      <w:bookmarkStart w:colFirst="0" w:colLast="0" w:name="_heading=h.3dy6vk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" w:right="0" w:hanging="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4sinio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  <w:rtl w:val="0"/>
        </w:rPr>
        <w:t xml:space="preserve">Especificación de Casos de Uso</w:t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1" w:right="0" w:hanging="3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  <w:rtl w:val="0"/>
        </w:rPr>
        <w:t xml:space="preserve">RF001 – Login </w:t>
      </w: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D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RF01</w:t>
            </w:r>
          </w:p>
          <w:p w:rsidR="00000000" w:rsidDel="00000000" w:rsidP="00000000" w:rsidRDefault="00000000" w:rsidRPr="00000000" w14:paraId="000000D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 (ingresar datos) – Usuario – RF05 (registrar)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RF02 (ver historial)– 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Proceso de logueo.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ingresar sus datos para loguearse.</w:t>
            </w:r>
          </w:p>
        </w:tc>
      </w:tr>
    </w:tbl>
    <w:p w:rsidR="00000000" w:rsidDel="00000000" w:rsidP="00000000" w:rsidRDefault="00000000" w:rsidRPr="00000000" w14:paraId="000000F5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cuenta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contraseña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validan los campos anteriores (cuenta, contraseña) para loguear.</w:t>
            </w:r>
          </w:p>
        </w:tc>
      </w:tr>
    </w:tbl>
    <w:p w:rsidR="00000000" w:rsidDel="00000000" w:rsidP="00000000" w:rsidRDefault="00000000" w:rsidRPr="00000000" w14:paraId="00000103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3, el usuario que intente loguear, se deberá registrar (RF-05)</w:t>
            </w:r>
          </w:p>
        </w:tc>
      </w:tr>
    </w:tbl>
    <w:p w:rsidR="00000000" w:rsidDel="00000000" w:rsidP="00000000" w:rsidRDefault="00000000" w:rsidRPr="00000000" w14:paraId="00000109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hanging="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z337ya" w:id="13"/>
      <w:bookmarkEnd w:id="13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  <w:rtl w:val="0"/>
        </w:rPr>
        <w:t xml:space="preserve">RF002 – Ver Historial</w:t>
      </w: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Historial</w:t>
            </w:r>
          </w:p>
        </w:tc>
        <w:tc>
          <w:tcPr/>
          <w:p w:rsidR="00000000" w:rsidDel="00000000" w:rsidP="00000000" w:rsidRDefault="00000000" w:rsidRPr="00000000" w14:paraId="0000010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RF02</w:t>
            </w:r>
          </w:p>
          <w:p w:rsidR="00000000" w:rsidDel="00000000" w:rsidP="00000000" w:rsidRDefault="00000000" w:rsidRPr="00000000" w14:paraId="0000010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Visualizar el historial de terremotos.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el historial de terremotos/sismos pasados.</w:t>
            </w:r>
          </w:p>
        </w:tc>
      </w:tr>
    </w:tbl>
    <w:p w:rsidR="00000000" w:rsidDel="00000000" w:rsidP="00000000" w:rsidRDefault="00000000" w:rsidRPr="00000000" w14:paraId="00000124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mostrará un historial de terremotos a los usuarios que lo soliciten.</w:t>
            </w:r>
          </w:p>
        </w:tc>
      </w:tr>
    </w:tbl>
    <w:p w:rsidR="00000000" w:rsidDel="00000000" w:rsidP="00000000" w:rsidRDefault="00000000" w:rsidRPr="00000000" w14:paraId="0000012C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1" w:right="0" w:hanging="3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  <w:rtl w:val="0"/>
        </w:rPr>
        <w:t xml:space="preserve">RF003 – Predicción</w:t>
      </w: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Predicción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RF03</w:t>
            </w:r>
          </w:p>
          <w:p w:rsidR="00000000" w:rsidDel="00000000" w:rsidP="00000000" w:rsidRDefault="00000000" w:rsidRPr="00000000" w14:paraId="0000013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 (ingresar datos)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Algoritmo principal de "Detección de Terremotos" que permitirá analizar patrones de información ingresados en el sistema y compararlos con los ingresados por el usuario, para poder dar respuestas en el marco de los alcances del aplicativo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Funcionamiento del sistema con las variables de entrada ingresadas</w:t>
            </w:r>
          </w:p>
        </w:tc>
      </w:tr>
    </w:tbl>
    <w:p w:rsidR="00000000" w:rsidDel="00000000" w:rsidP="00000000" w:rsidRDefault="00000000" w:rsidRPr="00000000" w14:paraId="00000147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recibe las variables de entrada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 comienza el proceso de predicción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La predicción termina y los resultados son almacenados para su próximo uso. </w:t>
            </w:r>
          </w:p>
        </w:tc>
      </w:tr>
    </w:tbl>
    <w:p w:rsidR="00000000" w:rsidDel="00000000" w:rsidP="00000000" w:rsidRDefault="00000000" w:rsidRPr="00000000" w14:paraId="00000156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7772"/>
        <w:tblGridChange w:id="0">
          <w:tblGrid>
            <w:gridCol w:w="1101"/>
            <w:gridCol w:w="777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1, se deberán ingresar datos válidos nuevamente. (RF-0)</w:t>
            </w:r>
          </w:p>
        </w:tc>
      </w:tr>
    </w:tbl>
    <w:p w:rsidR="00000000" w:rsidDel="00000000" w:rsidP="00000000" w:rsidRDefault="00000000" w:rsidRPr="00000000" w14:paraId="0000015C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hanging="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1y810tw" w:id="15"/>
      <w:bookmarkEnd w:id="15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  <w:rtl w:val="0"/>
        </w:rPr>
        <w:t xml:space="preserve">RF004 – Mostrar Resultados</w:t>
      </w: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Mostrar Resultados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RF04</w:t>
            </w:r>
          </w:p>
          <w:p w:rsidR="00000000" w:rsidDel="00000000" w:rsidP="00000000" w:rsidRDefault="00000000" w:rsidRPr="00000000" w14:paraId="0000016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5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RF01(login) -RF03 (predicción)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resultados.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los resultados de la predicción.</w:t>
            </w:r>
          </w:p>
        </w:tc>
      </w:tr>
    </w:tbl>
    <w:p w:rsidR="00000000" w:rsidDel="00000000" w:rsidP="00000000" w:rsidRDefault="00000000" w:rsidRPr="00000000" w14:paraId="00000179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E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muestran los resultados de la predicción al usuario que los solicite.</w:t>
            </w:r>
          </w:p>
        </w:tc>
      </w:tr>
    </w:tbl>
    <w:p w:rsidR="00000000" w:rsidDel="00000000" w:rsidP="00000000" w:rsidRDefault="00000000" w:rsidRPr="00000000" w14:paraId="0000018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hanging="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4i7ojhp" w:id="16"/>
      <w:bookmarkEnd w:id="16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  <w:rtl w:val="0"/>
        </w:rPr>
        <w:t xml:space="preserve">RF005 – Registrar</w:t>
      </w: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RF05</w:t>
            </w:r>
          </w:p>
          <w:p w:rsidR="00000000" w:rsidDel="00000000" w:rsidP="00000000" w:rsidRDefault="00000000" w:rsidRPr="00000000" w14:paraId="0000018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8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registrarse para ingresar al sistema.</w:t>
            </w:r>
          </w:p>
        </w:tc>
      </w:tr>
    </w:tbl>
    <w:p w:rsidR="00000000" w:rsidDel="00000000" w:rsidP="00000000" w:rsidRDefault="00000000" w:rsidRPr="00000000" w14:paraId="0000019C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2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3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4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A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cuenta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A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contraseña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A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validan los campos anteriores (cuenta, contraseña) para el registro.</w:t>
            </w:r>
          </w:p>
        </w:tc>
      </w:tr>
    </w:tbl>
    <w:p w:rsidR="00000000" w:rsidDel="00000000" w:rsidP="00000000" w:rsidRDefault="00000000" w:rsidRPr="00000000" w14:paraId="000001AE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0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1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3, se deberán ingresar datos válidos nuevamente. (RF05)</w:t>
            </w:r>
          </w:p>
        </w:tc>
      </w:tr>
    </w:tbl>
    <w:p w:rsidR="00000000" w:rsidDel="00000000" w:rsidP="00000000" w:rsidRDefault="00000000" w:rsidRPr="00000000" w14:paraId="000001B4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1" w:right="0" w:hanging="3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17"/>
      <w:bookmarkEnd w:id="1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  <w:rtl w:val="0"/>
        </w:rPr>
        <w:t xml:space="preserve">RF006 – Ingresar Datos</w:t>
      </w: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Ingresar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RF06</w:t>
            </w:r>
          </w:p>
          <w:p w:rsidR="00000000" w:rsidDel="00000000" w:rsidP="00000000" w:rsidRDefault="00000000" w:rsidRPr="00000000" w14:paraId="000001B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Ingreso de datos que serán utilizados para la búsqueda de patrones sísmicos para así poder mostrar los resultados.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responder una serie de preguntas para la funcionalidad del sistema.</w:t>
            </w:r>
          </w:p>
        </w:tc>
      </w:tr>
    </w:tbl>
    <w:p w:rsidR="00000000" w:rsidDel="00000000" w:rsidP="00000000" w:rsidRDefault="00000000" w:rsidRPr="00000000" w14:paraId="000001D0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3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4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responde una serie de preguntas predeterminadas.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puede retroceder al principio si desea cambiar sus respuesta</w:t>
            </w:r>
          </w:p>
        </w:tc>
      </w:tr>
    </w:tbl>
    <w:p w:rsidR="00000000" w:rsidDel="00000000" w:rsidP="00000000" w:rsidRDefault="00000000" w:rsidRPr="00000000" w14:paraId="000001DC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E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F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2 vuelve al curso normal 1 </w:t>
            </w:r>
          </w:p>
        </w:tc>
      </w:tr>
    </w:tbl>
    <w:p w:rsidR="00000000" w:rsidDel="00000000" w:rsidP="00000000" w:rsidRDefault="00000000" w:rsidRPr="00000000" w14:paraId="000001E2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hanging="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1ci93xb" w:id="18"/>
      <w:bookmarkEnd w:id="18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  <w:rtl w:val="0"/>
        </w:rPr>
        <w:t xml:space="preserve">RF007 – Ver Historial de predicciones</w:t>
      </w:r>
      <w:r w:rsidDel="00000000" w:rsidR="00000000" w:rsidRPr="00000000">
        <w:rPr>
          <w:rtl w:val="0"/>
        </w:rPr>
      </w:r>
    </w:p>
    <w:tbl>
      <w:tblPr>
        <w:tblStyle w:val="Table22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Historial de predicciones</w:t>
            </w:r>
          </w:p>
        </w:tc>
        <w:tc>
          <w:tcPr/>
          <w:p w:rsidR="00000000" w:rsidDel="00000000" w:rsidP="00000000" w:rsidRDefault="00000000" w:rsidRPr="00000000" w14:paraId="000001E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RF07</w:t>
            </w:r>
          </w:p>
          <w:p w:rsidR="00000000" w:rsidDel="00000000" w:rsidP="00000000" w:rsidRDefault="00000000" w:rsidRPr="00000000" w14:paraId="000001E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9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Visualizar el historial de predicciones hechas por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el historial de terremotos/sismos que ha predicho el sistema.</w:t>
            </w:r>
          </w:p>
        </w:tc>
      </w:tr>
    </w:tbl>
    <w:p w:rsidR="00000000" w:rsidDel="00000000" w:rsidP="00000000" w:rsidRDefault="00000000" w:rsidRPr="00000000" w14:paraId="000001FD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F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0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1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0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mostrará un historial de predicciones a los usuarios que lo soliciten.</w:t>
            </w:r>
          </w:p>
        </w:tc>
      </w:tr>
    </w:tbl>
    <w:p w:rsidR="00000000" w:rsidDel="00000000" w:rsidP="00000000" w:rsidRDefault="00000000" w:rsidRPr="00000000" w14:paraId="00000205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after="0" w:line="240" w:lineRule="auto"/>
        <w:ind w:left="0" w:hanging="2"/>
        <w:rPr/>
      </w:pPr>
      <w:r w:rsidDel="00000000" w:rsidR="00000000" w:rsidRPr="00000000">
        <w:rPr>
          <w:b w:val="1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9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A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0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no cuenta con datos en historial, por lo que se le informa al usuario y se le da la opción de salir o volver al paso anterior.</w:t>
            </w:r>
          </w:p>
        </w:tc>
      </w:tr>
    </w:tbl>
    <w:p w:rsidR="00000000" w:rsidDel="00000000" w:rsidP="00000000" w:rsidRDefault="00000000" w:rsidRPr="00000000" w14:paraId="0000020D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" w:right="0" w:hanging="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whwml4" w:id="19"/>
      <w:bookmarkEnd w:id="1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  <w:rtl w:val="0"/>
        </w:rPr>
        <w:t xml:space="preserve">Documentación Anexa del Sistema</w:t>
      </w:r>
    </w:p>
    <w:p w:rsidR="00000000" w:rsidDel="00000000" w:rsidP="00000000" w:rsidRDefault="00000000" w:rsidRPr="00000000" w14:paraId="0000022C">
      <w:pPr>
        <w:pStyle w:val="Heading1"/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1" w:right="0" w:hanging="3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bn6wsx" w:id="20"/>
      <w:bookmarkEnd w:id="2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  <w:rtl w:val="0"/>
        </w:rPr>
        <w:t xml:space="preserve">Vista de Clases</w:t>
      </w:r>
    </w:p>
    <w:p w:rsidR="00000000" w:rsidDel="00000000" w:rsidP="00000000" w:rsidRDefault="00000000" w:rsidRPr="00000000" w14:paraId="0000022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hanging="2"/>
        <w:rPr/>
      </w:pPr>
      <w:r w:rsidDel="00000000" w:rsidR="00000000" w:rsidRPr="00000000">
        <w:rPr/>
        <w:pict>
          <v:shape id="_x0000_i1145" style="width:441.35pt;height:229.1pt" type="#_x0000_t75">
            <v:imagedata r:id="rId1" o:title="Vista de clases "/>
          </v:shape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1" w:right="0" w:hanging="3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sh70q" w:id="21"/>
      <w:bookmarkEnd w:id="2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  <w:rtl w:val="0"/>
        </w:rPr>
        <w:t xml:space="preserve">Vista de Secuencias</w:t>
      </w:r>
    </w:p>
    <w:p w:rsidR="00000000" w:rsidDel="00000000" w:rsidP="00000000" w:rsidRDefault="00000000" w:rsidRPr="00000000" w14:paraId="0000023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hanging="2"/>
        <w:rPr/>
      </w:pPr>
      <w:r w:rsidDel="00000000" w:rsidR="00000000" w:rsidRPr="00000000">
        <w:rPr/>
        <w:drawing>
          <wp:inline distB="0" distT="0" distL="0" distR="0">
            <wp:extent cx="4305300" cy="3238474"/>
            <wp:effectExtent b="0" l="0" r="0" t="0"/>
            <wp:docPr descr="Vista de secuencias (2).jpeg" id="103" name="image26.jpg"/>
            <a:graphic>
              <a:graphicData uri="http://schemas.openxmlformats.org/drawingml/2006/picture">
                <pic:pic>
                  <pic:nvPicPr>
                    <pic:cNvPr descr="Vista de secuencias (2).jpeg" id="0" name="image2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" w:right="0" w:hanging="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as4poj" w:id="22"/>
      <w:bookmarkEnd w:id="2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  <w:rtl w:val="0"/>
        </w:rPr>
        <w:t xml:space="preserve">Análisis Estructurado</w:t>
      </w:r>
    </w:p>
    <w:p w:rsidR="00000000" w:rsidDel="00000000" w:rsidP="00000000" w:rsidRDefault="00000000" w:rsidRPr="00000000" w14:paraId="000002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1" w:right="0" w:hanging="3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pxezwc" w:id="23"/>
      <w:bookmarkEnd w:id="2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8"/>
          <w:szCs w:val="28"/>
          <w:u w:val="none"/>
          <w:shd w:fill="auto" w:val="clear"/>
          <w:vertAlign w:val="baseline"/>
          <w:rtl w:val="0"/>
        </w:rPr>
        <w:t xml:space="preserve">DFD</w:t>
      </w:r>
    </w:p>
    <w:p w:rsidR="00000000" w:rsidDel="00000000" w:rsidP="00000000" w:rsidRDefault="00000000" w:rsidRPr="00000000" w14:paraId="00000249">
      <w:pPr>
        <w:ind w:left="0" w:hanging="2"/>
        <w:rPr/>
      </w:pPr>
      <w:r w:rsidDel="00000000" w:rsidR="00000000" w:rsidRPr="00000000">
        <w:rPr>
          <w:rtl w:val="0"/>
        </w:rPr>
        <w:t xml:space="preserve">Nivel 0</w:t>
      </w:r>
    </w:p>
    <w:p w:rsidR="00000000" w:rsidDel="00000000" w:rsidP="00000000" w:rsidRDefault="00000000" w:rsidRPr="00000000" w14:paraId="0000024A">
      <w:pPr>
        <w:ind w:left="0" w:hanging="2"/>
        <w:rPr/>
      </w:pPr>
      <w:r w:rsidDel="00000000" w:rsidR="00000000" w:rsidRPr="00000000">
        <w:rPr/>
        <w:drawing>
          <wp:inline distB="0" distT="0" distL="0" distR="0">
            <wp:extent cx="5612130" cy="1520190"/>
            <wp:effectExtent b="0" l="0" r="0" t="0"/>
            <wp:docPr id="105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hanging="2"/>
        <w:rPr/>
      </w:pPr>
      <w:r w:rsidDel="00000000" w:rsidR="00000000" w:rsidRPr="00000000">
        <w:rPr>
          <w:rtl w:val="0"/>
        </w:rPr>
        <w:t xml:space="preserve">Nivel 1</w:t>
      </w:r>
    </w:p>
    <w:p w:rsidR="00000000" w:rsidDel="00000000" w:rsidP="00000000" w:rsidRDefault="00000000" w:rsidRPr="00000000" w14:paraId="0000024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hanging="2"/>
        <w:rPr/>
      </w:pPr>
      <w:r w:rsidDel="00000000" w:rsidR="00000000" w:rsidRPr="00000000">
        <w:rPr/>
        <w:pict>
          <v:shape id="_x0000_i1146" style="width:441.35pt;height:463.8pt" type="#_x0000_t75">
            <v:imagedata r:id="rId2" o:title="dfd 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ind w:left="0" w:hanging="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ind w:left="0" w:hanging="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Nivel 2 – Encuestador</w:t>
      </w:r>
    </w:p>
    <w:p w:rsidR="00000000" w:rsidDel="00000000" w:rsidP="00000000" w:rsidRDefault="00000000" w:rsidRPr="00000000" w14:paraId="00000252">
      <w:pPr>
        <w:ind w:left="0" w:hanging="2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hanging="2"/>
        <w:rPr/>
      </w:pPr>
      <w:r w:rsidDel="00000000" w:rsidR="00000000" w:rsidRPr="00000000">
        <w:rPr/>
        <w:pict>
          <v:shape id="_x0000_i1147" style="width:441.35pt;height:88.85pt" type="#_x0000_t75">
            <v:imagedata r:id="rId3" o:title="Copia de DFD Nivel 2 - Encuestador (1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hanging="2"/>
        <w:rPr/>
      </w:pPr>
      <w:r w:rsidDel="00000000" w:rsidR="00000000" w:rsidRPr="00000000">
        <w:rPr>
          <w:rtl w:val="0"/>
        </w:rPr>
        <w:tab/>
        <w:t xml:space="preserve">Nivel 2 – Historial de predicciones</w:t>
      </w:r>
    </w:p>
    <w:p w:rsidR="00000000" w:rsidDel="00000000" w:rsidP="00000000" w:rsidRDefault="00000000" w:rsidRPr="00000000" w14:paraId="0000025A">
      <w:pPr>
        <w:ind w:left="0" w:hanging="2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417194</wp:posOffset>
            </wp:positionV>
            <wp:extent cx="3740785" cy="1962150"/>
            <wp:effectExtent b="0" l="0" r="0" t="0"/>
            <wp:wrapTopAndBottom distB="0" distT="0"/>
            <wp:docPr descr="C:\Users\Matias\Downloads\Copia de DFD Nivel 2 - Historial de predicciones.jpeg" id="106" name="image9.jpg"/>
            <a:graphic>
              <a:graphicData uri="http://schemas.openxmlformats.org/drawingml/2006/picture">
                <pic:pic>
                  <pic:nvPicPr>
                    <pic:cNvPr descr="C:\Users\Matias\Downloads\Copia de DFD Nivel 2 - Historial de predicciones.jpeg"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hanging="2"/>
        <w:rPr/>
      </w:pPr>
      <w:r w:rsidDel="00000000" w:rsidR="00000000" w:rsidRPr="00000000">
        <w:rPr>
          <w:rtl w:val="0"/>
        </w:rPr>
        <w:tab/>
        <w:t xml:space="preserve">Nivel 2 – Historial de terremotos</w:t>
      </w:r>
    </w:p>
    <w:p w:rsidR="00000000" w:rsidDel="00000000" w:rsidP="00000000" w:rsidRDefault="00000000" w:rsidRPr="00000000" w14:paraId="00000263">
      <w:pPr>
        <w:ind w:left="0" w:hanging="2"/>
        <w:rPr/>
      </w:pPr>
      <w:r w:rsidDel="00000000" w:rsidR="00000000" w:rsidRPr="00000000">
        <w:rPr/>
        <w:pict>
          <v:shape id="_x0000_i1148" style="width:441.35pt;height:231.9pt" type="#_x0000_t75">
            <v:imagedata r:id="rId4" o:title="DFD Nivel 2 - Historial de terremotos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hanging="2"/>
        <w:rPr/>
      </w:pPr>
      <w:r w:rsidDel="00000000" w:rsidR="00000000" w:rsidRPr="00000000">
        <w:rPr>
          <w:rtl w:val="0"/>
        </w:rPr>
        <w:t xml:space="preserve">Nivel 2 – Registro de usuario</w:t>
      </w:r>
    </w:p>
    <w:p w:rsidR="00000000" w:rsidDel="00000000" w:rsidP="00000000" w:rsidRDefault="00000000" w:rsidRPr="00000000" w14:paraId="00000265">
      <w:pPr>
        <w:ind w:left="0" w:hanging="2"/>
        <w:rPr/>
      </w:pPr>
      <w:r w:rsidDel="00000000" w:rsidR="00000000" w:rsidRPr="00000000">
        <w:rPr/>
        <w:pict>
          <v:shape id="_x0000_i1149" style="width:6in;height:194.5pt" type="#_x0000_t75">
            <v:imagedata r:id="rId5" o:title="DFD Nivel 2 - Registro de usuario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hanging="2"/>
        <w:rPr/>
      </w:pPr>
      <w:r w:rsidDel="00000000" w:rsidR="00000000" w:rsidRPr="00000000">
        <w:rPr>
          <w:rtl w:val="0"/>
        </w:rPr>
        <w:t xml:space="preserve">Nivel 2 – Validador</w:t>
      </w:r>
    </w:p>
    <w:p w:rsidR="00000000" w:rsidDel="00000000" w:rsidP="00000000" w:rsidRDefault="00000000" w:rsidRPr="00000000" w14:paraId="0000026B">
      <w:pPr>
        <w:ind w:left="0" w:hanging="2"/>
        <w:rPr/>
      </w:pPr>
      <w:r w:rsidDel="00000000" w:rsidR="00000000" w:rsidRPr="00000000">
        <w:rPr/>
        <w:pict>
          <v:shape id="_x0000_i1150" style="width:359.05pt;height:168.3pt" type="#_x0000_t75">
            <v:imagedata r:id="rId6" o:title="DFD Nivel 2 - Validador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" w:right="0" w:hanging="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9x2ik5" w:id="24"/>
      <w:bookmarkEnd w:id="2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-746140</wp:posOffset>
            </wp:positionH>
            <wp:positionV relativeFrom="paragraph">
              <wp:posOffset>627190</wp:posOffset>
            </wp:positionV>
            <wp:extent cx="7198486" cy="1341912"/>
            <wp:effectExtent b="0" l="0" r="0" t="0"/>
            <wp:wrapTopAndBottom distB="0" distT="0"/>
            <wp:docPr id="9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486" cy="1341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7">
      <w:pPr>
        <w:pStyle w:val="Heading3"/>
        <w:ind w:left="1" w:hanging="3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-748029</wp:posOffset>
            </wp:positionH>
            <wp:positionV relativeFrom="paragraph">
              <wp:posOffset>1840865</wp:posOffset>
            </wp:positionV>
            <wp:extent cx="7261860" cy="1353185"/>
            <wp:effectExtent b="0" l="0" r="0" t="0"/>
            <wp:wrapTopAndBottom distB="0" distT="0"/>
            <wp:docPr id="10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1353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8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-854651</wp:posOffset>
            </wp:positionH>
            <wp:positionV relativeFrom="paragraph">
              <wp:posOffset>195580</wp:posOffset>
            </wp:positionV>
            <wp:extent cx="7389495" cy="1377315"/>
            <wp:effectExtent b="0" l="0" r="0" t="0"/>
            <wp:wrapTopAndBottom distB="0" distT="0"/>
            <wp:docPr id="9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1377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hanging="2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7B">
      <w:pPr>
        <w:ind w:left="0" w:hanging="2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7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hanging="2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-700404</wp:posOffset>
            </wp:positionH>
            <wp:positionV relativeFrom="paragraph">
              <wp:posOffset>0</wp:posOffset>
            </wp:positionV>
            <wp:extent cx="7070725" cy="1317625"/>
            <wp:effectExtent b="0" l="0" r="0" t="0"/>
            <wp:wrapTopAndBottom distB="0" distT="0"/>
            <wp:docPr id="9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0725" cy="131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-676909</wp:posOffset>
            </wp:positionH>
            <wp:positionV relativeFrom="paragraph">
              <wp:posOffset>1648460</wp:posOffset>
            </wp:positionV>
            <wp:extent cx="2588260" cy="1636395"/>
            <wp:effectExtent b="0" l="0" r="0" t="0"/>
            <wp:wrapTopAndBottom distB="0" distT="0"/>
            <wp:docPr id="9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E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-712469</wp:posOffset>
            </wp:positionH>
            <wp:positionV relativeFrom="paragraph">
              <wp:posOffset>240665</wp:posOffset>
            </wp:positionV>
            <wp:extent cx="7134225" cy="1329690"/>
            <wp:effectExtent b="0" l="0" r="0" t="0"/>
            <wp:wrapTopAndBottom distB="0" distT="0"/>
            <wp:docPr id="10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329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F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1585595</wp:posOffset>
            </wp:positionV>
            <wp:extent cx="7160895" cy="1341755"/>
            <wp:effectExtent b="0" l="0" r="0" t="0"/>
            <wp:wrapTopAndBottom distB="0" distT="0"/>
            <wp:docPr id="1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0895" cy="1341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-771788</wp:posOffset>
            </wp:positionH>
            <wp:positionV relativeFrom="paragraph">
              <wp:posOffset>0</wp:posOffset>
            </wp:positionV>
            <wp:extent cx="7198360" cy="1341755"/>
            <wp:effectExtent b="0" l="0" r="0" t="0"/>
            <wp:wrapTopAndBottom distB="0" distT="0"/>
            <wp:docPr id="9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1341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1660525</wp:posOffset>
            </wp:positionV>
            <wp:extent cx="7134225" cy="1329690"/>
            <wp:effectExtent b="0" l="0" r="0" t="0"/>
            <wp:wrapTopAndBottom distB="0" distT="0"/>
            <wp:docPr id="9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329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4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-807084</wp:posOffset>
            </wp:positionH>
            <wp:positionV relativeFrom="paragraph">
              <wp:posOffset>1781810</wp:posOffset>
            </wp:positionV>
            <wp:extent cx="7198360" cy="1341755"/>
            <wp:effectExtent b="0" l="0" r="0" t="0"/>
            <wp:wrapTopAndBottom distB="0" distT="0"/>
            <wp:docPr id="10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1341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5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-760094</wp:posOffset>
            </wp:positionH>
            <wp:positionV relativeFrom="paragraph">
              <wp:posOffset>1970404</wp:posOffset>
            </wp:positionV>
            <wp:extent cx="7261860" cy="1353185"/>
            <wp:effectExtent b="0" l="0" r="0" t="0"/>
            <wp:wrapTopAndBottom distB="0" distT="0"/>
            <wp:docPr id="9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1353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-380010</wp:posOffset>
            </wp:positionH>
            <wp:positionV relativeFrom="paragraph">
              <wp:posOffset>230</wp:posOffset>
            </wp:positionV>
            <wp:extent cx="2410460" cy="1524000"/>
            <wp:effectExtent b="0" l="0" r="0" t="0"/>
            <wp:wrapTopAndBottom distB="0" distT="0"/>
            <wp:docPr id="10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B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-842009</wp:posOffset>
            </wp:positionH>
            <wp:positionV relativeFrom="paragraph">
              <wp:posOffset>403860</wp:posOffset>
            </wp:positionV>
            <wp:extent cx="3467100" cy="2471420"/>
            <wp:effectExtent b="0" l="0" r="0" t="0"/>
            <wp:wrapTopAndBottom distB="0" distT="0"/>
            <wp:docPr id="9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71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2720340</wp:posOffset>
            </wp:positionH>
            <wp:positionV relativeFrom="paragraph">
              <wp:posOffset>385445</wp:posOffset>
            </wp:positionV>
            <wp:extent cx="3538220" cy="2487295"/>
            <wp:effectExtent b="0" l="0" r="0" t="0"/>
            <wp:wrapTopAndBottom distB="0" distT="0"/>
            <wp:docPr id="10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487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621030</wp:posOffset>
            </wp:positionH>
            <wp:positionV relativeFrom="paragraph">
              <wp:posOffset>0</wp:posOffset>
            </wp:positionV>
            <wp:extent cx="4370070" cy="3067050"/>
            <wp:effectExtent b="0" l="0" r="0" t="0"/>
            <wp:wrapTopAndBottom distB="0" distT="0"/>
            <wp:docPr id="10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06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2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625792</wp:posOffset>
            </wp:positionH>
            <wp:positionV relativeFrom="paragraph">
              <wp:posOffset>267335</wp:posOffset>
            </wp:positionV>
            <wp:extent cx="4360545" cy="3016885"/>
            <wp:effectExtent b="0" l="0" r="0" t="0"/>
            <wp:wrapTopAndBottom distB="0" distT="0"/>
            <wp:docPr id="9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01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1224915</wp:posOffset>
            </wp:positionH>
            <wp:positionV relativeFrom="paragraph">
              <wp:posOffset>0</wp:posOffset>
            </wp:positionV>
            <wp:extent cx="3218180" cy="7886700"/>
            <wp:effectExtent b="0" l="0" r="0" t="0"/>
            <wp:wrapTopAndBottom distB="0" distT="0"/>
            <wp:docPr id="9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788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" w:right="0" w:hanging="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p2csry" w:id="25"/>
      <w:bookmarkEnd w:id="2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3f61"/>
          <w:sz w:val="36"/>
          <w:szCs w:val="36"/>
          <w:u w:val="none"/>
          <w:shd w:fill="auto" w:val="clear"/>
          <w:vertAlign w:val="baseline"/>
          <w:rtl w:val="0"/>
        </w:rPr>
        <w:t xml:space="preserve">DER</w:t>
      </w:r>
    </w:p>
    <w:p w:rsidR="00000000" w:rsidDel="00000000" w:rsidP="00000000" w:rsidRDefault="00000000" w:rsidRPr="00000000" w14:paraId="00000298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2"/>
        <w:spacing w:before="280" w:lineRule="auto"/>
        <w:ind w:left="0" w:hanging="2"/>
        <w:rPr/>
      </w:pPr>
      <w:r w:rsidDel="00000000" w:rsidR="00000000" w:rsidRPr="00000000">
        <w:rPr/>
        <w:pict>
          <v:shape id="_x0000_i1108" style="width:535.8pt;height:255.25pt" type="#_x0000_t75">
            <v:imagedata r:id="rId7" o:title="DER"/>
          </v:shape>
        </w:pict>
      </w:r>
      <w:r w:rsidDel="00000000" w:rsidR="00000000" w:rsidRPr="00000000">
        <w:rPr>
          <w:rtl w:val="0"/>
        </w:rPr>
        <w:tab/>
        <w:t xml:space="preserve"> </w:t>
      </w:r>
    </w:p>
    <w:sectPr>
      <w:headerReference r:id="rId35" w:type="default"/>
      <w:footerReference r:id="rId36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Fonts w:ascii="Calibri" w:cs="Calibri" w:eastAsia="Calibri" w:hAnsi="Calibri"/>
        <w:i w:val="1"/>
        <w:sz w:val="16"/>
        <w:szCs w:val="16"/>
        <w:rtl w:val="0"/>
      </w:rPr>
      <w:t xml:space="preserve">Proyecto Informático II -</w:t>
    </w:r>
    <w:r w:rsidDel="00000000" w:rsidR="00000000" w:rsidRPr="00000000">
      <w:rPr>
        <w:rFonts w:ascii="Calibri" w:cs="Calibri" w:eastAsia="Calibri" w:hAnsi="Calibri"/>
        <w:i w:val="1"/>
        <w:color w:val="000000"/>
        <w:sz w:val="16"/>
        <w:szCs w:val="16"/>
        <w:rtl w:val="0"/>
      </w:rPr>
      <w:t xml:space="preserve"> Ciclo Lectivo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hanging="2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18"/>
        <w:szCs w:val="18"/>
      </w:rPr>
    </w:pPr>
    <w:r w:rsidDel="00000000" w:rsidR="00000000" w:rsidRPr="00000000">
      <w:rPr>
        <w:rFonts w:ascii="Calibri" w:cs="Calibri" w:eastAsia="Calibri" w:hAnsi="Calibri"/>
        <w:i w:val="1"/>
        <w:color w:val="0d0d0d"/>
        <w:sz w:val="22"/>
        <w:szCs w:val="22"/>
        <w:rtl w:val="0"/>
      </w:rPr>
      <w:t xml:space="preserve">A la Deriva en un Mar de Neuronas – Escuela Técnica 24 “Defensa de Buenos Aires”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2971DA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rsid w:val="002971DA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</w:rPr>
  </w:style>
  <w:style w:type="paragraph" w:styleId="Ttulo2">
    <w:name w:val="heading 2"/>
    <w:basedOn w:val="Normal"/>
    <w:rsid w:val="002971DA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</w:rPr>
  </w:style>
  <w:style w:type="paragraph" w:styleId="Ttulo3">
    <w:name w:val="heading 3"/>
    <w:basedOn w:val="Normal"/>
    <w:next w:val="Normal"/>
    <w:qFormat w:val="1"/>
    <w:rsid w:val="002971DA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rsid w:val="002971DA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rsid w:val="002971DA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rsid w:val="002971D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201D3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rsid w:val="002971D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" w:customStyle="1">
    <w:name w:val="Normal1"/>
    <w:rsid w:val="004E6075"/>
  </w:style>
  <w:style w:type="table" w:styleId="TableNormal4" w:customStyle="1">
    <w:name w:val="Table Normal4"/>
    <w:rsid w:val="004E6075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rsid w:val="002971DA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rsid w:val="002971DA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next w:val="TableNormal2"/>
    <w:qFormat w:val="1"/>
    <w:rsid w:val="002971DA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rsid w:val="00297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sid w:val="002971DA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rsid w:val="002971DA"/>
    <w:pPr>
      <w:ind w:left="720"/>
      <w:contextualSpacing w:val="1"/>
    </w:pPr>
  </w:style>
  <w:style w:type="character" w:styleId="Hipervnculo">
    <w:name w:val="Hyperlink"/>
    <w:uiPriority w:val="99"/>
    <w:qFormat w:val="1"/>
    <w:rsid w:val="002971D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1"/>
    <w:rsid w:val="002971DA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rsid w:val="002971DA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sid w:val="002971DA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sid w:val="002971DA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sid w:val="002971DA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sid w:val="002971DA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rsid w:val="002971D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sid w:val="002971DA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sid w:val="002971DA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styleId="HeaderChar" w:customStyle="1">
    <w:name w:val="Head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styleId="FooterChar" w:customStyle="1">
    <w:name w:val="Foot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uiPriority w:val="39"/>
    <w:qFormat w:val="1"/>
    <w:rsid w:val="002971DA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uiPriority w:val="39"/>
    <w:qFormat w:val="1"/>
    <w:rsid w:val="002971DA"/>
    <w:pPr>
      <w:tabs>
        <w:tab w:val="right" w:leader="dot" w:pos="8828"/>
      </w:tabs>
    </w:pPr>
  </w:style>
  <w:style w:type="paragraph" w:styleId="TDC2">
    <w:name w:val="toc 2"/>
    <w:basedOn w:val="Normal"/>
    <w:next w:val="Normal"/>
    <w:uiPriority w:val="39"/>
    <w:qFormat w:val="1"/>
    <w:rsid w:val="002971DA"/>
    <w:pPr>
      <w:ind w:left="220"/>
    </w:pPr>
  </w:style>
  <w:style w:type="paragraph" w:styleId="TDC3">
    <w:name w:val="toc 3"/>
    <w:basedOn w:val="Normal"/>
    <w:next w:val="Normal"/>
    <w:uiPriority w:val="39"/>
    <w:qFormat w:val="1"/>
    <w:rsid w:val="002971DA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rsid w:val="002971DA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Normalindentado3" w:customStyle="1">
    <w:name w:val="Normal indentado 3"/>
    <w:basedOn w:val="Normal"/>
    <w:rsid w:val="002971DA"/>
    <w:pPr>
      <w:spacing w:after="0" w:line="240" w:lineRule="auto"/>
      <w:ind w:left="1200"/>
    </w:pPr>
    <w:rPr>
      <w:rFonts w:eastAsia="Times New Roman"/>
      <w:sz w:val="20"/>
      <w:szCs w:val="24"/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79" w:customStyle="1">
    <w:name w:val="79"/>
    <w:basedOn w:val="TableNormal1"/>
    <w:rsid w:val="002971DA"/>
    <w:tblPr>
      <w:tblStyleRowBandSize w:val="1"/>
      <w:tblStyleColBandSize w:val="1"/>
    </w:tblPr>
  </w:style>
  <w:style w:type="table" w:styleId="78" w:customStyle="1">
    <w:name w:val="78"/>
    <w:basedOn w:val="TableNormal1"/>
    <w:rsid w:val="002971DA"/>
    <w:tblPr>
      <w:tblStyleRowBandSize w:val="1"/>
      <w:tblStyleColBandSize w:val="1"/>
    </w:tblPr>
  </w:style>
  <w:style w:type="table" w:styleId="77" w:customStyle="1">
    <w:name w:val="77"/>
    <w:basedOn w:val="TableNormal1"/>
    <w:rsid w:val="002971DA"/>
    <w:tblPr>
      <w:tblStyleRowBandSize w:val="1"/>
      <w:tblStyleColBandSize w:val="1"/>
    </w:tblPr>
  </w:style>
  <w:style w:type="table" w:styleId="76" w:customStyle="1">
    <w:name w:val="76"/>
    <w:basedOn w:val="TableNormal1"/>
    <w:rsid w:val="002971DA"/>
    <w:tblPr>
      <w:tblStyleRowBandSize w:val="1"/>
      <w:tblStyleColBandSize w:val="1"/>
    </w:tblPr>
  </w:style>
  <w:style w:type="table" w:styleId="75" w:customStyle="1">
    <w:name w:val="75"/>
    <w:basedOn w:val="TableNormal1"/>
    <w:rsid w:val="002971DA"/>
    <w:tblPr>
      <w:tblStyleRowBandSize w:val="1"/>
      <w:tblStyleColBandSize w:val="1"/>
    </w:tblPr>
  </w:style>
  <w:style w:type="table" w:styleId="74" w:customStyle="1">
    <w:name w:val="74"/>
    <w:basedOn w:val="TableNormal1"/>
    <w:rsid w:val="002971DA"/>
    <w:tblPr>
      <w:tblStyleRowBandSize w:val="1"/>
      <w:tblStyleColBandSize w:val="1"/>
    </w:tblPr>
  </w:style>
  <w:style w:type="table" w:styleId="73" w:customStyle="1">
    <w:name w:val="73"/>
    <w:basedOn w:val="TableNormal1"/>
    <w:rsid w:val="002971DA"/>
    <w:tblPr>
      <w:tblStyleRowBandSize w:val="1"/>
      <w:tblStyleColBandSize w:val="1"/>
    </w:tblPr>
  </w:style>
  <w:style w:type="table" w:styleId="72" w:customStyle="1">
    <w:name w:val="72"/>
    <w:basedOn w:val="TableNormal1"/>
    <w:rsid w:val="002971DA"/>
    <w:tblPr>
      <w:tblStyleRowBandSize w:val="1"/>
      <w:tblStyleColBandSize w:val="1"/>
    </w:tblPr>
  </w:style>
  <w:style w:type="table" w:styleId="71" w:customStyle="1">
    <w:name w:val="71"/>
    <w:basedOn w:val="TableNormal1"/>
    <w:rsid w:val="002971DA"/>
    <w:tblPr>
      <w:tblStyleRowBandSize w:val="1"/>
      <w:tblStyleColBandSize w:val="1"/>
    </w:tblPr>
  </w:style>
  <w:style w:type="table" w:styleId="70" w:customStyle="1">
    <w:name w:val="70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9" w:customStyle="1">
    <w:name w:val="69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8" w:customStyle="1">
    <w:name w:val="68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7" w:customStyle="1">
    <w:name w:val="67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6" w:customStyle="1">
    <w:name w:val="66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5" w:customStyle="1">
    <w:name w:val="65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4" w:customStyle="1">
    <w:name w:val="64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3" w:customStyle="1">
    <w:name w:val="63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2" w:customStyle="1">
    <w:name w:val="62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1" w:customStyle="1">
    <w:name w:val="61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0" w:customStyle="1">
    <w:name w:val="60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9" w:customStyle="1">
    <w:name w:val="59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8" w:customStyle="1">
    <w:name w:val="58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7" w:customStyle="1">
    <w:name w:val="57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6" w:customStyle="1">
    <w:name w:val="56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5" w:customStyle="1">
    <w:name w:val="55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4" w:customStyle="1">
    <w:name w:val="54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3" w:customStyle="1">
    <w:name w:val="53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2" w:customStyle="1">
    <w:name w:val="52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1" w:customStyle="1">
    <w:name w:val="51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0" w:customStyle="1">
    <w:name w:val="50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9" w:customStyle="1">
    <w:name w:val="49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8" w:customStyle="1">
    <w:name w:val="48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7" w:customStyle="1">
    <w:name w:val="47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6" w:customStyle="1">
    <w:name w:val="46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5" w:customStyle="1">
    <w:name w:val="45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4" w:customStyle="1">
    <w:name w:val="44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3" w:customStyle="1">
    <w:name w:val="43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2" w:customStyle="1">
    <w:name w:val="42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1" w:customStyle="1">
    <w:name w:val="41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0" w:customStyle="1">
    <w:name w:val="40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9" w:customStyle="1">
    <w:name w:val="39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8" w:customStyle="1">
    <w:name w:val="38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7" w:customStyle="1">
    <w:name w:val="37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6" w:customStyle="1">
    <w:name w:val="36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5" w:customStyle="1">
    <w:name w:val="35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4" w:customStyle="1">
    <w:name w:val="34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3" w:customStyle="1">
    <w:name w:val="33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2" w:customStyle="1">
    <w:name w:val="32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1" w:customStyle="1">
    <w:name w:val="31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0" w:customStyle="1">
    <w:name w:val="30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9" w:customStyle="1">
    <w:name w:val="29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8" w:customStyle="1">
    <w:name w:val="28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7" w:customStyle="1">
    <w:name w:val="27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6" w:customStyle="1">
    <w:name w:val="26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5" w:customStyle="1">
    <w:name w:val="25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4" w:customStyle="1">
    <w:name w:val="24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3" w:customStyle="1">
    <w:name w:val="23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2" w:customStyle="1">
    <w:name w:val="22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1" w:customStyle="1">
    <w:name w:val="21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0" w:customStyle="1">
    <w:name w:val="20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9" w:customStyle="1">
    <w:name w:val="19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8" w:customStyle="1">
    <w:name w:val="18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7" w:customStyle="1">
    <w:name w:val="17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6" w:customStyle="1">
    <w:name w:val="16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5" w:customStyle="1">
    <w:name w:val="15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4" w:customStyle="1">
    <w:name w:val="14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3" w:customStyle="1">
    <w:name w:val="13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2" w:customStyle="1">
    <w:name w:val="12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1" w:customStyle="1">
    <w:name w:val="11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0" w:customStyle="1">
    <w:name w:val="10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9" w:customStyle="1">
    <w:name w:val="9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" w:customStyle="1">
    <w:name w:val="8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" w:customStyle="1">
    <w:name w:val="7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" w:customStyle="1">
    <w:name w:val="6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" w:customStyle="1">
    <w:name w:val="5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" w:customStyle="1">
    <w:name w:val="4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" w:customStyle="1">
    <w:name w:val="3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" w:customStyle="1">
    <w:name w:val="2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" w:customStyle="1">
    <w:name w:val="1"/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E569BD"/>
    <w:rPr>
      <w:color w:val="800080" w:themeColor="followedHyperlink"/>
      <w:u w:val="single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5201D3"/>
    <w:pPr>
      <w:suppressAutoHyphens w:val="0"/>
      <w:spacing w:after="100" w:line="259" w:lineRule="auto"/>
      <w:ind w:left="660" w:leftChars="0" w:firstLine="0" w:firstLineChars="0"/>
      <w:textDirection w:val="lrTb"/>
      <w:textAlignment w:val="auto"/>
      <w:outlineLvl w:val="9"/>
    </w:pPr>
    <w:rPr>
      <w:rFonts w:asciiTheme="minorHAnsi" w:cstheme="minorBidi" w:eastAsiaTheme="minorEastAsia" w:hAnsiTheme="minorHAnsi"/>
      <w:position w:val="0"/>
      <w:sz w:val="22"/>
      <w:lang w:eastAsia="es-AR" w:val="es-AR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5201D3"/>
    <w:pPr>
      <w:suppressAutoHyphens w:val="0"/>
      <w:spacing w:after="100" w:line="259" w:lineRule="auto"/>
      <w:ind w:left="880" w:leftChars="0" w:firstLine="0" w:firstLineChars="0"/>
      <w:textDirection w:val="lrTb"/>
      <w:textAlignment w:val="auto"/>
      <w:outlineLvl w:val="9"/>
    </w:pPr>
    <w:rPr>
      <w:rFonts w:asciiTheme="minorHAnsi" w:cstheme="minorBidi" w:eastAsiaTheme="minorEastAsia" w:hAnsiTheme="minorHAnsi"/>
      <w:position w:val="0"/>
      <w:sz w:val="22"/>
      <w:lang w:eastAsia="es-AR" w:val="es-AR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5201D3"/>
    <w:pPr>
      <w:suppressAutoHyphens w:val="0"/>
      <w:spacing w:after="100" w:line="259" w:lineRule="auto"/>
      <w:ind w:left="1100" w:leftChars="0" w:firstLine="0" w:firstLineChars="0"/>
      <w:textDirection w:val="lrTb"/>
      <w:textAlignment w:val="auto"/>
      <w:outlineLvl w:val="9"/>
    </w:pPr>
    <w:rPr>
      <w:rFonts w:asciiTheme="minorHAnsi" w:cstheme="minorBidi" w:eastAsiaTheme="minorEastAsia" w:hAnsiTheme="minorHAnsi"/>
      <w:position w:val="0"/>
      <w:sz w:val="22"/>
      <w:lang w:eastAsia="es-AR" w:val="es-AR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5201D3"/>
    <w:pPr>
      <w:suppressAutoHyphens w:val="0"/>
      <w:spacing w:after="100" w:line="259" w:lineRule="auto"/>
      <w:ind w:left="1320" w:leftChars="0" w:firstLine="0" w:firstLineChars="0"/>
      <w:textDirection w:val="lrTb"/>
      <w:textAlignment w:val="auto"/>
      <w:outlineLvl w:val="9"/>
    </w:pPr>
    <w:rPr>
      <w:rFonts w:asciiTheme="minorHAnsi" w:cstheme="minorBidi" w:eastAsiaTheme="minorEastAsia" w:hAnsiTheme="minorHAnsi"/>
      <w:position w:val="0"/>
      <w:sz w:val="22"/>
      <w:lang w:eastAsia="es-AR" w:val="es-AR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5201D3"/>
    <w:pPr>
      <w:suppressAutoHyphens w:val="0"/>
      <w:spacing w:after="100" w:line="259" w:lineRule="auto"/>
      <w:ind w:left="1540" w:leftChars="0" w:firstLine="0" w:firstLineChars="0"/>
      <w:textDirection w:val="lrTb"/>
      <w:textAlignment w:val="auto"/>
      <w:outlineLvl w:val="9"/>
    </w:pPr>
    <w:rPr>
      <w:rFonts w:asciiTheme="minorHAnsi" w:cstheme="minorBidi" w:eastAsiaTheme="minorEastAsia" w:hAnsiTheme="minorHAnsi"/>
      <w:position w:val="0"/>
      <w:sz w:val="22"/>
      <w:lang w:eastAsia="es-AR" w:val="es-AR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5201D3"/>
    <w:pPr>
      <w:suppressAutoHyphens w:val="0"/>
      <w:spacing w:after="100" w:line="259" w:lineRule="auto"/>
      <w:ind w:left="1760" w:leftChars="0" w:firstLine="0" w:firstLineChars="0"/>
      <w:textDirection w:val="lrTb"/>
      <w:textAlignment w:val="auto"/>
      <w:outlineLvl w:val="9"/>
    </w:pPr>
    <w:rPr>
      <w:rFonts w:asciiTheme="minorHAnsi" w:cstheme="minorBidi" w:eastAsiaTheme="minorEastAsia" w:hAnsiTheme="minorHAnsi"/>
      <w:position w:val="0"/>
      <w:sz w:val="22"/>
      <w:lang w:eastAsia="es-AR" w:val="es-AR"/>
    </w:rPr>
  </w:style>
  <w:style w:type="character" w:styleId="Ttulo7Car" w:customStyle="1">
    <w:name w:val="Título 7 Car"/>
    <w:basedOn w:val="Fuentedeprrafopredeter"/>
    <w:link w:val="Ttulo7"/>
    <w:uiPriority w:val="9"/>
    <w:rsid w:val="005201D3"/>
    <w:rPr>
      <w:rFonts w:asciiTheme="majorHAnsi" w:cstheme="majorBidi" w:eastAsiaTheme="majorEastAsia" w:hAnsiTheme="majorHAnsi"/>
      <w:i w:val="1"/>
      <w:iCs w:val="1"/>
      <w:color w:val="243f60" w:themeColor="accent1" w:themeShade="00007F"/>
      <w:position w:val="-1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4.png"/><Relationship Id="rId21" Type="http://schemas.openxmlformats.org/officeDocument/2006/relationships/image" Target="media/image12.png"/><Relationship Id="rId24" Type="http://schemas.openxmlformats.org/officeDocument/2006/relationships/image" Target="media/image28.png"/><Relationship Id="rId23" Type="http://schemas.openxmlformats.org/officeDocument/2006/relationships/image" Target="media/image20.png"/><Relationship Id="rId1" Type="http://schemas.openxmlformats.org/officeDocument/2006/relationships/image" Target="media/image2.jpg"/><Relationship Id="rId2" Type="http://schemas.openxmlformats.org/officeDocument/2006/relationships/image" Target="media/image3.jpg"/><Relationship Id="rId3" Type="http://schemas.openxmlformats.org/officeDocument/2006/relationships/image" Target="media/image4.jpg"/><Relationship Id="rId4" Type="http://schemas.openxmlformats.org/officeDocument/2006/relationships/image" Target="media/image6.jpg"/><Relationship Id="rId9" Type="http://schemas.openxmlformats.org/officeDocument/2006/relationships/settings" Target="settings.xml"/><Relationship Id="rId26" Type="http://schemas.openxmlformats.org/officeDocument/2006/relationships/image" Target="media/image18.png"/><Relationship Id="rId25" Type="http://schemas.openxmlformats.org/officeDocument/2006/relationships/image" Target="media/image25.png"/><Relationship Id="rId28" Type="http://schemas.openxmlformats.org/officeDocument/2006/relationships/image" Target="media/image23.png"/><Relationship Id="rId27" Type="http://schemas.openxmlformats.org/officeDocument/2006/relationships/image" Target="media/image27.png"/><Relationship Id="rId5" Type="http://schemas.openxmlformats.org/officeDocument/2006/relationships/image" Target="media/image5.jpg"/><Relationship Id="rId6" Type="http://schemas.openxmlformats.org/officeDocument/2006/relationships/image" Target="media/image7.jpg"/><Relationship Id="rId29" Type="http://schemas.openxmlformats.org/officeDocument/2006/relationships/image" Target="media/image16.png"/><Relationship Id="rId7" Type="http://schemas.openxmlformats.org/officeDocument/2006/relationships/image" Target="media/image1.jpg"/><Relationship Id="rId8" Type="http://schemas.openxmlformats.org/officeDocument/2006/relationships/theme" Target="theme/theme1.xml"/><Relationship Id="rId31" Type="http://schemas.openxmlformats.org/officeDocument/2006/relationships/image" Target="media/image13.png"/><Relationship Id="rId30" Type="http://schemas.openxmlformats.org/officeDocument/2006/relationships/image" Target="media/image11.png"/><Relationship Id="rId11" Type="http://schemas.openxmlformats.org/officeDocument/2006/relationships/numbering" Target="numbering.xml"/><Relationship Id="rId33" Type="http://schemas.openxmlformats.org/officeDocument/2006/relationships/image" Target="media/image10.png"/><Relationship Id="rId10" Type="http://schemas.openxmlformats.org/officeDocument/2006/relationships/fontTable" Target="fontTable.xml"/><Relationship Id="rId32" Type="http://schemas.openxmlformats.org/officeDocument/2006/relationships/image" Target="media/image8.png"/><Relationship Id="rId13" Type="http://schemas.openxmlformats.org/officeDocument/2006/relationships/customXml" Target="../customXML/item1.xml"/><Relationship Id="rId35" Type="http://schemas.openxmlformats.org/officeDocument/2006/relationships/header" Target="header1.xml"/><Relationship Id="rId12" Type="http://schemas.openxmlformats.org/officeDocument/2006/relationships/styles" Target="styles.xml"/><Relationship Id="rId34" Type="http://schemas.openxmlformats.org/officeDocument/2006/relationships/image" Target="media/image17.png"/><Relationship Id="rId15" Type="http://schemas.openxmlformats.org/officeDocument/2006/relationships/image" Target="media/image26.jpg"/><Relationship Id="rId14" Type="http://schemas.openxmlformats.org/officeDocument/2006/relationships/image" Target="media/image19.jpg"/><Relationship Id="rId36" Type="http://schemas.openxmlformats.org/officeDocument/2006/relationships/footer" Target="footer1.xml"/><Relationship Id="rId17" Type="http://schemas.openxmlformats.org/officeDocument/2006/relationships/image" Target="media/image9.jpg"/><Relationship Id="rId16" Type="http://schemas.openxmlformats.org/officeDocument/2006/relationships/image" Target="media/image22.jpg"/><Relationship Id="rId19" Type="http://schemas.openxmlformats.org/officeDocument/2006/relationships/image" Target="media/image14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8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T86qAVOFNR+AvQLW47kk1oA+1g==">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2021-05-20T16:32:00Z</dcterms:created>
  <dc:creator>admin</dc:creator>
</cp:coreProperties>
</file>