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44" w:rsidRDefault="00A96A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:rsidR="00A96A44" w:rsidRDefault="00A96A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F76BEF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:rsidR="00A96A44" w:rsidRDefault="00A96A44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A96A44" w:rsidRDefault="00F76BEF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Detección de terremotos</w:t>
      </w:r>
    </w:p>
    <w:p w:rsidR="00A96A44" w:rsidRDefault="00F76BEF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13/08/21</w:t>
      </w: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 w:rsidP="005201D3">
      <w:pPr>
        <w:spacing w:after="0" w:line="240" w:lineRule="auto"/>
        <w:ind w:leftChars="0" w:left="0" w:firstLineChars="0" w:firstLine="0"/>
        <w:rPr>
          <w:color w:val="365F91"/>
        </w:rPr>
      </w:pPr>
    </w:p>
    <w:p w:rsidR="00A96A44" w:rsidRDefault="00A96A44" w:rsidP="00E569B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ind w:leftChars="0" w:left="0" w:firstLineChars="0" w:firstLine="0"/>
        <w:rPr>
          <w:rFonts w:ascii="Calibri" w:eastAsia="Calibri" w:hAnsi="Calibri" w:cs="Calibri"/>
          <w:color w:val="000000"/>
          <w:sz w:val="22"/>
        </w:rPr>
      </w:pPr>
    </w:p>
    <w:p w:rsidR="005201D3" w:rsidRDefault="005201D3" w:rsidP="005201D3">
      <w:pPr>
        <w:spacing w:after="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5201D3" w:rsidRDefault="005201D3" w:rsidP="005201D3">
      <w:pPr>
        <w:spacing w:after="0" w:line="240" w:lineRule="auto"/>
        <w:ind w:left="1" w:hanging="3"/>
        <w:rPr>
          <w:b/>
          <w:color w:val="365F91"/>
          <w:sz w:val="32"/>
          <w:szCs w:val="32"/>
        </w:rPr>
      </w:pPr>
    </w:p>
    <w:p w:rsidR="005201D3" w:rsidRDefault="005201D3" w:rsidP="005201D3">
      <w:pPr>
        <w:spacing w:after="0" w:line="240" w:lineRule="auto"/>
        <w:ind w:left="1" w:hanging="3"/>
        <w:rPr>
          <w:color w:val="365F91"/>
          <w:sz w:val="32"/>
          <w:szCs w:val="32"/>
        </w:rPr>
      </w:pPr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r>
        <w:rPr>
          <w:color w:val="365F91"/>
        </w:rPr>
        <w:fldChar w:fldCharType="begin"/>
      </w:r>
      <w:r w:rsidR="005201D3">
        <w:rPr>
          <w:color w:val="365F91"/>
        </w:rPr>
        <w:instrText xml:space="preserve"> TOC \h \z \t "Título 7;1" </w:instrText>
      </w:r>
      <w:r>
        <w:rPr>
          <w:color w:val="365F91"/>
        </w:rPr>
        <w:fldChar w:fldCharType="separate"/>
      </w:r>
      <w:hyperlink w:anchor="_Toc89166852" w:history="1">
        <w:r w:rsidR="005201D3" w:rsidRPr="003A3977">
          <w:rPr>
            <w:rStyle w:val="Hipervnculo"/>
            <w:b/>
            <w:noProof/>
          </w:rPr>
          <w:t>Historial de Versiones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3" w:history="1">
        <w:r w:rsidR="005201D3" w:rsidRPr="003A3977">
          <w:rPr>
            <w:rStyle w:val="Hipervnculo"/>
            <w:b/>
            <w:noProof/>
          </w:rPr>
          <w:t>Información del Proyecto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4" w:history="1">
        <w:r w:rsidR="005201D3" w:rsidRPr="003A3977">
          <w:rPr>
            <w:rStyle w:val="Hipervnculo"/>
            <w:b/>
            <w:noProof/>
          </w:rPr>
          <w:t>Aprobaciones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5" w:history="1">
        <w:r w:rsidR="005201D3" w:rsidRPr="003A3977">
          <w:rPr>
            <w:rStyle w:val="Hipervnculo"/>
            <w:b/>
            <w:noProof/>
          </w:rPr>
          <w:t>Resumen Ejecutivo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6" w:history="1">
        <w:r w:rsidR="005201D3" w:rsidRPr="003A3977">
          <w:rPr>
            <w:rStyle w:val="Hipervnculo"/>
            <w:b/>
            <w:noProof/>
          </w:rPr>
          <w:t>Diagrama de Casos de Uso</w:t>
        </w:r>
        <w:bookmarkStart w:id="0" w:name="_GoBack"/>
        <w:bookmarkEnd w:id="0"/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7" w:history="1">
        <w:r w:rsidR="005201D3" w:rsidRPr="003A3977">
          <w:rPr>
            <w:rStyle w:val="Hipervnculo"/>
            <w:b/>
            <w:noProof/>
          </w:rPr>
          <w:t>Descripción de Actores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8" w:history="1">
        <w:r w:rsidR="005201D3" w:rsidRPr="003A3977">
          <w:rPr>
            <w:rStyle w:val="Hipervnculo"/>
            <w:b/>
            <w:noProof/>
          </w:rPr>
          <w:t>Usuario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59" w:history="1">
        <w:r w:rsidR="005201D3" w:rsidRPr="003A3977">
          <w:rPr>
            <w:rStyle w:val="Hipervnculo"/>
            <w:b/>
            <w:noProof/>
          </w:rPr>
          <w:t>Especificación de Casos de Uso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0" w:history="1">
        <w:r w:rsidR="005201D3" w:rsidRPr="003A3977">
          <w:rPr>
            <w:rStyle w:val="Hipervnculo"/>
            <w:b/>
            <w:noProof/>
          </w:rPr>
          <w:t>RF001 – Login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1" w:history="1">
        <w:r w:rsidR="005201D3" w:rsidRPr="003A3977">
          <w:rPr>
            <w:rStyle w:val="Hipervnculo"/>
            <w:b/>
            <w:noProof/>
          </w:rPr>
          <w:t>RF002 – Ver Historial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2" w:history="1">
        <w:r w:rsidR="005201D3" w:rsidRPr="003A3977">
          <w:rPr>
            <w:rStyle w:val="Hipervnculo"/>
            <w:b/>
            <w:noProof/>
          </w:rPr>
          <w:t>RF003 – Predicción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3" w:history="1">
        <w:r w:rsidR="005201D3" w:rsidRPr="003A3977">
          <w:rPr>
            <w:rStyle w:val="Hipervnculo"/>
            <w:b/>
            <w:noProof/>
          </w:rPr>
          <w:t>RF004 – Mostrar Resultados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4" w:history="1">
        <w:r w:rsidR="005201D3" w:rsidRPr="003A3977">
          <w:rPr>
            <w:rStyle w:val="Hipervnculo"/>
            <w:b/>
            <w:noProof/>
          </w:rPr>
          <w:t>RF005 – Registrar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5" w:history="1">
        <w:r w:rsidR="005201D3" w:rsidRPr="003A3977">
          <w:rPr>
            <w:rStyle w:val="Hipervnculo"/>
            <w:b/>
            <w:noProof/>
          </w:rPr>
          <w:t>RF006 – Ingresar Datos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6" w:history="1">
        <w:r w:rsidR="005201D3" w:rsidRPr="003A3977">
          <w:rPr>
            <w:rStyle w:val="Hipervnculo"/>
            <w:b/>
            <w:noProof/>
          </w:rPr>
          <w:t>RF007 – Ver Historial de predicciones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7" w:history="1">
        <w:r w:rsidR="005201D3" w:rsidRPr="003A3977">
          <w:rPr>
            <w:rStyle w:val="Hipervnculo"/>
            <w:b/>
            <w:noProof/>
          </w:rPr>
          <w:t>Documentación Anexa del Sistema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8" w:history="1">
        <w:r w:rsidR="005201D3" w:rsidRPr="003A3977">
          <w:rPr>
            <w:rStyle w:val="Hipervnculo"/>
            <w:b/>
            <w:noProof/>
          </w:rPr>
          <w:t>Vista de Clases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69" w:history="1">
        <w:r w:rsidR="005201D3" w:rsidRPr="003A3977">
          <w:rPr>
            <w:rStyle w:val="Hipervnculo"/>
            <w:b/>
            <w:noProof/>
          </w:rPr>
          <w:t>Vista de Secuencias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70" w:history="1">
        <w:r w:rsidR="005201D3" w:rsidRPr="003A3977">
          <w:rPr>
            <w:rStyle w:val="Hipervnculo"/>
            <w:b/>
            <w:noProof/>
          </w:rPr>
          <w:t>Análisis Estructurado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71" w:history="1">
        <w:r w:rsidR="005201D3" w:rsidRPr="003A3977">
          <w:rPr>
            <w:rStyle w:val="Hipervnculo"/>
            <w:b/>
            <w:noProof/>
          </w:rPr>
          <w:t>DFD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72" w:history="1">
        <w:r w:rsidR="005201D3" w:rsidRPr="003A3977">
          <w:rPr>
            <w:rStyle w:val="Hipervnculo"/>
            <w:b/>
            <w:noProof/>
          </w:rPr>
          <w:t>DD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201D3" w:rsidRDefault="00A06B51">
      <w:pPr>
        <w:pStyle w:val="TDC1"/>
        <w:ind w:left="0" w:hanging="2"/>
        <w:rPr>
          <w:rFonts w:asciiTheme="minorHAnsi" w:eastAsiaTheme="minorEastAsia" w:hAnsiTheme="minorHAnsi" w:cstheme="minorBidi"/>
          <w:noProof/>
          <w:position w:val="0"/>
          <w:sz w:val="22"/>
          <w:lang w:val="es-AR" w:eastAsia="es-AR"/>
        </w:rPr>
      </w:pPr>
      <w:hyperlink w:anchor="_Toc89166873" w:history="1">
        <w:r w:rsidR="005201D3" w:rsidRPr="003A3977">
          <w:rPr>
            <w:rStyle w:val="Hipervnculo"/>
            <w:b/>
            <w:noProof/>
          </w:rPr>
          <w:t>DER</w:t>
        </w:r>
        <w:r w:rsidR="005201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01D3">
          <w:rPr>
            <w:noProof/>
            <w:webHidden/>
          </w:rPr>
          <w:instrText xml:space="preserve"> PAGEREF _Toc89166873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01D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201D3" w:rsidRDefault="00A06B51" w:rsidP="005201D3">
      <w:pPr>
        <w:spacing w:after="0" w:line="240" w:lineRule="auto"/>
        <w:ind w:left="0" w:hanging="2"/>
        <w:rPr>
          <w:color w:val="365F91"/>
        </w:rPr>
      </w:pPr>
      <w:r>
        <w:rPr>
          <w:color w:val="365F91"/>
        </w:rPr>
        <w:fldChar w:fldCharType="end"/>
      </w: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1" w:name="_Toc89166852"/>
      <w:r w:rsidRPr="005201D3">
        <w:rPr>
          <w:b/>
          <w:i w:val="0"/>
          <w:sz w:val="36"/>
        </w:rPr>
        <w:t>Historial de Versiones</w:t>
      </w:r>
      <w:bookmarkEnd w:id="1"/>
    </w:p>
    <w:tbl>
      <w:tblPr>
        <w:tblStyle w:val="24"/>
        <w:tblW w:w="894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</w:tblGrid>
      <w:tr w:rsidR="00A96A44">
        <w:tc>
          <w:tcPr>
            <w:tcW w:w="1085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13/08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Detección de </w:t>
            </w:r>
            <w:r>
              <w:rPr>
                <w:color w:val="000000"/>
                <w:sz w:val="20"/>
                <w:szCs w:val="20"/>
                <w:u w:val="single"/>
              </w:rPr>
              <w:t>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Inicio/Presentación del proyecto Detección de Terremotos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3/09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  <w:r>
              <w:rPr>
                <w:color w:val="000000"/>
                <w:sz w:val="20"/>
                <w:szCs w:val="20"/>
              </w:rPr>
              <w:t xml:space="preserve"> diseño UML, Especificaciones de casos de uso.</w:t>
            </w:r>
          </w:p>
        </w:tc>
      </w:tr>
      <w:tr w:rsidR="00A96A44">
        <w:trPr>
          <w:trHeight w:val="812"/>
        </w:trPr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Cambios en diseño UML, especificaciones de casos de uso y resumen ejecutivo.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id="2" w:name="_heading=h.1t3h5sf" w:colFirst="0" w:colLast="0"/>
            <w:bookmarkEnd w:id="2"/>
            <w:r>
              <w:rPr>
                <w:color w:val="000000"/>
                <w:sz w:val="20"/>
                <w:szCs w:val="20"/>
              </w:rPr>
              <w:t>15/10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Agregado de DFD, Vista de clases, Diagrama de secuencia y Diccionario de datos.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27/10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  <w:r>
              <w:rPr>
                <w:color w:val="000000"/>
                <w:sz w:val="20"/>
                <w:szCs w:val="20"/>
              </w:rPr>
              <w:t xml:space="preserve"> de DER</w:t>
            </w:r>
          </w:p>
        </w:tc>
      </w:tr>
      <w:tr w:rsidR="00D87D13" w:rsidTr="00D87D13">
        <w:trPr>
          <w:trHeight w:val="1369"/>
        </w:trPr>
        <w:tc>
          <w:tcPr>
            <w:tcW w:w="1085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24/11</w:t>
            </w:r>
          </w:p>
        </w:tc>
        <w:tc>
          <w:tcPr>
            <w:tcW w:w="1183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D87D13" w:rsidRDefault="00D87D13" w:rsidP="00D87D13">
            <w:pPr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han realizado las siguientes modificaciones: Especificacion de casos de uso (cambio de atributos), DFD, DD, Vista de Clases, DER.</w:t>
            </w:r>
          </w:p>
        </w:tc>
      </w:tr>
      <w:tr w:rsidR="008C688D" w:rsidTr="008C688D">
        <w:trPr>
          <w:trHeight w:val="978"/>
        </w:trPr>
        <w:tc>
          <w:tcPr>
            <w:tcW w:w="1085" w:type="dxa"/>
          </w:tcPr>
          <w:p w:rsidR="008C688D" w:rsidRDefault="008C68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20/11</w:t>
            </w:r>
          </w:p>
        </w:tc>
        <w:tc>
          <w:tcPr>
            <w:tcW w:w="1183" w:type="dxa"/>
          </w:tcPr>
          <w:p w:rsidR="008C688D" w:rsidRDefault="008C68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8C688D" w:rsidRDefault="008C68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8C688D" w:rsidRDefault="008C68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8C688D" w:rsidRDefault="008C688D" w:rsidP="00712A09">
            <w:pPr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Modificacion de Vista de Clases, </w:t>
            </w:r>
            <w:r w:rsidR="00712A09">
              <w:rPr>
                <w:sz w:val="20"/>
                <w:szCs w:val="20"/>
              </w:rPr>
              <w:t>tabla de contenido DCU.</w:t>
            </w:r>
          </w:p>
        </w:tc>
      </w:tr>
      <w:tr w:rsidR="00541698" w:rsidTr="008C688D">
        <w:trPr>
          <w:trHeight w:val="978"/>
        </w:trPr>
        <w:tc>
          <w:tcPr>
            <w:tcW w:w="1085" w:type="dxa"/>
          </w:tcPr>
          <w:p w:rsidR="00541698" w:rsidRDefault="0054169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1/12</w:t>
            </w:r>
          </w:p>
        </w:tc>
        <w:tc>
          <w:tcPr>
            <w:tcW w:w="1183" w:type="dxa"/>
          </w:tcPr>
          <w:p w:rsidR="00541698" w:rsidRDefault="0054169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43" w:type="dxa"/>
          </w:tcPr>
          <w:p w:rsidR="00541698" w:rsidRDefault="0054169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541698" w:rsidRDefault="0054169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541698" w:rsidRDefault="00541698" w:rsidP="00712A09">
            <w:pPr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Modificacion en Vista de Clases (agregado de parámetros en métodos).</w:t>
            </w:r>
          </w:p>
        </w:tc>
      </w:tr>
    </w:tbl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3" w:name="_Toc89166853"/>
      <w:r w:rsidRPr="005201D3">
        <w:rPr>
          <w:b/>
          <w:i w:val="0"/>
          <w:sz w:val="36"/>
        </w:rPr>
        <w:t>Información del Proyecto</w:t>
      </w:r>
      <w:bookmarkEnd w:id="3"/>
    </w:p>
    <w:tbl>
      <w:tblPr>
        <w:tblStyle w:val="23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61"/>
        <w:gridCol w:w="5609"/>
      </w:tblGrid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24/06/21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 Informático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Gerente / Líder de Proyecto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Sio Matías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Sio Matías</w:t>
            </w:r>
          </w:p>
        </w:tc>
      </w:tr>
    </w:tbl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4" w:name="_Toc89166854"/>
      <w:r w:rsidRPr="005201D3">
        <w:rPr>
          <w:b/>
          <w:i w:val="0"/>
          <w:sz w:val="36"/>
        </w:rPr>
        <w:t>Aprobaciones</w:t>
      </w:r>
      <w:bookmarkEnd w:id="4"/>
    </w:p>
    <w:tbl>
      <w:tblPr>
        <w:tblStyle w:val="22"/>
        <w:tblW w:w="878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</w:tblGrid>
      <w:tr w:rsidR="00A96A44">
        <w:tc>
          <w:tcPr>
            <w:tcW w:w="1985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A96A44">
        <w:tc>
          <w:tcPr>
            <w:tcW w:w="19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A96A44"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96A44"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96A44"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A96A44" w:rsidRDefault="00A96A44">
      <w:pPr>
        <w:spacing w:after="0"/>
        <w:ind w:left="0" w:hanging="2"/>
      </w:pPr>
    </w:p>
    <w:p w:rsidR="00A96A44" w:rsidRDefault="00A96A44">
      <w:pPr>
        <w:spacing w:after="0"/>
        <w:ind w:left="0" w:hanging="2"/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5" w:name="_Toc89166855"/>
      <w:r w:rsidRPr="005201D3">
        <w:rPr>
          <w:b/>
          <w:i w:val="0"/>
          <w:sz w:val="36"/>
        </w:rPr>
        <w:t>Resumen Ejecutivo</w:t>
      </w:r>
      <w:bookmarkEnd w:id="5"/>
    </w:p>
    <w:p w:rsidR="00A96A44" w:rsidRDefault="00F76BEF">
      <w:pPr>
        <w:pStyle w:val="Ttulo1"/>
        <w:spacing w:before="280" w:after="280"/>
        <w:ind w:left="0" w:hanging="2"/>
        <w:rPr>
          <w:rFonts w:ascii="Calibri" w:eastAsia="Calibri" w:hAnsi="Calibri" w:cs="Calibri"/>
          <w:color w:val="222222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Este sistema consiste en una aplicación con la capacidad de predecir sismos y terremotos, para avisar a los usuarios. Se contará con la posibilidad de ver un historial de terremotos pasados y los predichos por el sistema.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712A09" w:rsidRDefault="00712A09">
      <w:pPr>
        <w:pStyle w:val="Ttulo1"/>
        <w:spacing w:before="280" w:after="280"/>
        <w:ind w:left="1" w:hanging="3"/>
      </w:pPr>
      <w:bookmarkStart w:id="6" w:name="_heading=h.tyjcwt" w:colFirst="0" w:colLast="0"/>
      <w:bookmarkEnd w:id="6"/>
    </w:p>
    <w:p w:rsidR="00712A09" w:rsidRDefault="00712A09">
      <w:pPr>
        <w:pStyle w:val="Ttulo1"/>
        <w:spacing w:before="280" w:after="280"/>
        <w:ind w:left="1" w:hanging="3"/>
      </w:pPr>
    </w:p>
    <w:p w:rsidR="00712A09" w:rsidRDefault="00712A09">
      <w:pPr>
        <w:pStyle w:val="Ttulo1"/>
        <w:spacing w:before="280" w:after="280"/>
        <w:ind w:left="1" w:hanging="3"/>
      </w:pPr>
    </w:p>
    <w:p w:rsidR="00712A09" w:rsidRDefault="00712A09">
      <w:pPr>
        <w:pStyle w:val="Ttulo1"/>
        <w:spacing w:before="280" w:after="280"/>
        <w:ind w:left="1" w:hanging="3"/>
      </w:pPr>
    </w:p>
    <w:p w:rsidR="00712A09" w:rsidRDefault="00712A09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E569BD" w:rsidRDefault="00E569BD">
      <w:pPr>
        <w:pStyle w:val="Ttulo1"/>
        <w:spacing w:before="280" w:after="280"/>
        <w:ind w:left="1" w:hanging="3"/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7" w:name="_Toc89166856"/>
      <w:r w:rsidRPr="005201D3">
        <w:rPr>
          <w:b/>
          <w:i w:val="0"/>
          <w:sz w:val="36"/>
        </w:rPr>
        <w:t>Diagrama de Casos de Uso</w:t>
      </w:r>
      <w:bookmarkEnd w:id="7"/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F76BEF">
      <w:pPr>
        <w:pStyle w:val="Ttulo1"/>
        <w:spacing w:before="280" w:after="280"/>
        <w:ind w:left="1" w:hanging="3"/>
      </w:pPr>
      <w:r>
        <w:rPr>
          <w:noProof/>
          <w:lang w:val="es-ES" w:eastAsia="es-ES"/>
        </w:rPr>
        <w:drawing>
          <wp:inline distT="0" distB="0" distL="0" distR="0">
            <wp:extent cx="5612130" cy="3849370"/>
            <wp:effectExtent l="0" t="0" r="0" b="0"/>
            <wp:docPr id="8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8" w:name="_Toc89166857"/>
      <w:r w:rsidRPr="005201D3">
        <w:rPr>
          <w:b/>
          <w:i w:val="0"/>
          <w:sz w:val="36"/>
        </w:rPr>
        <w:t>Descripción de Actores</w:t>
      </w:r>
      <w:bookmarkEnd w:id="8"/>
    </w:p>
    <w:p w:rsidR="00A96A44" w:rsidRPr="005201D3" w:rsidRDefault="00F76BEF" w:rsidP="005201D3">
      <w:pPr>
        <w:pStyle w:val="Ttulo7"/>
        <w:ind w:left="0" w:hanging="2"/>
        <w:rPr>
          <w:b/>
          <w:i w:val="0"/>
        </w:rPr>
      </w:pPr>
      <w:r>
        <w:br/>
      </w:r>
      <w:bookmarkStart w:id="9" w:name="_Toc89166858"/>
      <w:r w:rsidRPr="005201D3">
        <w:rPr>
          <w:b/>
          <w:i w:val="0"/>
          <w:sz w:val="28"/>
        </w:rPr>
        <w:t>Usuario</w:t>
      </w:r>
      <w:bookmarkEnd w:id="9"/>
      <w:r w:rsidRPr="005201D3">
        <w:rPr>
          <w:b/>
          <w:i w:val="0"/>
          <w:sz w:val="28"/>
        </w:rPr>
        <w:tab/>
      </w:r>
    </w:p>
    <w:tbl>
      <w:tblPr>
        <w:tblStyle w:val="21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3"/>
        <w:gridCol w:w="4678"/>
        <w:gridCol w:w="2349"/>
      </w:tblGrid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349" w:type="dxa"/>
          </w:tcPr>
          <w:p w:rsidR="00A96A44" w:rsidRDefault="00A96A44">
            <w:pPr>
              <w:ind w:left="0" w:hanging="2"/>
              <w:rPr>
                <w:color w:val="000000"/>
              </w:rPr>
            </w:pP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>
              <w:t>del sistema.</w:t>
            </w: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 cliente</w:t>
            </w: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365F91"/>
        </w:rPr>
      </w:pPr>
      <w:r>
        <w:rPr>
          <w:color w:val="365F91"/>
        </w:rPr>
        <w:br/>
      </w:r>
    </w:p>
    <w:tbl>
      <w:tblPr>
        <w:tblStyle w:val="20"/>
        <w:tblW w:w="889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8"/>
        <w:gridCol w:w="4693"/>
        <w:gridCol w:w="2358"/>
      </w:tblGrid>
      <w:tr w:rsidR="00A96A44">
        <w:trPr>
          <w:trHeight w:val="296"/>
        </w:trPr>
        <w:tc>
          <w:tcPr>
            <w:tcW w:w="8899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A96A44">
        <w:trPr>
          <w:trHeight w:val="296"/>
        </w:trPr>
        <w:tc>
          <w:tcPr>
            <w:tcW w:w="184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693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5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A96A44">
        <w:trPr>
          <w:trHeight w:val="312"/>
        </w:trPr>
        <w:tc>
          <w:tcPr>
            <w:tcW w:w="184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4693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Información de ingreso/registro</w:t>
            </w:r>
          </w:p>
        </w:tc>
        <w:tc>
          <w:tcPr>
            <w:tcW w:w="2358" w:type="dxa"/>
            <w:shd w:val="clear" w:color="auto" w:fill="FFFFFF"/>
          </w:tcPr>
          <w:p w:rsidR="00A96A44" w:rsidRDefault="00F76BEF" w:rsidP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 (40)</w:t>
            </w:r>
          </w:p>
        </w:tc>
      </w:tr>
      <w:tr w:rsidR="00A96A44">
        <w:trPr>
          <w:trHeight w:val="608"/>
        </w:trPr>
        <w:tc>
          <w:tcPr>
            <w:tcW w:w="184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  <w:tc>
          <w:tcPr>
            <w:tcW w:w="4693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Clave elegida por el usuario para ingresar a su cuenta</w:t>
            </w:r>
          </w:p>
        </w:tc>
        <w:tc>
          <w:tcPr>
            <w:tcW w:w="235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(20)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10" w:name="_heading=h.3dy6vkm" w:colFirst="0" w:colLast="0"/>
      <w:bookmarkEnd w:id="10"/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11" w:name="_Toc89166859"/>
      <w:r w:rsidRPr="005201D3">
        <w:rPr>
          <w:b/>
          <w:i w:val="0"/>
          <w:sz w:val="36"/>
        </w:rPr>
        <w:t>Especificación de Casos de Uso</w:t>
      </w:r>
      <w:bookmarkEnd w:id="11"/>
    </w:p>
    <w:p w:rsidR="00A96A44" w:rsidRPr="005201D3" w:rsidRDefault="00F76BEF" w:rsidP="005201D3">
      <w:pPr>
        <w:pStyle w:val="Ttulo7"/>
        <w:ind w:left="1" w:hanging="3"/>
        <w:rPr>
          <w:b/>
          <w:i w:val="0"/>
          <w:color w:val="222222"/>
          <w:sz w:val="20"/>
          <w:szCs w:val="19"/>
        </w:rPr>
      </w:pPr>
      <w:bookmarkStart w:id="12" w:name="_Toc89166860"/>
      <w:r w:rsidRPr="005201D3">
        <w:rPr>
          <w:b/>
          <w:i w:val="0"/>
          <w:sz w:val="28"/>
        </w:rPr>
        <w:t>RF001 – Login</w:t>
      </w:r>
      <w:bookmarkEnd w:id="12"/>
    </w:p>
    <w:tbl>
      <w:tblPr>
        <w:tblStyle w:val="19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Login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RF01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 – Usuario – RF05 (registrar)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RF02 (ver historial)– RF04 (mostrar resultados)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Proceso de logueo.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ingresar sus datos para loguearse.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18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cuenta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A96A44">
        <w:trPr>
          <w:trHeight w:val="478"/>
        </w:trPr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validan los campos anteriores (cuenta, contraseña) para loguear.</w:t>
            </w:r>
          </w:p>
        </w:tc>
      </w:tr>
    </w:tbl>
    <w:p w:rsidR="00A96A44" w:rsidRPr="00F76BEF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17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3, el usuario que intente loguear, se deberá registrar (RF-05)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Pr="005201D3" w:rsidRDefault="00F76BEF" w:rsidP="005201D3">
      <w:pPr>
        <w:pStyle w:val="Ttulo7"/>
        <w:ind w:left="0" w:hanging="2"/>
        <w:rPr>
          <w:b/>
          <w:i w:val="0"/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bookmarkStart w:id="13" w:name="_Toc89166861"/>
      <w:r w:rsidRPr="005201D3">
        <w:rPr>
          <w:b/>
          <w:i w:val="0"/>
          <w:sz w:val="28"/>
        </w:rPr>
        <w:t>RF002 – Ver Historial</w:t>
      </w:r>
      <w:bookmarkEnd w:id="13"/>
    </w:p>
    <w:tbl>
      <w:tblPr>
        <w:tblStyle w:val="16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RF02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terremotos.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pasados.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15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mostrará un historial de terremotos a los usuarios que lo soliciten.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</w:pPr>
    </w:p>
    <w:p w:rsidR="00A96A44" w:rsidRPr="005201D3" w:rsidRDefault="00F76BEF" w:rsidP="005201D3">
      <w:pPr>
        <w:pStyle w:val="Ttulo7"/>
        <w:ind w:left="1" w:hanging="3"/>
        <w:rPr>
          <w:b/>
          <w:i w:val="0"/>
          <w:color w:val="222222"/>
          <w:sz w:val="20"/>
          <w:szCs w:val="19"/>
        </w:rPr>
      </w:pPr>
      <w:bookmarkStart w:id="14" w:name="_Toc89166862"/>
      <w:r w:rsidRPr="005201D3">
        <w:rPr>
          <w:b/>
          <w:i w:val="0"/>
          <w:sz w:val="28"/>
        </w:rPr>
        <w:lastRenderedPageBreak/>
        <w:t>RF003 – Predicción</w:t>
      </w:r>
      <w:bookmarkEnd w:id="14"/>
    </w:p>
    <w:tbl>
      <w:tblPr>
        <w:tblStyle w:val="14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Predicción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RF03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Funcionamiento del sistema con las variables de entrada ingresadas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13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recibe las variables de entrada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 comienza el proceso de predicción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La predicción termina y los resultados son almacenados para su próximo uso. 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12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1"/>
        <w:gridCol w:w="7772"/>
      </w:tblGrid>
      <w:tr w:rsidR="00A96A44">
        <w:tc>
          <w:tcPr>
            <w:tcW w:w="1101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72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01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72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1, se deberán ingresar datos válidos nuevamente. (RF-0)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Pr="005201D3" w:rsidRDefault="00F76BEF" w:rsidP="005201D3">
      <w:pPr>
        <w:pStyle w:val="Ttulo7"/>
        <w:ind w:left="0" w:hanging="2"/>
        <w:rPr>
          <w:b/>
          <w:i w:val="0"/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bookmarkStart w:id="15" w:name="_Toc89166863"/>
      <w:r w:rsidRPr="005201D3">
        <w:rPr>
          <w:b/>
          <w:i w:val="0"/>
          <w:sz w:val="28"/>
        </w:rPr>
        <w:t>RF004 – Mostrar Resultados</w:t>
      </w:r>
      <w:bookmarkEnd w:id="15"/>
    </w:p>
    <w:tbl>
      <w:tblPr>
        <w:tblStyle w:val="11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Mostrar Resultados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RF04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RF01(login) -RF03 (predicción)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resultados.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los resultados de la predicción.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10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muestran los resultados de la predicción al usuario que los solicite.</w:t>
            </w:r>
          </w:p>
        </w:tc>
      </w:tr>
    </w:tbl>
    <w:p w:rsidR="00A96A44" w:rsidRPr="005201D3" w:rsidRDefault="00F76BEF" w:rsidP="005201D3">
      <w:pPr>
        <w:pStyle w:val="Ttulo7"/>
        <w:ind w:left="0" w:hanging="2"/>
        <w:rPr>
          <w:b/>
          <w:i w:val="0"/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bookmarkStart w:id="16" w:name="_Toc89166864"/>
      <w:r w:rsidR="00487B74">
        <w:rPr>
          <w:b/>
          <w:i w:val="0"/>
          <w:sz w:val="28"/>
        </w:rPr>
        <w:t>+</w:t>
      </w:r>
      <w:r w:rsidRPr="005201D3">
        <w:rPr>
          <w:b/>
          <w:i w:val="0"/>
          <w:sz w:val="28"/>
        </w:rPr>
        <w:t>RF005 – Registrar</w:t>
      </w:r>
      <w:bookmarkEnd w:id="16"/>
    </w:p>
    <w:tbl>
      <w:tblPr>
        <w:tblStyle w:val="9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Registrar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RF05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Registro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registrarse para ingresar al sistema.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222222"/>
          <w:sz w:val="19"/>
          <w:szCs w:val="19"/>
        </w:rPr>
        <w:br/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8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cuenta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A96A44">
        <w:trPr>
          <w:trHeight w:val="478"/>
        </w:trPr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validan los campos anteriores (cuenta, contraseña) para el registro.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7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3, se deberán ingresar datos válidos </w:t>
            </w:r>
            <w:r>
              <w:rPr>
                <w:color w:val="00B050"/>
              </w:rPr>
              <w:lastRenderedPageBreak/>
              <w:t>nuevamente. (RF05)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Pr="005201D3" w:rsidRDefault="00F76BEF" w:rsidP="005201D3">
      <w:pPr>
        <w:pStyle w:val="Ttulo7"/>
        <w:ind w:left="1" w:hanging="3"/>
        <w:rPr>
          <w:b/>
          <w:i w:val="0"/>
          <w:color w:val="222222"/>
          <w:sz w:val="20"/>
          <w:szCs w:val="19"/>
        </w:rPr>
      </w:pPr>
      <w:bookmarkStart w:id="17" w:name="_Toc89166865"/>
      <w:r w:rsidRPr="005201D3">
        <w:rPr>
          <w:b/>
          <w:i w:val="0"/>
          <w:sz w:val="28"/>
        </w:rPr>
        <w:t>RF006 – Ingresar Datos</w:t>
      </w:r>
      <w:bookmarkEnd w:id="17"/>
    </w:p>
    <w:tbl>
      <w:tblPr>
        <w:tblStyle w:val="6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Ingresar datos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RF06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Ingreso de datos que serán utilizados para la búsqueda de patrones sísmicos para así poder mostrar los resultados.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responder una serie de preguntas para la funcionalidad del sistema.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5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responde una serie de preguntas predeterminadas.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puede retroceder al principio si desea cambiar sus respuesta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4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2 vuelve al curso normal 1 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Pr="005201D3" w:rsidRDefault="00F76BEF" w:rsidP="005201D3">
      <w:pPr>
        <w:pStyle w:val="Ttulo7"/>
        <w:ind w:left="0" w:hanging="2"/>
        <w:rPr>
          <w:b/>
          <w:i w:val="0"/>
          <w:color w:val="222222"/>
          <w:sz w:val="19"/>
          <w:szCs w:val="19"/>
        </w:rPr>
      </w:pPr>
      <w:r>
        <w:rPr>
          <w:color w:val="00B050"/>
        </w:rPr>
        <w:br/>
      </w:r>
      <w:bookmarkStart w:id="18" w:name="_Toc89166866"/>
      <w:r w:rsidRPr="005201D3">
        <w:rPr>
          <w:b/>
          <w:i w:val="0"/>
          <w:sz w:val="28"/>
        </w:rPr>
        <w:t>RF007 – Ver Historial de predicciones</w:t>
      </w:r>
      <w:bookmarkEnd w:id="18"/>
    </w:p>
    <w:tbl>
      <w:tblPr>
        <w:tblStyle w:val="3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 de predicciones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RF07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predicciones hechas por el sistema.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que ha predicho el sistema.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2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mostrará un historial de predicciones a los usuarios que lo soliciten.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</w:pPr>
      <w:r>
        <w:rPr>
          <w:b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</w:pPr>
    </w:p>
    <w:tbl>
      <w:tblPr>
        <w:tblStyle w:val="1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</w:pPr>
            <w:r>
              <w:rPr>
                <w:b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no cuenta con datos en historial, por lo que se le informa al usuario y se le da la opción de salir o volver al paso anterior.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5201D3" w:rsidRDefault="005201D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19" w:name="_Toc89166867"/>
      <w:r w:rsidRPr="005201D3">
        <w:rPr>
          <w:b/>
          <w:i w:val="0"/>
          <w:sz w:val="36"/>
        </w:rPr>
        <w:lastRenderedPageBreak/>
        <w:t>Documentación Anexa del Sistema</w:t>
      </w:r>
      <w:bookmarkEnd w:id="19"/>
    </w:p>
    <w:p w:rsidR="00E569BD" w:rsidRDefault="00E569BD" w:rsidP="00E569BD">
      <w:pPr>
        <w:pStyle w:val="Ttulo1"/>
        <w:spacing w:before="280" w:after="280"/>
        <w:ind w:leftChars="0" w:left="0" w:firstLineChars="0" w:firstLine="0"/>
      </w:pPr>
    </w:p>
    <w:p w:rsidR="00A96A44" w:rsidRPr="005201D3" w:rsidRDefault="00F76BEF" w:rsidP="005201D3">
      <w:pPr>
        <w:pStyle w:val="Ttulo7"/>
        <w:ind w:left="1" w:hanging="3"/>
        <w:rPr>
          <w:b/>
          <w:i w:val="0"/>
          <w:sz w:val="28"/>
        </w:rPr>
      </w:pPr>
      <w:bookmarkStart w:id="20" w:name="_Toc89166868"/>
      <w:r w:rsidRPr="005201D3">
        <w:rPr>
          <w:b/>
          <w:i w:val="0"/>
          <w:sz w:val="28"/>
        </w:rPr>
        <w:t>Vista de Clases</w:t>
      </w:r>
      <w:bookmarkEnd w:id="20"/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487B74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5612130" cy="3601720"/>
            <wp:effectExtent l="19050" t="0" r="7620" b="0"/>
            <wp:docPr id="7" name="6 Imagen" descr="Copia de Vista de cl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Vista de clas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5201D3" w:rsidRDefault="005201D3">
      <w:pPr>
        <w:ind w:left="0" w:hanging="2"/>
      </w:pPr>
    </w:p>
    <w:p w:rsidR="005201D3" w:rsidRDefault="005201D3">
      <w:pPr>
        <w:ind w:left="0" w:hanging="2"/>
      </w:pPr>
    </w:p>
    <w:p w:rsidR="005201D3" w:rsidRDefault="005201D3">
      <w:pPr>
        <w:ind w:left="0" w:hanging="2"/>
      </w:pPr>
    </w:p>
    <w:p w:rsidR="00487B74" w:rsidRDefault="00487B74">
      <w:pPr>
        <w:ind w:left="0" w:hanging="2"/>
      </w:pPr>
    </w:p>
    <w:p w:rsidR="00A96A44" w:rsidRDefault="00A96A44">
      <w:pPr>
        <w:ind w:left="0" w:hanging="2"/>
      </w:pPr>
    </w:p>
    <w:p w:rsidR="00A96A44" w:rsidRPr="005201D3" w:rsidRDefault="00F76BEF" w:rsidP="005201D3">
      <w:pPr>
        <w:pStyle w:val="Ttulo7"/>
        <w:ind w:left="1" w:hanging="3"/>
        <w:rPr>
          <w:b/>
          <w:i w:val="0"/>
          <w:sz w:val="28"/>
        </w:rPr>
      </w:pPr>
      <w:bookmarkStart w:id="21" w:name="_Toc89166869"/>
      <w:r w:rsidRPr="005201D3">
        <w:rPr>
          <w:b/>
          <w:i w:val="0"/>
          <w:sz w:val="28"/>
        </w:rPr>
        <w:t>Vista de Secuencias</w:t>
      </w:r>
      <w:bookmarkEnd w:id="21"/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4305300" cy="3238474"/>
            <wp:effectExtent l="0" t="0" r="0" b="0"/>
            <wp:docPr id="83" name="image22.jpg" descr="Vista de secuencias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Vista de secuencias (2).jpe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E569BD" w:rsidRDefault="00E569BD">
      <w:pPr>
        <w:ind w:left="0" w:hanging="2"/>
      </w:pPr>
    </w:p>
    <w:p w:rsidR="00E569BD" w:rsidRDefault="00E569BD">
      <w:pPr>
        <w:ind w:left="0" w:hanging="2"/>
      </w:pPr>
    </w:p>
    <w:p w:rsidR="00E569BD" w:rsidRDefault="00E569BD">
      <w:pPr>
        <w:ind w:left="0" w:hanging="2"/>
      </w:pPr>
    </w:p>
    <w:p w:rsidR="00E569BD" w:rsidRDefault="00E569BD">
      <w:pPr>
        <w:ind w:left="0" w:hanging="2"/>
      </w:pPr>
    </w:p>
    <w:p w:rsidR="00E569BD" w:rsidRDefault="00E569BD">
      <w:pPr>
        <w:ind w:left="0" w:hanging="2"/>
      </w:pPr>
    </w:p>
    <w:p w:rsidR="005201D3" w:rsidRDefault="005201D3">
      <w:pPr>
        <w:ind w:left="0" w:hanging="2"/>
      </w:pPr>
    </w:p>
    <w:p w:rsidR="005201D3" w:rsidRDefault="005201D3">
      <w:pPr>
        <w:ind w:left="0" w:hanging="2"/>
      </w:pPr>
    </w:p>
    <w:p w:rsidR="005201D3" w:rsidRDefault="005201D3">
      <w:pPr>
        <w:ind w:left="0" w:hanging="2"/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22" w:name="_Toc89166870"/>
      <w:r w:rsidRPr="005201D3">
        <w:rPr>
          <w:b/>
          <w:i w:val="0"/>
          <w:sz w:val="36"/>
        </w:rPr>
        <w:t>Análisis Estructurado</w:t>
      </w:r>
      <w:bookmarkEnd w:id="22"/>
    </w:p>
    <w:p w:rsidR="00A96A44" w:rsidRPr="005201D3" w:rsidRDefault="00F76BEF" w:rsidP="005201D3">
      <w:pPr>
        <w:pStyle w:val="Ttulo7"/>
        <w:ind w:left="1" w:hanging="3"/>
        <w:rPr>
          <w:b/>
          <w:i w:val="0"/>
          <w:sz w:val="28"/>
        </w:rPr>
      </w:pPr>
      <w:bookmarkStart w:id="23" w:name="_Toc89166871"/>
      <w:r w:rsidRPr="005201D3">
        <w:rPr>
          <w:b/>
          <w:i w:val="0"/>
          <w:sz w:val="28"/>
        </w:rPr>
        <w:t>DFD</w:t>
      </w:r>
      <w:bookmarkEnd w:id="23"/>
    </w:p>
    <w:p w:rsidR="00A96A44" w:rsidRDefault="00F76BEF">
      <w:pPr>
        <w:ind w:left="0" w:hanging="2"/>
      </w:pPr>
      <w:r>
        <w:t>Nivel 0</w:t>
      </w:r>
    </w:p>
    <w:p w:rsidR="00A96A44" w:rsidRDefault="00F76BEF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5612130" cy="1520190"/>
            <wp:effectExtent l="0" t="0" r="0" b="0"/>
            <wp:docPr id="8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44" w:rsidRDefault="00F76BEF">
      <w:pPr>
        <w:ind w:left="0" w:hanging="2"/>
      </w:pPr>
      <w:r>
        <w:t>Nivel 1</w: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541698">
      <w:pPr>
        <w:ind w:left="0" w:hanging="2"/>
      </w:pPr>
      <w:r w:rsidRPr="00A06B51">
        <w:rPr>
          <w:noProof/>
          <w:lang w:val="es-AR" w:eastAsia="es-A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463.8pt">
            <v:imagedata r:id="rId12" o:title="dfd 1"/>
          </v:shape>
        </w:pict>
      </w:r>
    </w:p>
    <w:p w:rsidR="00F76BEF" w:rsidRDefault="00F76BEF">
      <w:pPr>
        <w:pStyle w:val="Ttulo3"/>
        <w:ind w:left="0" w:hanging="2"/>
        <w:rPr>
          <w:rFonts w:ascii="Arial" w:eastAsia="Arial" w:hAnsi="Arial"/>
          <w:b w:val="0"/>
          <w:sz w:val="24"/>
          <w:szCs w:val="24"/>
        </w:rPr>
      </w:pPr>
    </w:p>
    <w:p w:rsidR="00A96A44" w:rsidRDefault="00F76BEF">
      <w:pPr>
        <w:pStyle w:val="Ttulo3"/>
        <w:ind w:left="0" w:hanging="2"/>
        <w:rPr>
          <w:rFonts w:ascii="Arial" w:eastAsia="Arial" w:hAnsi="Arial"/>
          <w:b w:val="0"/>
          <w:sz w:val="24"/>
          <w:szCs w:val="24"/>
        </w:rPr>
      </w:pPr>
      <w:r>
        <w:rPr>
          <w:rFonts w:ascii="Arial" w:eastAsia="Arial" w:hAnsi="Arial"/>
          <w:b w:val="0"/>
          <w:sz w:val="24"/>
          <w:szCs w:val="24"/>
        </w:rPr>
        <w:t>Nivel 2 – Encuestador</w:t>
      </w:r>
    </w:p>
    <w:p w:rsidR="00A96A44" w:rsidRDefault="00F76BEF">
      <w:pPr>
        <w:ind w:left="0" w:hanging="2"/>
      </w:pPr>
      <w:r>
        <w:tab/>
      </w:r>
      <w:r>
        <w:tab/>
      </w:r>
    </w:p>
    <w:p w:rsidR="00A96A44" w:rsidRDefault="00A96A44">
      <w:pPr>
        <w:ind w:left="0" w:hanging="2"/>
      </w:pPr>
    </w:p>
    <w:p w:rsidR="00A96A44" w:rsidRDefault="00541698">
      <w:pPr>
        <w:ind w:left="0" w:hanging="2"/>
      </w:pPr>
      <w:r w:rsidRPr="00A06B51">
        <w:rPr>
          <w:noProof/>
          <w:lang w:val="es-AR" w:eastAsia="es-AR"/>
        </w:rPr>
        <w:lastRenderedPageBreak/>
        <w:pict>
          <v:shape id="_x0000_i1026" type="#_x0000_t75" style="width:441.35pt;height:88.85pt">
            <v:imagedata r:id="rId13" o:title="Copia de DFD Nivel 2 - Encuestador (1)"/>
          </v:shape>
        </w:pic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tab/>
        <w:t>Nivel 2 – Historial de predicciones</w:t>
      </w:r>
    </w:p>
    <w:p w:rsidR="00A96A44" w:rsidRDefault="006163B6">
      <w:pPr>
        <w:ind w:left="0" w:hanging="2"/>
      </w:pPr>
      <w:r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3740785" cy="1962150"/>
            <wp:effectExtent l="0" t="0" r="0" b="0"/>
            <wp:wrapTopAndBottom/>
            <wp:docPr id="6" name="Imagen 6" descr="C:\Users\Matias\Downloads\Copia de DFD Nivel 2 - Historial de predic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tias\Downloads\Copia de DFD Nivel 2 - Historial de predicciones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6BEF">
        <w:tab/>
      </w: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tab/>
        <w:t>Nivel 2 – Historial de terremotos</w:t>
      </w:r>
    </w:p>
    <w:p w:rsidR="00A96A44" w:rsidRDefault="00541698">
      <w:pPr>
        <w:ind w:left="0" w:hanging="2"/>
      </w:pPr>
      <w:r>
        <w:lastRenderedPageBreak/>
        <w:pict>
          <v:shape id="_x0000_i1027" type="#_x0000_t75" style="width:441.35pt;height:231.9pt">
            <v:imagedata r:id="rId15" o:title="DFD Nivel 2 - Historial de terremotos"/>
          </v:shape>
        </w:pict>
      </w:r>
    </w:p>
    <w:p w:rsidR="00A96A44" w:rsidRDefault="00F76BEF">
      <w:pPr>
        <w:ind w:left="0" w:hanging="2"/>
      </w:pPr>
      <w:r>
        <w:t>Nivel 2 – Registro de usuario</w:t>
      </w:r>
    </w:p>
    <w:p w:rsidR="00A96A44" w:rsidRDefault="00541698">
      <w:pPr>
        <w:ind w:left="0" w:hanging="2"/>
      </w:pPr>
      <w:r>
        <w:pict>
          <v:shape id="_x0000_i1028" type="#_x0000_t75" style="width:6in;height:194.5pt">
            <v:imagedata r:id="rId16" o:title="DFD Nivel 2 - Registro de usuario"/>
          </v:shape>
        </w:pic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t>Nivel 2 – Validador</w:t>
      </w:r>
    </w:p>
    <w:p w:rsidR="00A96A44" w:rsidRDefault="00541698">
      <w:pPr>
        <w:ind w:left="0" w:hanging="2"/>
      </w:pPr>
      <w:r>
        <w:lastRenderedPageBreak/>
        <w:pict>
          <v:shape id="_x0000_i1029" type="#_x0000_t75" style="width:359.05pt;height:168.3pt">
            <v:imagedata r:id="rId17" o:title="DFD Nivel 2 - Validador"/>
          </v:shape>
        </w:pict>
      </w:r>
    </w:p>
    <w:p w:rsidR="006163B6" w:rsidRDefault="006163B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Pr="006163B6" w:rsidRDefault="00602776" w:rsidP="006163B6">
      <w:pPr>
        <w:ind w:left="0" w:hanging="2"/>
      </w:pPr>
    </w:p>
    <w:p w:rsidR="00602776" w:rsidRPr="005201D3" w:rsidRDefault="00602776" w:rsidP="005201D3">
      <w:pPr>
        <w:pStyle w:val="Ttulo7"/>
        <w:ind w:left="2" w:hanging="4"/>
        <w:rPr>
          <w:b/>
          <w:i w:val="0"/>
        </w:rPr>
      </w:pPr>
      <w:bookmarkStart w:id="24" w:name="_Toc89166872"/>
      <w:r w:rsidRPr="005201D3">
        <w:rPr>
          <w:b/>
          <w:i w:val="0"/>
          <w:noProof/>
          <w:sz w:val="36"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333993</wp:posOffset>
            </wp:positionH>
            <wp:positionV relativeFrom="paragraph">
              <wp:posOffset>627190</wp:posOffset>
            </wp:positionV>
            <wp:extent cx="7198486" cy="1341912"/>
            <wp:effectExtent l="0" t="0" r="254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86" cy="134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6BEF" w:rsidRPr="005201D3">
        <w:rPr>
          <w:b/>
          <w:i w:val="0"/>
          <w:sz w:val="36"/>
        </w:rPr>
        <w:t>DD</w:t>
      </w:r>
      <w:bookmarkEnd w:id="24"/>
      <w:r w:rsidR="00F76BEF" w:rsidRPr="005201D3">
        <w:rPr>
          <w:b/>
          <w:i w:val="0"/>
        </w:rPr>
        <w:br/>
      </w:r>
    </w:p>
    <w:p w:rsidR="00A96A44" w:rsidRDefault="00602776">
      <w:pPr>
        <w:pStyle w:val="Ttulo3"/>
        <w:ind w:left="1" w:hanging="3"/>
      </w:pPr>
      <w:r w:rsidRPr="00602776">
        <w:rPr>
          <w:noProof/>
          <w:lang w:val="es-ES"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1840865</wp:posOffset>
            </wp:positionV>
            <wp:extent cx="7261860" cy="135318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6BEF">
        <w:br/>
      </w:r>
    </w:p>
    <w:p w:rsidR="00A96A44" w:rsidRDefault="00602776">
      <w:pPr>
        <w:ind w:left="0" w:hanging="2"/>
      </w:pPr>
      <w:r w:rsidRPr="00602776">
        <w:rPr>
          <w:noProof/>
          <w:lang w:val="es-ES"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-854652</wp:posOffset>
            </wp:positionH>
            <wp:positionV relativeFrom="paragraph">
              <wp:posOffset>195580</wp:posOffset>
            </wp:positionV>
            <wp:extent cx="7389495" cy="1377315"/>
            <wp:effectExtent l="0" t="0" r="1905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776" w:rsidRDefault="00602776">
      <w:pPr>
        <w:ind w:left="0" w:hanging="2"/>
      </w:pPr>
    </w:p>
    <w:p w:rsidR="00A96A44" w:rsidRDefault="00F76BEF">
      <w:pPr>
        <w:ind w:left="0" w:hanging="2"/>
      </w:pPr>
      <w:r>
        <w:br/>
      </w:r>
      <w:r>
        <w:br/>
      </w:r>
    </w:p>
    <w:p w:rsidR="00602776" w:rsidRDefault="00F76BEF">
      <w:pPr>
        <w:ind w:left="0" w:hanging="2"/>
      </w:pPr>
      <w:r>
        <w:br/>
      </w:r>
    </w:p>
    <w:p w:rsidR="00602776" w:rsidRDefault="00602776">
      <w:pPr>
        <w:ind w:left="0" w:hanging="2"/>
      </w:pPr>
    </w:p>
    <w:p w:rsidR="00A96A44" w:rsidRDefault="00602776">
      <w:pPr>
        <w:ind w:left="0" w:hanging="2"/>
      </w:pPr>
      <w:r w:rsidRPr="00602776">
        <w:rPr>
          <w:noProof/>
          <w:lang w:val="es-ES"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-676910</wp:posOffset>
            </wp:positionH>
            <wp:positionV relativeFrom="paragraph">
              <wp:posOffset>1648460</wp:posOffset>
            </wp:positionV>
            <wp:extent cx="2588260" cy="1636395"/>
            <wp:effectExtent l="0" t="0" r="2540" b="190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2776">
        <w:rPr>
          <w:noProof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-700405</wp:posOffset>
            </wp:positionH>
            <wp:positionV relativeFrom="paragraph">
              <wp:posOffset>0</wp:posOffset>
            </wp:positionV>
            <wp:extent cx="7070725" cy="1317625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6BEF">
        <w:br/>
      </w:r>
    </w:p>
    <w:p w:rsidR="00A96A44" w:rsidRDefault="00602776">
      <w:pPr>
        <w:ind w:left="0" w:hanging="2"/>
      </w:pPr>
      <w:r w:rsidRPr="00602776"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-712470</wp:posOffset>
            </wp:positionH>
            <wp:positionV relativeFrom="paragraph">
              <wp:posOffset>240665</wp:posOffset>
            </wp:positionV>
            <wp:extent cx="7134225" cy="1329690"/>
            <wp:effectExtent l="0" t="0" r="9525" b="381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A44" w:rsidRDefault="00602776">
      <w:pPr>
        <w:ind w:left="0" w:hanging="2"/>
      </w:pPr>
      <w:r w:rsidRPr="00602776">
        <w:rPr>
          <w:noProof/>
          <w:lang w:val="es-ES"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1585595</wp:posOffset>
            </wp:positionV>
            <wp:extent cx="7160895" cy="1341755"/>
            <wp:effectExtent l="0" t="0" r="1905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89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8B1D84">
      <w:pPr>
        <w:ind w:left="0" w:hanging="2"/>
      </w:pPr>
      <w:r w:rsidRPr="008B1D84">
        <w:rPr>
          <w:noProof/>
          <w:lang w:val="es-ES" w:eastAsia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1660525</wp:posOffset>
            </wp:positionV>
            <wp:extent cx="7134225" cy="1329690"/>
            <wp:effectExtent l="0" t="0" r="9525" b="381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776" w:rsidRPr="00602776">
        <w:rPr>
          <w:noProof/>
          <w:lang w:val="es-ES"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-771789</wp:posOffset>
            </wp:positionH>
            <wp:positionV relativeFrom="paragraph">
              <wp:posOffset>0</wp:posOffset>
            </wp:positionV>
            <wp:extent cx="7198360" cy="1341755"/>
            <wp:effectExtent l="0" t="0" r="254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776" w:rsidRDefault="008B1D84">
      <w:pPr>
        <w:ind w:left="0" w:hanging="2"/>
      </w:pPr>
      <w:r w:rsidRPr="008B1D84"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-807085</wp:posOffset>
            </wp:positionH>
            <wp:positionV relativeFrom="paragraph">
              <wp:posOffset>1781810</wp:posOffset>
            </wp:positionV>
            <wp:extent cx="7198360" cy="1341755"/>
            <wp:effectExtent l="0" t="0" r="254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776" w:rsidRDefault="008B1D84">
      <w:pPr>
        <w:ind w:left="0" w:hanging="2"/>
      </w:pPr>
      <w:r w:rsidRPr="008B1D84">
        <w:rPr>
          <w:noProof/>
          <w:lang w:val="es-ES" w:eastAsia="es-ES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1970405</wp:posOffset>
            </wp:positionV>
            <wp:extent cx="7261860" cy="1353185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776" w:rsidRDefault="00602776">
      <w:pPr>
        <w:ind w:left="0" w:hanging="2"/>
      </w:pPr>
    </w:p>
    <w:p w:rsidR="008B1D84" w:rsidRDefault="008B1D84">
      <w:pPr>
        <w:ind w:left="0" w:hanging="2"/>
      </w:pPr>
    </w:p>
    <w:p w:rsidR="008B1D84" w:rsidRDefault="008B1D84">
      <w:pPr>
        <w:ind w:left="0" w:hanging="2"/>
      </w:pPr>
    </w:p>
    <w:p w:rsidR="00602776" w:rsidRDefault="00602776">
      <w:pPr>
        <w:ind w:left="0" w:hanging="2"/>
      </w:pPr>
    </w:p>
    <w:p w:rsidR="00A96A44" w:rsidRDefault="008B1D84" w:rsidP="008B1D84">
      <w:pPr>
        <w:ind w:left="0" w:hanging="2"/>
      </w:pPr>
      <w:r w:rsidRPr="008B1D84">
        <w:rPr>
          <w:noProof/>
          <w:lang w:val="es-ES"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-380011</wp:posOffset>
            </wp:positionH>
            <wp:positionV relativeFrom="paragraph">
              <wp:posOffset>231</wp:posOffset>
            </wp:positionV>
            <wp:extent cx="2410460" cy="1524000"/>
            <wp:effectExtent l="0" t="0" r="889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A44" w:rsidRDefault="006163B6">
      <w:pPr>
        <w:ind w:left="0" w:hanging="2"/>
      </w:pPr>
      <w:r w:rsidRPr="006163B6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2720340</wp:posOffset>
            </wp:positionH>
            <wp:positionV relativeFrom="paragraph">
              <wp:posOffset>385445</wp:posOffset>
            </wp:positionV>
            <wp:extent cx="3538220" cy="2487295"/>
            <wp:effectExtent l="0" t="0" r="508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63B6"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403860</wp:posOffset>
            </wp:positionV>
            <wp:extent cx="3467100" cy="2471420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6163B6">
      <w:pPr>
        <w:ind w:left="0" w:hanging="2"/>
      </w:pPr>
      <w:r w:rsidRPr="006163B6"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0070" cy="30670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A44" w:rsidRDefault="006163B6">
      <w:pPr>
        <w:ind w:left="0" w:hanging="2"/>
      </w:pPr>
      <w:r w:rsidRPr="006163B6">
        <w:rPr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360545" cy="3016885"/>
            <wp:effectExtent l="0" t="0" r="190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A44" w:rsidRDefault="00A96A44">
      <w:pPr>
        <w:ind w:left="0" w:hanging="2"/>
      </w:pPr>
    </w:p>
    <w:p w:rsidR="00A96A44" w:rsidRPr="006163B6" w:rsidRDefault="00A96A44" w:rsidP="006163B6">
      <w:pPr>
        <w:ind w:leftChars="0" w:left="0" w:firstLineChars="0" w:firstLine="0"/>
      </w:pPr>
    </w:p>
    <w:p w:rsidR="00F76BEF" w:rsidRDefault="00F76BEF" w:rsidP="006163B6">
      <w:pPr>
        <w:ind w:leftChars="0" w:left="0" w:firstLineChars="0" w:firstLine="0"/>
      </w:pPr>
      <w:r w:rsidRPr="00F76BEF">
        <w:rPr>
          <w:noProof/>
          <w:lang w:val="es-ES"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1224915</wp:posOffset>
            </wp:positionH>
            <wp:positionV relativeFrom="paragraph">
              <wp:posOffset>0</wp:posOffset>
            </wp:positionV>
            <wp:extent cx="3218180" cy="788670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63B6" w:rsidRDefault="006163B6" w:rsidP="006163B6">
      <w:pPr>
        <w:ind w:leftChars="0" w:left="0" w:firstLineChars="0" w:firstLine="0"/>
      </w:pPr>
    </w:p>
    <w:p w:rsidR="00A96A44" w:rsidRPr="005201D3" w:rsidRDefault="00F76BEF" w:rsidP="005201D3">
      <w:pPr>
        <w:pStyle w:val="Ttulo7"/>
        <w:ind w:left="2" w:hanging="4"/>
        <w:rPr>
          <w:b/>
          <w:i w:val="0"/>
          <w:sz w:val="36"/>
        </w:rPr>
      </w:pPr>
      <w:bookmarkStart w:id="25" w:name="_Toc89166873"/>
      <w:r w:rsidRPr="005201D3">
        <w:rPr>
          <w:b/>
          <w:i w:val="0"/>
          <w:sz w:val="36"/>
        </w:rPr>
        <w:t>DER</w:t>
      </w:r>
      <w:bookmarkEnd w:id="25"/>
    </w:p>
    <w:p w:rsidR="00A96A44" w:rsidRDefault="00A96A44">
      <w:pPr>
        <w:pStyle w:val="Ttulo2"/>
        <w:spacing w:before="280" w:after="280"/>
        <w:ind w:left="0" w:hanging="2"/>
      </w:pPr>
    </w:p>
    <w:p w:rsidR="00A96A44" w:rsidRDefault="00541698">
      <w:pPr>
        <w:pStyle w:val="Ttulo2"/>
        <w:spacing w:before="280"/>
        <w:ind w:left="0" w:hanging="2"/>
      </w:pPr>
      <w:r>
        <w:pict>
          <v:shape id="_x0000_i1030" type="#_x0000_t75" style="width:535.8pt;height:255.25pt">
            <v:imagedata r:id="rId35" o:title="DER"/>
          </v:shape>
        </w:pict>
      </w:r>
      <w:r w:rsidR="00F76BEF">
        <w:tab/>
      </w:r>
    </w:p>
    <w:sectPr w:rsidR="00A96A44" w:rsidSect="004D483C">
      <w:headerReference w:type="default" r:id="rId36"/>
      <w:footerReference w:type="default" r:id="rId37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867" w:rsidRDefault="00E82867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E82867" w:rsidRDefault="00E8286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09" w:rsidRDefault="00712A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Proyecto Informático II -</w:t>
    </w:r>
    <w:r>
      <w:rPr>
        <w:rFonts w:ascii="Calibri" w:eastAsia="Calibri" w:hAnsi="Calibri" w:cs="Calibri"/>
        <w:i/>
        <w:color w:val="000000"/>
        <w:sz w:val="16"/>
        <w:szCs w:val="16"/>
      </w:rPr>
      <w:t xml:space="preserve"> Ciclo Lectivo 2021</w:t>
    </w:r>
  </w:p>
  <w:p w:rsidR="00712A09" w:rsidRDefault="00712A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 w:rsidR="00A06B51"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A06B51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41698">
      <w:rPr>
        <w:rFonts w:ascii="Calibri" w:eastAsia="Calibri" w:hAnsi="Calibri" w:cs="Calibri"/>
        <w:noProof/>
        <w:color w:val="000000"/>
        <w:sz w:val="20"/>
        <w:szCs w:val="20"/>
      </w:rPr>
      <w:t>3</w:t>
    </w:r>
    <w:r w:rsidR="00A06B51"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712A09" w:rsidRDefault="00712A09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867" w:rsidRDefault="00E82867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E82867" w:rsidRDefault="00E8286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A09" w:rsidRDefault="00712A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18"/>
        <w:szCs w:val="18"/>
      </w:rPr>
    </w:pPr>
    <w:r>
      <w:rPr>
        <w:rFonts w:ascii="Calibri" w:eastAsia="Calibri" w:hAnsi="Calibri" w:cs="Calibri"/>
        <w:i/>
        <w:color w:val="0D0D0D"/>
        <w:sz w:val="22"/>
      </w:rPr>
      <w:t>A la Deriva en un Mar de Neuronas – Escuela Técnica 24 “Defensa de Buenos Aires”</w:t>
    </w:r>
  </w:p>
  <w:p w:rsidR="00712A09" w:rsidRDefault="00712A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A44"/>
    <w:rsid w:val="00140554"/>
    <w:rsid w:val="004720D0"/>
    <w:rsid w:val="00487B74"/>
    <w:rsid w:val="004D483C"/>
    <w:rsid w:val="005201D3"/>
    <w:rsid w:val="00541698"/>
    <w:rsid w:val="00602776"/>
    <w:rsid w:val="006163B6"/>
    <w:rsid w:val="00712A09"/>
    <w:rsid w:val="008B1D84"/>
    <w:rsid w:val="008C688D"/>
    <w:rsid w:val="008C72F9"/>
    <w:rsid w:val="00A06B51"/>
    <w:rsid w:val="00A31BD3"/>
    <w:rsid w:val="00A96A44"/>
    <w:rsid w:val="00D87D13"/>
    <w:rsid w:val="00E569BD"/>
    <w:rsid w:val="00E82867"/>
    <w:rsid w:val="00F7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VE" w:eastAsia="es-A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71DA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rsid w:val="002971D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rsid w:val="002971DA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2971D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201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D48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971D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E6075"/>
  </w:style>
  <w:style w:type="table" w:customStyle="1" w:styleId="TableNormal4">
    <w:name w:val="Table Normal4"/>
    <w:rsid w:val="004E607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next w:val="TableNormal2"/>
    <w:qFormat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29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/>
    </w:pPr>
  </w:style>
  <w:style w:type="character" w:styleId="Hipervnculo">
    <w:name w:val="Hyperlink"/>
    <w:uiPriority w:val="99"/>
    <w:qFormat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rsid w:val="002971D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rsid w:val="002971DA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sid w:val="002971DA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sid w:val="002971DA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2971D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sid w:val="002971DA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HeaderChar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FooterChar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uiPriority w:val="39"/>
    <w:qFormat/>
    <w:rsid w:val="002971DA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uiPriority w:val="39"/>
    <w:qFormat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uiPriority w:val="39"/>
    <w:qFormat/>
    <w:rsid w:val="002971DA"/>
    <w:pPr>
      <w:ind w:left="220"/>
    </w:pPr>
  </w:style>
  <w:style w:type="paragraph" w:styleId="TDC3">
    <w:name w:val="toc 3"/>
    <w:basedOn w:val="Normal"/>
    <w:next w:val="Normal"/>
    <w:uiPriority w:val="39"/>
    <w:qFormat/>
    <w:rsid w:val="002971DA"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Normalindentado3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val="es-ES" w:eastAsia="es-ES"/>
    </w:rPr>
  </w:style>
  <w:style w:type="paragraph" w:styleId="Subttulo">
    <w:name w:val="Subtitle"/>
    <w:basedOn w:val="Normal"/>
    <w:next w:val="Normal"/>
    <w:rsid w:val="004D48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9">
    <w:name w:val="79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78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77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76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75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74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73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72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71"/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70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69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68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67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66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65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64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63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62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61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60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59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58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57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56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55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54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53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52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51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50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49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48"/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47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46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45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44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43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42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41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40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39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38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37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36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35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34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33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32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31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30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29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28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27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26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25"/>
    <w:basedOn w:val="TableNormal3"/>
    <w:rsid w:val="004E607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24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23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22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21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0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19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8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17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14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4"/>
    <w:rsid w:val="004D483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E569BD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201D3"/>
    <w:pP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lang w:val="es-AR"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5201D3"/>
    <w:pP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lang w:val="es-AR"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5201D3"/>
    <w:pP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lang w:val="es-AR"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5201D3"/>
    <w:pP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lang w:val="es-AR"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5201D3"/>
    <w:pP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lang w:val="es-AR"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5201D3"/>
    <w:pP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rsid w:val="005201D3"/>
    <w:rPr>
      <w:rFonts w:asciiTheme="majorHAnsi" w:eastAsiaTheme="majorEastAsia" w:hAnsiTheme="majorHAnsi" w:cstheme="majorBidi"/>
      <w:i/>
      <w:iCs/>
      <w:color w:val="243F60" w:themeColor="accent1" w:themeShade="7F"/>
      <w:position w:val="-1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WJWCwwcui/NCvROHsLj4KPISg==">AMUW2mUztOJmGS3FJTHbzxfbgMugqJFsX3+l9sc3eS3GbzaOLtV20b9sJ2Hgi5/8b3S9Hid/IX6ibmSCwTJaYP9KZgH36VPcX7iHOxpv9y5YaFdW/XkeVLAJ7HYtXzzGFXmBEeQe7YsGCcu6sDsqpHiVXNv2nBf9+vabv6aWONw9lBJw+hmo83iiqfp0xCiJVzDwmrF2+3jTi9ec5TGQBvbG0GVRkI1xkJU5ys6fMQnC+tf1NFlJPH8=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320060-3493-4DE9-AEEF-37AAFF31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25</Pages>
  <Words>1385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Alumno421</cp:lastModifiedBy>
  <cp:revision>3</cp:revision>
  <dcterms:created xsi:type="dcterms:W3CDTF">2021-05-20T16:32:00Z</dcterms:created>
  <dcterms:modified xsi:type="dcterms:W3CDTF">2021-12-01T11:55:00Z</dcterms:modified>
</cp:coreProperties>
</file>