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RENTAS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Cuenta Nº: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230204975731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(Nro. de Cuenta Domicilio del Inmueble)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Nomenclatura catastral: 2302072301086013000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Nomenclatura Catastral: 23-02-07-23-01-086-013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23  -    02 -  07  - 23  -  01 - 086 - 013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Dto - Ped - Loc - Cir - Sec - Mz - Par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Designación oficial: MZ 2 LT 22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Vigencia desde: 01/01/1987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Nro. </w:t>
      </w:r>
      <w:r w:rsidDel="00000000" w:rsidR="00000000" w:rsidRPr="00000000">
        <w:rPr>
          <w:rFonts w:ascii="Roboto" w:cs="Roboto" w:eastAsia="Roboto" w:hAnsi="Roboto"/>
          <w:b w:val="1"/>
          <w:color w:val="0c343d"/>
          <w:sz w:val="28"/>
          <w:szCs w:val="28"/>
          <w:highlight w:val="white"/>
          <w:rtl w:val="0"/>
        </w:rPr>
        <w:t xml:space="preserve">Matrícula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: 23-</w:t>
      </w:r>
      <w:r w:rsidDel="00000000" w:rsidR="00000000" w:rsidRPr="00000000">
        <w:rPr>
          <w:rFonts w:ascii="Roboto" w:cs="Roboto" w:eastAsia="Roboto" w:hAnsi="Roboto"/>
          <w:b w:val="1"/>
          <w:color w:val="134f5c"/>
          <w:sz w:val="29"/>
          <w:szCs w:val="29"/>
          <w:highlight w:val="white"/>
          <w:rtl w:val="0"/>
        </w:rPr>
        <w:t xml:space="preserve">0934189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-0000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Dominio: 23-0934189-0000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8761d"/>
          <w:sz w:val="29"/>
          <w:szCs w:val="29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DOMINIO (sacado de un informe de deuda del 2007):  </w:t>
      </w:r>
      <w:r w:rsidDel="00000000" w:rsidR="00000000" w:rsidRPr="00000000">
        <w:rPr>
          <w:rFonts w:ascii="Roboto" w:cs="Roboto" w:eastAsia="Roboto" w:hAnsi="Roboto"/>
          <w:b w:val="1"/>
          <w:color w:val="38761d"/>
          <w:sz w:val="29"/>
          <w:szCs w:val="29"/>
          <w:highlight w:val="white"/>
          <w:rtl w:val="0"/>
        </w:rPr>
        <w:t xml:space="preserve">4348/1961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8761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Cuenta: 230200000000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Plano (el de casa grande) es el expediente número: </w:t>
      </w:r>
      <w:r w:rsidDel="00000000" w:rsidR="00000000" w:rsidRPr="00000000">
        <w:rPr>
          <w:rFonts w:ascii="Roboto" w:cs="Roboto" w:eastAsia="Roboto" w:hAnsi="Roboto"/>
          <w:b w:val="1"/>
          <w:color w:val="29343e"/>
          <w:sz w:val="25"/>
          <w:szCs w:val="25"/>
          <w:highlight w:val="white"/>
          <w:rtl w:val="0"/>
        </w:rPr>
        <w:t xml:space="preserve">534/1945 (02/11/1945)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8761d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8761d"/>
          <w:sz w:val="29"/>
          <w:szCs w:val="29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29"/>
          <w:szCs w:val="29"/>
          <w:highlight w:val="white"/>
          <w:u w:val="single"/>
          <w:rtl w:val="0"/>
        </w:rPr>
        <w:t xml:space="preserve">Antecedentes denominal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DOMINIO: 3408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Folio: 4348 (Tomo 18)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Año: 1961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SIT: Sistema de información territorial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C.U.I.T. 66-00113631-4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SANGINES Y MENDI MARIA ISABEL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Tipo de inmueble: Urbano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Estado: Baldio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Departamento: Punilla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Pedania: San antonio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Pueblo: Casa Grande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COMUNA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Responsable de pago: MENDI, DE SANGINES CEFERINA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Identificación: 2301086013000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Dto.: 13 Pblo: 36 Cir: 23 Secc: 01 Mzna: 086 Parc: 013 P.H: 000 Manzana: 0002 Lote 0022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TITULO DE PROPIEDAD del LOTE 22 de manzana 2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10 de Agosto 1948. Folio: 300 Registro: 280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Escritura Nº 89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por una parte Firma: ARMANDO SANTAGO FREHNER y LUIS MARIA BRIZZI (Socios Gerentes de la sociedad CASA GRANDE FINANCIERA E INMOBILIARIA).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Escritura 218, Bs. As., caba, 07/09/1946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VENDEN por la otra parte a: DIÓGENES MANUEL SANGINÉS y CEFERINA MENDI de SANGINÉS, domiciliados en calle Arenales 2266, CABA, el Lote 22 Manzana 2 de 12m de frente al Sud (linda con calle Brasil), 13.13m contrafrente Nor-Oeste (linda con lote 4) y 33.46m al Este (linda con lote 21) y 28.12m al Oeste (linda con lote 23). Sup: 369.48 dm2. Según escritura del 07/09/1946 del Escribano de Bs. As. Eduardo Pedernera Protocolo de Dominio 2244 folio 2755 tomo 12 el 19/02/1947.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Informe de venta a los nuevos dueños: 43522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Inscripto en el Protocolo DOMINIO nº 27409 - Folio: 30667 - Tomo: 123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21/08/1948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TESTIMONIO (17-05-1961): Bs.As. 15/09/1959 declaratoria de herederos. El 28/10/1956 fallece DIOGENES MANUEL SANGINÉS, por lo que sucede como heredera a su hija: MARIA ISABEL SANGINES y MENDI. REGISTRO GENERAL DE PROPIEDAD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DOMINIO: 3408 - Folio: 4348 - Tomo 18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Córdoba 03/03/1961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Doña: CEFERINA MENDI de SANGINES (Madre)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Doña: MARIA ISABEL SANGINES (Hija)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Dominio: 3408 -&gt; </w:t>
      </w:r>
      <w:r w:rsidDel="00000000" w:rsidR="00000000" w:rsidRPr="00000000">
        <w:rPr>
          <w:rFonts w:ascii="Roboto" w:cs="Roboto" w:eastAsia="Roboto" w:hAnsi="Roboto"/>
          <w:b w:val="1"/>
          <w:color w:val="274e13"/>
          <w:sz w:val="29"/>
          <w:szCs w:val="29"/>
          <w:highlight w:val="white"/>
          <w:rtl w:val="0"/>
        </w:rPr>
        <w:t xml:space="preserve">Matricula: 934189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 Punilla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Folio: 4348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Año: 1961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Señor: Diógenes Manuel Sanguinés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RESUMEN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Ceferina mendi de SANGINES el 19/02/1947 tenía 49 años (su hija e/ 4 y 20 años)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highlight w:val="white"/>
          <w:rtl w:val="0"/>
        </w:rPr>
        <w:t xml:space="preserve">Suponiendo que tuvo a su hija entre los 29 y los 45 años. VER: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i w:val="1"/>
            <w:color w:val="068fc6"/>
            <w:sz w:val="24"/>
            <w:szCs w:val="24"/>
            <w:highlight w:val="white"/>
            <w:rtl w:val="0"/>
          </w:rPr>
          <w:t xml:space="preserve">27-00344460-6</w:t>
        </w:r>
      </w:hyperlink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highlight w:val="white"/>
          <w:rtl w:val="0"/>
        </w:rPr>
        <w:t xml:space="preserve"> o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66-00113631-4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Firmaron un documento junto a su hija en 1961 (aquí su hija tiene e/ 18 y 34 años)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Hoy 10/07/2023 la hija debe tener entre 80 y 96 años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Conocer el número de inscripción del inmueble. Este dato figura en un sello al final de la escritura, podés encontrarlo como número de folio real o de matrícula o número de Folio y Año.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60" w:line="288" w:lineRule="auto"/>
        <w:rPr>
          <w:rFonts w:ascii="Roboto" w:cs="Roboto" w:eastAsia="Roboto" w:hAnsi="Roboto"/>
          <w:b w:val="1"/>
          <w:color w:val="29343e"/>
          <w:sz w:val="32"/>
          <w:szCs w:val="3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9343e"/>
          <w:sz w:val="32"/>
          <w:szCs w:val="32"/>
          <w:highlight w:val="white"/>
          <w:rtl w:val="0"/>
        </w:rPr>
        <w:t xml:space="preserve">Catastro</w:t>
      </w:r>
    </w:p>
    <w:p w:rsidR="00000000" w:rsidDel="00000000" w:rsidP="00000000" w:rsidRDefault="00000000" w:rsidRPr="00000000" w14:paraId="00000057">
      <w:pPr>
        <w:shd w:fill="ffffff" w:val="clear"/>
        <w:spacing w:line="288" w:lineRule="auto"/>
        <w:rPr>
          <w:rFonts w:ascii="Roboto" w:cs="Roboto" w:eastAsia="Roboto" w:hAnsi="Roboto"/>
          <w:b w:val="1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c5c5c"/>
          <w:sz w:val="24"/>
          <w:szCs w:val="24"/>
          <w:highlight w:val="white"/>
          <w:rtl w:val="0"/>
        </w:rPr>
        <w:t xml:space="preserve">04/07/2023 09:00:11</w:t>
      </w:r>
    </w:p>
    <w:p w:rsidR="00000000" w:rsidDel="00000000" w:rsidP="00000000" w:rsidRDefault="00000000" w:rsidRPr="00000000" w14:paraId="00000058">
      <w:pPr>
        <w:shd w:fill="ffffff" w:val="clear"/>
        <w:rPr>
          <w:rFonts w:ascii="Roboto" w:cs="Roboto" w:eastAsia="Roboto" w:hAnsi="Roboto"/>
          <w:b w:val="1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288" w:lineRule="auto"/>
        <w:ind w:left="800" w:firstLine="0"/>
        <w:rPr>
          <w:rFonts w:ascii="Roboto" w:cs="Roboto" w:eastAsia="Roboto" w:hAnsi="Roboto"/>
          <w:b w:val="1"/>
          <w:color w:val="2934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9343e"/>
          <w:sz w:val="24"/>
          <w:szCs w:val="24"/>
          <w:highlight w:val="white"/>
          <w:rtl w:val="0"/>
        </w:rPr>
        <w:t xml:space="preserve">Nº de gestión CBA-4675277-H6Q9W3</w:t>
        <w:br w:type="textWrapping"/>
        <w:t xml:space="preserve">Nº de seguimiento 1</w:t>
      </w:r>
    </w:p>
    <w:p w:rsidR="00000000" w:rsidDel="00000000" w:rsidP="00000000" w:rsidRDefault="00000000" w:rsidRPr="00000000" w14:paraId="0000005A">
      <w:pPr>
        <w:shd w:fill="ffffff" w:val="clear"/>
        <w:spacing w:line="288" w:lineRule="auto"/>
        <w:ind w:left="800" w:firstLine="0"/>
        <w:rPr>
          <w:rFonts w:ascii="Roboto" w:cs="Roboto" w:eastAsia="Roboto" w:hAnsi="Roboto"/>
          <w:b w:val="1"/>
          <w:color w:val="2934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9343e"/>
          <w:sz w:val="24"/>
          <w:szCs w:val="24"/>
          <w:highlight w:val="white"/>
          <w:rtl w:val="0"/>
        </w:rPr>
        <w:t xml:space="preserve">04 de Julio CBA- 4675277- H6Q9W3 </w:t>
      </w:r>
    </w:p>
    <w:p w:rsidR="00000000" w:rsidDel="00000000" w:rsidP="00000000" w:rsidRDefault="00000000" w:rsidRPr="00000000" w14:paraId="0000005B">
      <w:pPr>
        <w:shd w:fill="ffffff" w:val="clear"/>
        <w:spacing w:line="288" w:lineRule="auto"/>
        <w:ind w:left="800" w:firstLine="0"/>
        <w:rPr>
          <w:rFonts w:ascii="Roboto" w:cs="Roboto" w:eastAsia="Roboto" w:hAnsi="Roboto"/>
          <w:b w:val="1"/>
          <w:color w:val="2934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9343e"/>
          <w:sz w:val="24"/>
          <w:szCs w:val="24"/>
          <w:highlight w:val="white"/>
          <w:rtl w:val="0"/>
        </w:rPr>
        <w:t xml:space="preserve">Área Cartografía: En virtud de la solicitud realizada el día 04/07/2023, solicitando copia de plano para el inmueble num. de cuenta: 23020497573/1, se informa que se adjunta copia de plano exp. num: N 534/1945. Mediante el siguiente link. El cual debe copiar y pegar en google para visualizarlo:</w:t>
      </w:r>
    </w:p>
    <w:p w:rsidR="00000000" w:rsidDel="00000000" w:rsidP="00000000" w:rsidRDefault="00000000" w:rsidRPr="00000000" w14:paraId="0000005C">
      <w:pPr>
        <w:shd w:fill="ffffff" w:val="clear"/>
        <w:spacing w:line="288" w:lineRule="auto"/>
        <w:ind w:left="800" w:firstLine="0"/>
        <w:rPr>
          <w:rFonts w:ascii="Roboto" w:cs="Roboto" w:eastAsia="Roboto" w:hAnsi="Roboto"/>
          <w:b w:val="1"/>
          <w:color w:val="2934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288" w:lineRule="auto"/>
        <w:ind w:left="800" w:firstLine="0"/>
        <w:rPr>
          <w:rFonts w:ascii="Roboto" w:cs="Roboto" w:eastAsia="Roboto" w:hAnsi="Roboto"/>
          <w:b w:val="1"/>
          <w:color w:val="29343e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9343e"/>
          <w:sz w:val="24"/>
          <w:szCs w:val="24"/>
          <w:highlight w:val="white"/>
          <w:rtl w:val="0"/>
        </w:rPr>
        <w:t xml:space="preserve">https://drive.google.com/file/d/1JP4RZNCOve3EKxgwWfahT2XwOENMhL6B/view?usp=sharing </w:t>
      </w:r>
    </w:p>
    <w:p w:rsidR="00000000" w:rsidDel="00000000" w:rsidP="00000000" w:rsidRDefault="00000000" w:rsidRPr="00000000" w14:paraId="0000005E">
      <w:pPr>
        <w:shd w:fill="ffffff" w:val="clear"/>
        <w:spacing w:line="288" w:lineRule="auto"/>
        <w:ind w:left="800" w:firstLine="0"/>
        <w:rPr>
          <w:rFonts w:ascii="Roboto" w:cs="Roboto" w:eastAsia="Roboto" w:hAnsi="Roboto"/>
          <w:b w:val="1"/>
          <w:color w:val="29343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88" w:lineRule="auto"/>
        <w:ind w:left="80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9343e"/>
          <w:sz w:val="24"/>
          <w:szCs w:val="24"/>
          <w:highlight w:val="white"/>
          <w:rtl w:val="0"/>
        </w:rPr>
        <w:t xml:space="preserve">ATTE: Noelia Gallardo.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806.5748031496071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ateas.com/es/persona/maria-isabel-sangines-27003444606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