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0.png" ContentType="image/png"/>
  <Override PartName="/word/media/rId26.png" ContentType="image/png"/>
  <Override PartName="/word/media/rId38.png" ContentType="image/png"/>
  <Override PartName="/word/media/rId34.png" ContentType="image/png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4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5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a="http://schemas.openxmlformats.org/drawingml/2006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o v">
  <w:body>
    <w:bookmarkStart w:id="48" w:name="X5549c9f8f82e87b0e505c4ac888f20fbebb616a"/>
    <w:p>
      <w:pPr>
        <w:pStyle w:val="Heading1"/>
      </w:pPr>
      <w:r>
        <w:t xml:space="preserve">Poročilo: Implementacija FLoCIC kompresije sivinskih BMP slik</w:t>
      </w:r>
    </w:p>
    <w:p>
      <w:pPr>
        <w:pStyle w:val="FirstParagraph"/>
      </w:pPr>
      <w:r>
        <w:rPr>
          <w:b/>
          <w:bCs/>
        </w:rPr>
        <w:t>Avtor:</w:t>
      </w:r>
      <w:r>
        <w:t xml:space="preserve"> Matic Majerič </w:t>
      </w:r>
    </w:p>
    <w:p>
      <w:pPr>
        <w:pStyle w:val="FirstParagraph"/>
      </w:pPr>
      <w:r>
        <w:rPr>
          <w:b/>
          <w:bCs/>
        </w:rPr>
        <w:t>Datum:</w:t>
      </w:r>
      <w:r>
        <w:t xml:space="preserve"> 3. januar 2026</w:t>
      </w:r>
    </w:p>
    <w:p>
      <w:r>
        <w:pict>
          <v:rect style="width:0;height:1.5pt" o:hr="t" o:hrstd="t" o:hralign="center"/>
        </w:pict>
      </w:r>
    </w:p>
    <w:bookmarkStart w:id="20" w:name="uvod"/>
    <w:p>
      <w:pPr>
        <w:pStyle w:val="Heading2"/>
      </w:pPr>
      <w:r>
        <w:t xml:space="preserve">1. Uvod</w:t>
      </w:r>
    </w:p>
    <w:p>
      <w:pPr>
        <w:pStyle w:val="FirstParagraph"/>
      </w:pPr>
      <w:r>
        <w:t xml:space="preserve">V okviru projektne naloge sem implementiral algoritem FLoCIC za kompresijo in dekompresijo sivinskih BMP slik. Algoritem temelji na JPEG-LS napovedi vrednosti, prepletanju napovenih vrednosti in interpolativnem kodiranju.</w:t>
      </w:r>
    </w:p>
    <w:p>
      <w:r>
        <w:pict>
          <v:rect style="width:0;height:1.5pt" o:hr="t" o:hrstd="t" o:hralign="center"/>
        </w:pict>
      </w:r>
    </w:p>
    <w:bookmarkEnd w:id="20"/>
    <w:bookmarkStart w:id="21" w:name="rezultati-testiranja"/>
    <w:p>
      <w:pPr>
        <w:pStyle w:val="Heading2"/>
      </w:pPr>
      <w:r>
        <w:t xml:space="preserve">2. Rezultati testiranja</w:t>
      </w:r>
    </w:p>
    <w:p>
      <w:pPr>
        <w:pStyle w:val="FirstParagraph"/>
      </w:pPr>
      <w:r>
        <w:t xml:space="preserve">Testiranje je bilo izvedeno na 10 različnih sivinskih BMP slikah. Spodnja tabela prikazuje rezultate kompresije in dekompresije.</w:t>
      </w:r>
    </w:p>
    <w:tbl>
      <w:tblPr>
        <w:tblStyle w:val="Table"/>
        <w:tblW w:w="5000" w:type="pct"/>
        <w:tblLayout w:type="fixed"/>
        <w:tblLook w:firstRow="1" w:lastRow="0" w:firstColumn="0" w:lastColumn="0" w:noHBand="0" w:noVBand="0" w:val="0020"/>
      </w:tblPr>
      <w:tblGrid>
        <w:gridCol w:w="198"/>
        <w:gridCol w:w="660"/>
        <w:gridCol w:w="1254"/>
        <w:gridCol w:w="1320"/>
        <w:gridCol w:w="1650"/>
        <w:gridCol w:w="1386"/>
        <w:gridCol w:w="1452"/>
      </w:tblGrid>
      <w:tr>
        <w:trPr>
          <w:tblHeader w:val="1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Datoteka</w:t>
            </w:r>
          </w:p>
        </w:tc>
        <w:tc>
          <w:tcPr/>
          <w:p>
            <w:pPr>
              <w:pStyle w:val="Compact"/>
            </w:pPr>
            <w:r>
              <w:t xml:space="preserve">Velikost original</w:t>
            </w:r>
          </w:p>
        </w:tc>
        <w:tc>
          <w:tcPr/>
          <w:p>
            <w:pPr>
              <w:pStyle w:val="Compact"/>
            </w:pPr>
            <w:r>
              <w:t xml:space="preserve">Velikost stisnjena</w:t>
            </w:r>
          </w:p>
        </w:tc>
        <w:tc>
          <w:tcPr/>
          <w:p>
            <w:pPr>
              <w:pStyle w:val="Compact"/>
            </w:pPr>
            <w:r>
              <w:t xml:space="preserve">Razmerje (orig./stisn.)</w:t>
            </w:r>
          </w:p>
        </w:tc>
        <w:tc>
          <w:tcPr/>
          <w:p>
            <w:pPr>
              <w:pStyle w:val="Compact"/>
            </w:pPr>
            <w:r>
              <w:t xml:space="preserve">Čas kompresije (s)</w:t>
            </w:r>
          </w:p>
        </w:tc>
        <w:tc>
          <w:tcPr/>
          <w:p>
            <w:pPr>
              <w:pStyle w:val="Compact"/>
            </w:pPr>
            <w:r>
              <w:t xml:space="preserve">Čas dekompresije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Man.bmp</w:t>
            </w:r>
          </w:p>
        </w:tc>
        <w:tc>
          <w:tcPr/>
          <w:p>
            <w:pPr>
              <w:pStyle w:val="Compact"/>
            </w:pPr>
            <w:r>
              <w:t xml:space="preserve">1.00 MB</w:t>
            </w:r>
          </w:p>
        </w:tc>
        <w:tc>
          <w:tcPr/>
          <w:p>
            <w:pPr>
              <w:pStyle w:val="Compact"/>
            </w:pPr>
            <w:r>
              <w:t xml:space="preserve">712.89 KB</w:t>
            </w:r>
          </w:p>
        </w:tc>
        <w:tc>
          <w:tcPr/>
          <w:p>
            <w:pPr>
              <w:pStyle w:val="Compact"/>
            </w:pPr>
            <w:r>
              <w:t xml:space="preserve">1.438</w:t>
            </w:r>
          </w:p>
        </w:tc>
        <w:tc>
          <w:tcPr/>
          <w:p>
            <w:pPr>
              <w:pStyle w:val="Compact"/>
            </w:pPr>
            <w:r>
              <w:t xml:space="preserve">3.5950</w:t>
            </w:r>
          </w:p>
        </w:tc>
        <w:tc>
          <w:tcPr/>
          <w:p>
            <w:pPr>
              <w:pStyle w:val="Compact"/>
            </w:pPr>
            <w:r>
              <w:t xml:space="preserve">3.3660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Barb.bmp</w:t>
            </w:r>
          </w:p>
        </w:tc>
        <w:tc>
          <w:tcPr/>
          <w:p>
            <w:pPr>
              <w:pStyle w:val="Compact"/>
            </w:pPr>
            <w:r>
              <w:t xml:space="preserve">406.05 KB</w:t>
            </w:r>
          </w:p>
        </w:tc>
        <w:tc>
          <w:tcPr/>
          <w:p>
            <w:pPr>
              <w:pStyle w:val="Compact"/>
            </w:pPr>
            <w:r>
              <w:t xml:space="preserve">285.64 KB</w:t>
            </w:r>
          </w:p>
        </w:tc>
        <w:tc>
          <w:tcPr/>
          <w:p>
            <w:pPr>
              <w:pStyle w:val="Compact"/>
            </w:pPr>
            <w:r>
              <w:t xml:space="preserve">1.422</w:t>
            </w:r>
          </w:p>
        </w:tc>
        <w:tc>
          <w:tcPr/>
          <w:p>
            <w:pPr>
              <w:pStyle w:val="Compact"/>
            </w:pPr>
            <w:r>
              <w:t xml:space="preserve">1.4396</w:t>
            </w:r>
          </w:p>
        </w:tc>
        <w:tc>
          <w:tcPr/>
          <w:p>
            <w:pPr>
              <w:pStyle w:val="Compact"/>
            </w:pPr>
            <w:r>
              <w:t xml:space="preserve">1.3257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Lena.bmp</w:t>
            </w:r>
          </w:p>
        </w:tc>
        <w:tc>
          <w:tcPr/>
          <w:p>
            <w:pPr>
              <w:pStyle w:val="Compact"/>
            </w:pPr>
            <w:r>
              <w:t xml:space="preserve">257.05 KB</w:t>
            </w:r>
          </w:p>
        </w:tc>
        <w:tc>
          <w:tcPr/>
          <w:p>
            <w:pPr>
              <w:pStyle w:val="Compact"/>
            </w:pPr>
            <w:r>
              <w:t xml:space="preserve">155.92 KB</w:t>
            </w:r>
          </w:p>
        </w:tc>
        <w:tc>
          <w:tcPr/>
          <w:p>
            <w:pPr>
              <w:pStyle w:val="Compact"/>
            </w:pPr>
            <w:r>
              <w:t xml:space="preserve">1.649</w:t>
            </w:r>
          </w:p>
        </w:tc>
        <w:tc>
          <w:tcPr/>
          <w:p>
            <w:pPr>
              <w:pStyle w:val="Compact"/>
            </w:pPr>
            <w:r>
              <w:t xml:space="preserve">0.8163</w:t>
            </w:r>
          </w:p>
        </w:tc>
        <w:tc>
          <w:tcPr/>
          <w:p>
            <w:pPr>
              <w:pStyle w:val="Compact"/>
            </w:pPr>
            <w:r>
              <w:t xml:space="preserve">0.7654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Barbara.bmp</w:t>
            </w:r>
          </w:p>
        </w:tc>
        <w:tc>
          <w:tcPr/>
          <w:p>
            <w:pPr>
              <w:pStyle w:val="Compact"/>
            </w:pPr>
            <w:r>
              <w:t xml:space="preserve">257.05 KB</w:t>
            </w:r>
          </w:p>
        </w:tc>
        <w:tc>
          <w:tcPr/>
          <w:p>
            <w:pPr>
              <w:pStyle w:val="Compact"/>
            </w:pPr>
            <w:r>
              <w:t xml:space="preserve">191.44 KB</w:t>
            </w:r>
          </w:p>
        </w:tc>
        <w:tc>
          <w:tcPr/>
          <w:p>
            <w:pPr>
              <w:pStyle w:val="Compact"/>
            </w:pPr>
            <w:r>
              <w:t xml:space="preserve">1.343</w:t>
            </w:r>
          </w:p>
        </w:tc>
        <w:tc>
          <w:tcPr/>
          <w:p>
            <w:pPr>
              <w:pStyle w:val="Compact"/>
            </w:pPr>
            <w:r>
              <w:t xml:space="preserve">0.9898</w:t>
            </w:r>
          </w:p>
        </w:tc>
        <w:tc>
          <w:tcPr/>
          <w:p>
            <w:pPr>
              <w:pStyle w:val="Compact"/>
            </w:pPr>
            <w:r>
              <w:t xml:space="preserve">0.9052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Baboon.bmp</w:t>
            </w:r>
          </w:p>
        </w:tc>
        <w:tc>
          <w:tcPr/>
          <w:p>
            <w:pPr>
              <w:pStyle w:val="Compact"/>
            </w:pPr>
            <w:r>
              <w:t xml:space="preserve">257.05 KB</w:t>
            </w:r>
          </w:p>
        </w:tc>
        <w:tc>
          <w:tcPr/>
          <w:p>
            <w:pPr>
              <w:pStyle w:val="Compact"/>
            </w:pPr>
            <w:r>
              <w:t xml:space="preserve">219.86 KB</w:t>
            </w:r>
          </w:p>
        </w:tc>
        <w:tc>
          <w:tcPr/>
          <w:p>
            <w:pPr>
              <w:pStyle w:val="Compact"/>
            </w:pPr>
            <w:r>
              <w:t xml:space="preserve">1.169</w:t>
            </w:r>
          </w:p>
        </w:tc>
        <w:tc>
          <w:tcPr/>
          <w:p>
            <w:pPr>
              <w:pStyle w:val="Compact"/>
            </w:pPr>
            <w:r>
              <w:t xml:space="preserve">1.0422</w:t>
            </w:r>
          </w:p>
        </w:tc>
        <w:tc>
          <w:tcPr/>
          <w:p>
            <w:pPr>
              <w:pStyle w:val="Compact"/>
            </w:pPr>
            <w:r>
              <w:t xml:space="preserve">0.9380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Cameraman.bmp</w:t>
            </w:r>
          </w:p>
        </w:tc>
        <w:tc>
          <w:tcPr/>
          <w:p>
            <w:pPr>
              <w:pStyle w:val="Compact"/>
            </w:pPr>
            <w:r>
              <w:t xml:space="preserve">65.05 KB</w:t>
            </w:r>
          </w:p>
        </w:tc>
        <w:tc>
          <w:tcPr/>
          <w:p>
            <w:pPr>
              <w:pStyle w:val="Compact"/>
            </w:pPr>
            <w:r>
              <w:t xml:space="preserve">44.09 KB</w:t>
            </w:r>
          </w:p>
        </w:tc>
        <w:tc>
          <w:tcPr/>
          <w:p>
            <w:pPr>
              <w:pStyle w:val="Compact"/>
            </w:pPr>
            <w:r>
              <w:t xml:space="preserve">1.475</w:t>
            </w:r>
          </w:p>
        </w:tc>
        <w:tc>
          <w:tcPr/>
          <w:p>
            <w:pPr>
              <w:pStyle w:val="Compact"/>
            </w:pPr>
            <w:r>
              <w:t xml:space="preserve">0.2222</w:t>
            </w:r>
          </w:p>
        </w:tc>
        <w:tc>
          <w:tcPr/>
          <w:p>
            <w:pPr>
              <w:pStyle w:val="Compact"/>
            </w:pPr>
            <w:r>
              <w:t xml:space="preserve">0.1972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Peppers.bmp</w:t>
            </w:r>
          </w:p>
        </w:tc>
        <w:tc>
          <w:tcPr/>
          <w:p>
            <w:pPr>
              <w:pStyle w:val="Compact"/>
            </w:pPr>
            <w:r>
              <w:t xml:space="preserve">257.05 KB</w:t>
            </w:r>
          </w:p>
        </w:tc>
        <w:tc>
          <w:tcPr/>
          <w:p>
            <w:pPr>
              <w:pStyle w:val="Compact"/>
            </w:pPr>
            <w:r>
              <w:t xml:space="preserve">180.81 KB</w:t>
            </w:r>
          </w:p>
        </w:tc>
        <w:tc>
          <w:tcPr/>
          <w:p>
            <w:pPr>
              <w:pStyle w:val="Compact"/>
            </w:pPr>
            <w:r>
              <w:t xml:space="preserve">1.422</w:t>
            </w:r>
          </w:p>
        </w:tc>
        <w:tc>
          <w:tcPr/>
          <w:p>
            <w:pPr>
              <w:pStyle w:val="Compact"/>
            </w:pPr>
            <w:r>
              <w:t xml:space="preserve">0.9729</w:t>
            </w:r>
          </w:p>
        </w:tc>
        <w:tc>
          <w:tcPr/>
          <w:p>
            <w:pPr>
              <w:pStyle w:val="Compact"/>
            </w:pPr>
            <w:r>
              <w:t xml:space="preserve">0.8863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Bridge.bmp</w:t>
            </w:r>
          </w:p>
        </w:tc>
        <w:tc>
          <w:tcPr/>
          <w:p>
            <w:pPr>
              <w:pStyle w:val="Compact"/>
            </w:pPr>
            <w:r>
              <w:t xml:space="preserve">257.05 KB</w:t>
            </w:r>
          </w:p>
        </w:tc>
        <w:tc>
          <w:tcPr/>
          <w:p>
            <w:pPr>
              <w:pStyle w:val="Compact"/>
            </w:pPr>
            <w:r>
              <w:t xml:space="preserve">197.33 KB</w:t>
            </w:r>
          </w:p>
        </w:tc>
        <w:tc>
          <w:tcPr/>
          <w:p>
            <w:pPr>
              <w:pStyle w:val="Compact"/>
            </w:pPr>
            <w:r>
              <w:t xml:space="preserve">1.303</w:t>
            </w:r>
          </w:p>
        </w:tc>
        <w:tc>
          <w:tcPr/>
          <w:p>
            <w:pPr>
              <w:pStyle w:val="Compact"/>
            </w:pPr>
            <w:r>
              <w:t xml:space="preserve">0.9651</w:t>
            </w:r>
          </w:p>
        </w:tc>
        <w:tc>
          <w:tcPr/>
          <w:p>
            <w:pPr>
              <w:pStyle w:val="Compact"/>
            </w:pPr>
            <w:r>
              <w:t xml:space="preserve">0.8951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boat 512x512.bmp</w:t>
            </w:r>
          </w:p>
        </w:tc>
        <w:tc>
          <w:tcPr/>
          <w:p>
            <w:pPr>
              <w:pStyle w:val="Compact"/>
            </w:pPr>
            <w:r>
              <w:t xml:space="preserve">257.05 KB</w:t>
            </w:r>
          </w:p>
        </w:tc>
        <w:tc>
          <w:tcPr/>
          <w:p>
            <w:pPr>
              <w:pStyle w:val="Compact"/>
            </w:pPr>
            <w:r>
              <w:t xml:space="preserve">184.27 KB</w:t>
            </w:r>
          </w:p>
        </w:tc>
        <w:tc>
          <w:tcPr/>
          <w:p>
            <w:pPr>
              <w:pStyle w:val="Compact"/>
            </w:pPr>
            <w:r>
              <w:t xml:space="preserve">1.395</w:t>
            </w:r>
          </w:p>
        </w:tc>
        <w:tc>
          <w:tcPr/>
          <w:p>
            <w:pPr>
              <w:pStyle w:val="Compact"/>
            </w:pPr>
            <w:r>
              <w:t xml:space="preserve">0.9319</w:t>
            </w:r>
          </w:p>
        </w:tc>
        <w:tc>
          <w:tcPr/>
          <w:p>
            <w:pPr>
              <w:pStyle w:val="Compact"/>
            </w:pPr>
            <w:r>
              <w:t xml:space="preserve">0.8505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Earth.bmp</w:t>
            </w:r>
          </w:p>
        </w:tc>
        <w:tc>
          <w:tcPr/>
          <w:p>
            <w:pPr>
              <w:pStyle w:val="Compact"/>
            </w:pPr>
            <w:r>
              <w:t xml:space="preserve">257.05 KB</w:t>
            </w:r>
          </w:p>
        </w:tc>
        <w:tc>
          <w:tcPr/>
          <w:p>
            <w:pPr>
              <w:pStyle w:val="Compact"/>
            </w:pPr>
            <w:r>
              <w:t xml:space="preserve">178.70 KB</w:t>
            </w:r>
          </w:p>
        </w:tc>
        <w:tc>
          <w:tcPr/>
          <w:p>
            <w:pPr>
              <w:pStyle w:val="Compact"/>
            </w:pPr>
            <w:r>
              <w:t xml:space="preserve">1.438</w:t>
            </w:r>
          </w:p>
        </w:tc>
        <w:tc>
          <w:tcPr/>
          <w:p>
            <w:pPr>
              <w:pStyle w:val="Compact"/>
            </w:pPr>
            <w:r>
              <w:t xml:space="preserve">1.0205</w:t>
            </w:r>
          </w:p>
        </w:tc>
        <w:tc>
          <w:tcPr/>
          <w:p>
            <w:pPr>
              <w:pStyle w:val="Compact"/>
            </w:pPr>
            <w:r>
              <w:t xml:space="preserve">0.8384</w:t>
            </w:r>
          </w:p>
        </w:tc>
      </w:tr>
    </w:tbl>
    <w:p>
      <w:pPr>
        <w:pStyle w:val="BodyText"/>
      </w:pPr>
      <w:r>
        <w:rPr>
          <w:b/>
          <w:bCs/>
        </w:rPr>
        <w:t xml:space="preserve">Skupaj:</w:t>
      </w:r>
      <w:r>
        <w:t xml:space="preserve"> </w:t>
      </w:r>
      <w:r>
        <w:t xml:space="preserve">Original = 3.22 MB, Stisnjeno = 2.30 MB</w:t>
      </w:r>
      <w:r>
        <w:t xml:space="preserve"> </w:t>
      </w:r>
      <w:r>
        <w:rPr>
          <w:b/>
          <w:bCs/>
        </w:rPr>
        <w:t xml:space="preserve">Povprečno razmerje:</w:t>
      </w:r>
      <w:r>
        <w:t xml:space="preserve"> </w:t>
      </w:r>
      <w:r>
        <w:t xml:space="preserve">1.402</w:t>
      </w:r>
    </w:p>
    <w:p>
      <w:r>
        <w:pict>
          <v:rect style="width:0;height:1.5pt" o:hr="t" o:hrstd="t" o:hralign="center"/>
        </w:pict>
      </w:r>
    </w:p>
    <w:bookmarkEnd w:id="21"/>
    <w:bookmarkStart w:id="25" w:name="analiza-rezultatov"/>
    <w:p>
      <w:pPr>
        <w:pStyle w:val="Heading2"/>
      </w:pPr>
      <w:r>
        <w:t xml:space="preserve">3. Analiza rezultatov</w:t>
      </w:r>
    </w:p>
    <w:bookmarkStart w:id="22" w:name="kompresijsko-razmerje"/>
    <w:p>
      <w:pPr>
        <w:pStyle w:val="Heading3"/>
      </w:pPr>
      <w:r>
        <w:t xml:space="preserve">3.1 Kompresijsko razmerje</w:t>
      </w:r>
    </w:p>
    <w:p>
      <w:pPr>
        <w:pStyle w:val="FirstParagraph"/>
      </w:pPr>
      <w:r>
        <w:t xml:space="preserve">Implementacija je dosegla povprečno kompresijsko razmerje</w:t>
      </w:r>
      <w:r>
        <w:t xml:space="preserve"> </w:t>
      </w:r>
      <w:r>
        <w:rPr>
          <w:b/>
          <w:bCs/>
        </w:rPr>
        <w:t xml:space="preserve">1.402:1</w:t>
      </w:r>
      <w:r>
        <w:t xml:space="preserve">, kar pomeni, da so bile slike v povprečju zmanjšane na približno 71% njihove prvotne velikosti.</w:t>
      </w:r>
    </w:p>
    <w:p>
      <w:pPr>
        <w:pStyle w:val="BodyText"/>
      </w:pPr>
      <w:r>
        <w:t xml:space="preserve">Najboljše kompresijsko razmerje je bilo doseženo pri sliki</w:t>
      </w:r>
      <w:r>
        <w:t xml:space="preserve"> </w:t>
      </w:r>
      <w:r>
        <w:rPr>
          <w:b/>
          <w:bCs/>
        </w:rPr>
        <w:t xml:space="preserve">Lena.bmp</w:t>
      </w:r>
      <w:r>
        <w:t xml:space="preserve"> </w:t>
      </w:r>
      <w:r>
        <w:t xml:space="preserve">(1.649:1), najslabše pa pri sliki</w:t>
      </w:r>
      <w:r>
        <w:t xml:space="preserve"> </w:t>
      </w:r>
      <w:r>
        <w:rPr>
          <w:b/>
          <w:bCs/>
        </w:rPr>
        <w:t xml:space="preserve">Baboon.bmp</w:t>
      </w:r>
      <w:r>
        <w:t xml:space="preserve"> </w:t>
      </w:r>
      <w:r>
        <w:t xml:space="preserve">(1.169:1). Razlike v kompresijskih razmerjih so posledica različne kompleksnosti in entropije posameznih slik. Slike z več detajli in višjo entropijo (kot je Baboon) se težje kompresirajo, medtem ko se gladke slike z manj detajli (kot je Lena) bolje kompresirajo.</w:t>
      </w:r>
    </w:p>
    <w:bookmarkEnd w:id="22"/>
    <w:bookmarkStart w:id="23" w:name="čas-izvajanja"/>
    <w:p>
      <w:pPr>
        <w:pStyle w:val="Heading3"/>
      </w:pPr>
      <w:r>
        <w:t xml:space="preserve">3.2 Čas izvajanja</w:t>
      </w:r>
    </w:p>
    <w:p>
      <w:pPr>
        <w:pStyle w:val="FirstParagraph"/>
      </w:pPr>
      <w:r>
        <w:t xml:space="preserve">Čas kompresije in dekompresije je odvisen predvsem od velikosti slike. Večje slike, kot je Man.bmp (1024×1024 pikslov), zahtevajo daljši čas obdelave (približno 3.6 sekund za kompresijo), medtem ko manjše slike, kot je Cameraman.bmp (256×256 pikslov), se obdelajo zelo hitro (približno 0.2 sekundi za kompresijo).</w:t>
      </w:r>
    </w:p>
    <w:p>
      <w:pPr>
        <w:pStyle w:val="BodyText"/>
      </w:pPr>
      <w:r>
        <w:t xml:space="preserve">Čas dekompresije je primerljiv s časom kompresije, kar kaže na uravnoteženo implementacijo algoritma.</w:t>
      </w:r>
    </w:p>
    <w:bookmarkEnd w:id="23"/>
    <w:bookmarkStart w:id="24" w:name="brezizgubna-kompresija"/>
    <w:p>
      <w:pPr>
        <w:pStyle w:val="Heading3"/>
      </w:pPr>
      <w:r>
        <w:t xml:space="preserve">3.3 Brezizgubna kompresija</w:t>
      </w:r>
    </w:p>
    <w:p>
      <w:pPr>
        <w:pStyle w:val="FirstParagraph"/>
      </w:pPr>
      <w:r>
        <w:t xml:space="preserve">Implementacija uporablja</w:t>
      </w:r>
      <w:r>
        <w:t xml:space="preserve"> </w:t>
      </w:r>
      <w:r>
        <w:rPr>
          <w:b/>
          <w:bCs/>
        </w:rPr>
        <w:t xml:space="preserve">brezizgubno (lossless) kompresijo</w:t>
      </w:r>
      <w:r>
        <w:t xml:space="preserve">, kar pomeni, da je dekompresirana slika</w:t>
      </w:r>
      <w:r>
        <w:t xml:space="preserve"> </w:t>
      </w:r>
      <w:r>
        <w:rPr>
          <w:b/>
          <w:bCs/>
        </w:rPr>
        <w:t xml:space="preserve">popolnoma identična</w:t>
      </w:r>
      <w:r>
        <w:t xml:space="preserve"> </w:t>
      </w:r>
      <w:r>
        <w:t xml:space="preserve">originalni sliki. Vsak piksel dekompresirane slike ima natanko enako vrednost kot ustrezen piksel v originalni sliki. To je bilo preverjeno s primerjavo vseh pikslov med originalno in dekompresirano sliko.</w:t>
      </w:r>
    </w:p>
    <w:p>
      <w:r>
        <w:pict>
          <v:rect style="width:0;height:1.5pt" o:hr="t" o:hrstd="t" o:hralign="center"/>
        </w:pict>
      </w:r>
    </w:p>
    <w:bookmarkEnd w:id="24"/>
    <w:bookmarkEnd w:id="25"/>
    <w:bookmarkStart w:id="46" w:name="zaslonski-posnetki-dekompresiranih-slik"/>
    <w:p>
      <w:pPr>
        <w:pStyle w:val="Heading2"/>
      </w:pPr>
      <w:r>
        <w:t xml:space="preserve">4. Zaslonski posnetki dekompresiranih slik</w:t>
      </w:r>
    </w:p>
    <w:p>
      <w:pPr>
        <w:pStyle w:val="FirstParagraph"/>
      </w:pPr>
      <w:r>
        <w:t xml:space="preserve">Spodaj je prikazanih 5 zaslonskih posnetkov uspešno dekompresiranih slik. Vse dekompresirane slike so popolnoma identične originalnim slikam (brezizgubna kompresija).</w:t>
      </w:r>
    </w:p>
    <w:bookmarkStart w:id="29" w:name="lena.bmp"/>
    <w:p>
      <w:pPr>
        <w:pStyle w:val="Heading3"/>
      </w:pPr>
      <w:r>
        <w:t xml:space="preserve">4.1 Lena.bmp</w:t>
      </w:r>
    </w:p>
    <w:p>
      <w:pPr>
        <w:pStyle w:val="CaptionedFigure"/>
      </w:pPr>
      <w:r>
        <w:drawing>
          <wp:inline>
            <wp:extent cx="5334000" cy="5334000"/>
            <wp:effectExtent l="0" t="0" r="0" b="0"/>
            <wp:docPr id="27" name="Picture" descr="Slika 1: Dekompresirana slika Lena.bmp (512×512 pikslov)" title=""/>
            <a:graphic>
              <a:graphicData uri="http://schemas.openxmlformats.org/drawingml/2006/picture">
                <pic:pic>
                  <pic:nvPicPr>
                    <pic:cNvPr id="28" name="Picture" descr="output/Lena_decompressed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1: Dekompresirana slika Lena.bmp (512×512 pikslov)</w:t>
      </w:r>
    </w:p>
    <w:bookmarkEnd w:id="29"/>
    <w:bookmarkStart w:id="33" w:name="cameraman.bmp"/>
    <w:p>
      <w:pPr>
        <w:pStyle w:val="Heading3"/>
      </w:pPr>
      <w:r>
        <w:t xml:space="preserve">4.2 Cameraman.bmp</w:t>
      </w:r>
    </w:p>
    <w:p>
      <w:pPr>
        <w:pStyle w:val="CaptionedFigure"/>
      </w:pPr>
      <w:r>
        <w:drawing>
          <wp:inline>
            <wp:extent cx="3251200" cy="3251200"/>
            <wp:effectExtent l="0" t="0" r="0" b="0"/>
            <wp:docPr id="31" name="Picture" descr="Slika 2: Dekompresirana slika Cameraman.bmp (256×256 pikslov)" title=""/>
            <a:graphic>
              <a:graphicData uri="http://schemas.openxmlformats.org/drawingml/2006/picture">
                <pic:pic>
                  <pic:nvPicPr>
                    <pic:cNvPr id="32" name="Picture" descr="output/Cameraman_decompressed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2: Dekompresirana slika Cameraman.bmp (256×256 pikslov)</w:t>
      </w:r>
    </w:p>
    <w:bookmarkEnd w:id="33"/>
    <w:bookmarkStart w:id="37" w:name="peppers.bmp"/>
    <w:p>
      <w:pPr>
        <w:pStyle w:val="Heading3"/>
      </w:pPr>
      <w:r>
        <w:t xml:space="preserve">4.3 Peppers.bmp</w:t>
      </w:r>
    </w:p>
    <w:p>
      <w:pPr>
        <w:pStyle w:val="CaptionedFigure"/>
      </w:pPr>
      <w:r>
        <w:drawing>
          <wp:inline>
            <wp:extent cx="5334000" cy="5334000"/>
            <wp:effectExtent l="0" t="0" r="0" b="0"/>
            <wp:docPr id="35" name="Picture" descr="Slika 3: Dekompresirana slika Peppers.bmp (512×512 pikslov)" title=""/>
            <a:graphic>
              <a:graphicData uri="http://schemas.openxmlformats.org/drawingml/2006/picture">
                <pic:pic>
                  <pic:nvPicPr>
                    <pic:cNvPr id="36" name="Picture" descr="output/Peppers_decompressed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3: Dekompresirana slika Peppers.bmp (512×512 pikslov)</w:t>
      </w:r>
    </w:p>
    <w:bookmarkEnd w:id="37"/>
    <w:bookmarkStart w:id="41" w:name="man.bmp"/>
    <w:p>
      <w:pPr>
        <w:pStyle w:val="Heading3"/>
      </w:pPr>
      <w:r>
        <w:t xml:space="preserve">4.4 Man.bmp</w:t>
      </w:r>
    </w:p>
    <w:p>
      <w:pPr>
        <w:pStyle w:val="CaptionedFigure"/>
      </w:pPr>
      <w:r>
        <w:drawing>
          <wp:inline>
            <wp:extent cx="5334000" cy="5334000"/>
            <wp:effectExtent l="0" t="0" r="0" b="0"/>
            <wp:docPr id="39" name="Picture" descr="Slika 4: Dekompresirana slika Man.bmp (1024×1024 pikslov)" title=""/>
            <a:graphic>
              <a:graphicData uri="http://schemas.openxmlformats.org/drawingml/2006/picture">
                <pic:pic>
                  <pic:nvPicPr>
                    <pic:cNvPr id="40" name="Picture" descr="output/Man_decompressed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4: Dekompresirana slika Man.bmp (1024×1024 pikslov)</w:t>
      </w:r>
    </w:p>
    <w:bookmarkEnd w:id="41"/>
    <w:bookmarkStart w:id="45" w:name="barbara.bmp"/>
    <w:p>
      <w:pPr>
        <w:pStyle w:val="Heading3"/>
      </w:pPr>
      <w:r>
        <w:t xml:space="preserve">4.5 Barbara.bmp</w:t>
      </w:r>
    </w:p>
    <w:p>
      <w:pPr>
        <w:pStyle w:val="CaptionedFigure"/>
      </w:pPr>
      <w:r>
        <w:drawing>
          <wp:inline>
            <wp:extent cx="5334000" cy="5334000"/>
            <wp:effectExtent l="0" t="0" r="0" b="0"/>
            <wp:docPr id="43" name="Picture" descr="Slika 5: Dekompresirana slika Barbara.bmp (512×512 pikslov)" title=""/>
            <a:graphic>
              <a:graphicData uri="http://schemas.openxmlformats.org/drawingml/2006/picture">
                <pic:pic>
                  <pic:nvPicPr>
                    <pic:cNvPr id="44" name="Picture" descr="output/Barbara_decompressed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5: Dekompresirana slika Barbara.bmp (512×512 pikslov)</w:t>
      </w:r>
    </w:p>
    <w:p>
      <w:r>
        <w:pict>
          <v:rect style="width:0;height:1.5pt" o:hr="t" o:hrstd="t" o:hralign="center"/>
        </w:pict>
      </w:r>
    </w:p>
    <w:bookmarkEnd w:id="45"/>
    <w:bookmarkEnd w:id="46"/>
    <w:bookmarkStart w:id="47" w:name="zaključek"/>
    <w:p>
      <w:pPr>
        <w:pStyle w:val="Heading2"/>
      </w:pPr>
      <w:r>
        <w:t xml:space="preserve">5. Zaključek</w:t>
      </w:r>
    </w:p>
    <w:p>
      <w:pPr>
        <w:pStyle w:val="FirstParagraph"/>
      </w:pPr>
      <w:r>
        <w:t xml:space="preserve">Implementacija algoritma FLoCIC je bila uspešna. Algoritem pravilno kompresira in dekompresira sivinske BMP slike</w:t>
      </w:r>
      <w:r>
        <w:t xml:space="preserve"> </w:t>
      </w:r>
      <w:r>
        <w:rPr>
          <w:b/>
          <w:bCs/>
        </w:rPr>
        <w:t xml:space="preserve">brez izgube podatkov</w:t>
      </w:r>
      <w:r>
        <w:t xml:space="preserve"> </w:t>
      </w:r>
      <w:r>
        <w:t xml:space="preserve">(lossless kompresija). Dekompresirana slika je</w:t>
      </w:r>
      <w:r>
        <w:t xml:space="preserve"> </w:t>
      </w:r>
      <w:r>
        <w:rPr>
          <w:b/>
          <w:bCs/>
        </w:rPr>
        <w:t xml:space="preserve">popolnoma identična</w:t>
      </w:r>
      <w:r>
        <w:t xml:space="preserve"> </w:t>
      </w:r>
      <w:r>
        <w:t xml:space="preserve">originalni sliki, kar je bilo preverjeno s pixel-by-pixel primerjavo.</w:t>
      </w:r>
    </w:p>
    <w:p>
      <w:pPr>
        <w:pStyle w:val="BodyText"/>
      </w:pPr>
      <w:r>
        <w:t xml:space="preserve">Algoritem temelji na: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JPEG-LS</w:t>
      </w:r>
      <w:r>
        <w:t xml:space="preserve"> </w:t>
      </w:r>
      <w:r>
        <w:t xml:space="preserve">napovedi vrednosti pikslov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Prepletanju</w:t>
      </w:r>
      <w:r>
        <w:t xml:space="preserve"> </w:t>
      </w:r>
      <w:r>
        <w:t xml:space="preserve">(interleaving) napovenih vrednosti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Interpolativnem kodiranju</w:t>
      </w:r>
      <w:r>
        <w:t xml:space="preserve"> </w:t>
      </w:r>
      <w:r>
        <w:t xml:space="preserve">za binarni zapis</w:t>
      </w:r>
    </w:p>
    <w:p>
      <w:pPr>
        <w:pStyle w:val="FirstParagraph"/>
      </w:pPr>
      <w:r>
        <w:t xml:space="preserve">Implementacija v programskem jeziku Python omogoča enostavno uporabo in testiranje algoritma na poljubnih sivinskih BMP slikah. Povprečno kompresijsko razmerje 1.402:1 predstavlja razumno zmanjšanje velikosti datotek ob ohranitvi popolne kakovosti slike.</w:t>
      </w:r>
    </w:p>
    <w:sectPr>
      <w:pgSz w:w="12240" w:h="15840"/>
      <w:pgMar w:top="1440" w:right="1440" w:bottom="1440" w:left="1440" w:header="0" w:footer="0" w:gutter="0"/>
    </w:sectPr>
  </w:body>
</w:document>
</file>

<file path=word/comments.xml><?xml version="1.0" encoding="utf-8"?>
<w:comments xmlns:w="http://schemas.openxmlformats.org/wordprocessingml/2006/main"/>
</file>

<file path=word/fontTable.xml><?xml version="1.0" encoding="utf-8"?>
<w:fonts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w="http://schemas.openxmlformats.org/wordprocessingml/2006/main">
  <w:zoom w:percent="100"/>
  <w:embedSystemFonts w:val="0"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/>
  <w:rsids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Relationship Id="rId7" Target="footnotes.xml" Type="http://schemas.openxmlformats.org/officeDocument/2006/relationships/footnotes"/><Relationship Id="rId8" Target="comments.xml" Type="http://schemas.openxmlformats.org/officeDocument/2006/relationships/comments"/><Relationship Id="rId42" Target="media/rId42.png" Type="http://schemas.openxmlformats.org/officeDocument/2006/relationships/image"/><Relationship Id="rId30" Target="media/rId30.png" Type="http://schemas.openxmlformats.org/officeDocument/2006/relationships/image"/><Relationship Id="rId26" Target="media/rId26.png" Type="http://schemas.openxmlformats.org/officeDocument/2006/relationships/image"/><Relationship Id="rId38" Target="media/rId38.png" Type="http://schemas.openxmlformats.org/officeDocument/2006/relationships/image"/><Relationship Id="rId34" Target="media/rId34.png" Type="http://schemas.openxmlformats.org/officeDocument/2006/relationships/image"/></Relationships>
</file>

<file path=word/theme/theme1.xml><?xml version="1.0" encoding="utf-8"?>
<a:theme xmlns:mc="http://schemas.openxmlformats.org/markup-compatibility/2006" xmlns:a="http://schemas.openxmlformats.org/drawingml/2006/main" xmlns:thm15="http://schemas.microsoft.com/office/thememl/2012/main" name="Office Theme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app:Properties xmlns:app="http://schemas.openxmlformats.org/officeDocument/2006/extended-properties">
  <app:Words>83</app:Words>
  <app:SharedDoc>false</app:SharedDoc>
  <app:HyperlinksChanged>false</app:HyperlinksChanged>
  <app:Lines>12</app:Lines>
  <app:AppVersion>12.0000</app:AppVersion>
  <app:LinksUpToDate>false</app:LinksUpToDate>
  <app:Application>Apryse DOCX Editor</app:Application>
  <app:CharactersWithSpaces>583</app:CharactersWithSpaces>
  <app:Template>Normal.dotm</app:Template>
  <app:DocSecurity>0</app:DocSecurity>
  <app:TotalTime>6</app:TotalTime>
  <app:ScaleCrop>false</app:ScaleCrop>
  <app:Characters>475</app:Characters>
  <app:Paragraphs>8</app:Paragraphs>
  <app:Pages>1</app:Pages>
</ap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cp:keywords/>
  <dcterms:created xsi:type="dcterms:W3CDTF">2026-01-03T11:28:40Z</dcterms:created>
  <dcterms:modified xsi:type="dcterms:W3CDTF">2026-01-03T11:28:40Z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