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32" w:rsidRPr="008A5132" w:rsidRDefault="008A5132" w:rsidP="008A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SWOT Analysis for Hospital Management System (HMS)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Strengths:</w:t>
      </w:r>
    </w:p>
    <w:p w:rsidR="008A5132" w:rsidRPr="008A5132" w:rsidRDefault="008A5132" w:rsidP="008A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Improved Patient Care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HMS can streamline processes like patient registration, appointment scheduling, billing, and record management, improving patient experience and care.</w:t>
      </w:r>
    </w:p>
    <w:p w:rsidR="008A5132" w:rsidRPr="008A5132" w:rsidRDefault="008A5132" w:rsidP="008A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Efficient Management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Automating tasks reduces administrative errors and enhances the overall efficiency of hospital operations.</w:t>
      </w:r>
    </w:p>
    <w:p w:rsidR="008A5132" w:rsidRPr="008A5132" w:rsidRDefault="008A5132" w:rsidP="008A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Centralized Database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It offers a centralized system for storing all patient records, facilitating easier access and updates for healthcare providers.</w:t>
      </w:r>
    </w:p>
    <w:p w:rsidR="008A5132" w:rsidRPr="008A5132" w:rsidRDefault="008A5132" w:rsidP="008A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Compliance and Reporting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Helps in maintaining compliance with medical regulations and enables better reporting and data analytics.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Weaknesses:</w:t>
      </w:r>
    </w:p>
    <w:p w:rsidR="008A5132" w:rsidRPr="008A5132" w:rsidRDefault="008A5132" w:rsidP="008A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High Initial Costs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The development, implementation, and maintenance of an HMS can be expensive, especially for small hospitals or clinics.</w:t>
      </w:r>
    </w:p>
    <w:p w:rsidR="008A5132" w:rsidRPr="008A5132" w:rsidRDefault="008A5132" w:rsidP="008A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Complex Training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Staff may require extensive training to effectively use the system, which could slow down initial adoption.</w:t>
      </w:r>
    </w:p>
    <w:p w:rsidR="008A5132" w:rsidRPr="008A5132" w:rsidRDefault="008A5132" w:rsidP="008A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Technical Dependencies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The system may be dependent on consistent IT support and reliable hardware, increasing operational costs.</w:t>
      </w:r>
    </w:p>
    <w:p w:rsidR="008A5132" w:rsidRPr="008A5132" w:rsidRDefault="008A5132" w:rsidP="008A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Customization Challenges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Each hospital might have unique workflows, and customizing an HMS to fit those needs could be complex and time-consuming.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Opportunities:</w:t>
      </w:r>
    </w:p>
    <w:p w:rsidR="008A5132" w:rsidRPr="008A5132" w:rsidRDefault="008A5132" w:rsidP="008A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Expansion to Other Clinics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The HMS can be scaled to serve more hospitals, clinics, or healthcare systems.</w:t>
      </w:r>
    </w:p>
    <w:p w:rsidR="008A5132" w:rsidRPr="008A5132" w:rsidRDefault="008A5132" w:rsidP="008A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Integration with Telemedicine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Incorporating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telehealth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services into the HMS can offer additional patient engagement and expand service offerings.</w:t>
      </w:r>
    </w:p>
    <w:p w:rsidR="008A5132" w:rsidRPr="008A5132" w:rsidRDefault="008A5132" w:rsidP="008A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AI and Data Analytics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Implementing AI for predictive analytics and better patient care management can provide competitive advantages.</w:t>
      </w:r>
    </w:p>
    <w:p w:rsidR="008A5132" w:rsidRPr="008A5132" w:rsidRDefault="008A5132" w:rsidP="008A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Regulatory Incentives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As healthcare regulations evolve, hospitals may receive incentives for adopting digital solutions, potentially driving more demand for HMS.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Threats:</w:t>
      </w:r>
    </w:p>
    <w:p w:rsidR="008A5132" w:rsidRPr="008A5132" w:rsidRDefault="008A5132" w:rsidP="008A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Cybersecurity</w:t>
      </w:r>
      <w:proofErr w:type="spellEnd"/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Risks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Sensitive patient data stored in the HMS makes it a target for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cyberattacks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, which could lead to significant liabilities.</w:t>
      </w:r>
    </w:p>
    <w:p w:rsidR="008A5132" w:rsidRPr="008A5132" w:rsidRDefault="008A5132" w:rsidP="008A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Competition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There are numerous HMS solutions on the market, making it a competitive space. Differentiating the system may be difficult.</w:t>
      </w:r>
    </w:p>
    <w:p w:rsidR="008A5132" w:rsidRPr="008A5132" w:rsidRDefault="008A5132" w:rsidP="008A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Changing Regulations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Frequent updates to healthcare regulations might require continuous updates to the HMS, increasing costs.</w:t>
      </w:r>
    </w:p>
    <w:p w:rsidR="008A5132" w:rsidRPr="008A5132" w:rsidRDefault="008A5132" w:rsidP="008A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Resistance to Change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Hospital staff or management may resist adopting new technologies due to fear of complexity or loss of control.</w:t>
      </w:r>
    </w:p>
    <w:p w:rsidR="008A5132" w:rsidRPr="008A5132" w:rsidRDefault="008A5132" w:rsidP="008A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5" style="width:0;height:1.5pt" o:hralign="center" o:hrstd="t" o:hr="t" fillcolor="#a0a0a0" stroked="f"/>
        </w:pict>
      </w:r>
    </w:p>
    <w:p w:rsidR="008A5132" w:rsidRDefault="008A5132" w:rsidP="008A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lastRenderedPageBreak/>
        <w:t>Business Model for Hospital Management System (HMS)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1. Value Proposition:</w:t>
      </w:r>
    </w:p>
    <w:p w:rsidR="008A5132" w:rsidRPr="008A5132" w:rsidRDefault="008A5132" w:rsidP="008A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For Hospitals/Clinics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Improve operational efficiency, reduce manual errors, streamline patient records, and enhance the patient experience.</w:t>
      </w:r>
    </w:p>
    <w:p w:rsidR="008A5132" w:rsidRPr="008A5132" w:rsidRDefault="008A5132" w:rsidP="008A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For Patients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Faster registration, easier access to medical records, online appointments, and smoother billing processes.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2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Revenue Streams:</w:t>
      </w:r>
    </w:p>
    <w:p w:rsidR="008A5132" w:rsidRPr="008A5132" w:rsidRDefault="008A5132" w:rsidP="008A5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Subscription-Based Model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Monthly or yearly fees for using the software based on the size of the hospital and the number of users.</w:t>
      </w:r>
    </w:p>
    <w:p w:rsidR="008A5132" w:rsidRPr="008A5132" w:rsidRDefault="008A5132" w:rsidP="008A5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One-Time Licensing Fee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A single upfront fee for lifetime access, along with optional support and maintenance packages.</w:t>
      </w:r>
    </w:p>
    <w:p w:rsidR="008A5132" w:rsidRPr="008A5132" w:rsidRDefault="008A5132" w:rsidP="008A5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Customization &amp; Add-ons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Charging extra for system customization, telemedicine integration, or AI-driven modules.</w:t>
      </w:r>
    </w:p>
    <w:p w:rsidR="008A5132" w:rsidRPr="008A5132" w:rsidRDefault="008A5132" w:rsidP="008A5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Support &amp; Maintenance Contracts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Recurring fees for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ongoing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support, troubleshooting, and system updates.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3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Customer Segments:</w:t>
      </w:r>
    </w:p>
    <w:p w:rsidR="008A5132" w:rsidRPr="008A5132" w:rsidRDefault="008A5132" w:rsidP="008A5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Hospitals (public and private).</w:t>
      </w:r>
    </w:p>
    <w:p w:rsidR="008A5132" w:rsidRPr="008A5132" w:rsidRDefault="008A5132" w:rsidP="008A5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Outpatient clinics and smaller healthcare providers.</w:t>
      </w:r>
    </w:p>
    <w:p w:rsidR="008A5132" w:rsidRPr="008A5132" w:rsidRDefault="008A5132" w:rsidP="008A5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Specialty medical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centers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like diagnostic labs and radiology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centers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4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Key Activities:</w:t>
      </w:r>
    </w:p>
    <w:p w:rsidR="008A5132" w:rsidRPr="008A5132" w:rsidRDefault="008A5132" w:rsidP="008A5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Development and Maintenance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Regular software updates, fixing bugs, and adding new features.</w:t>
      </w:r>
    </w:p>
    <w:p w:rsidR="008A5132" w:rsidRPr="008A5132" w:rsidRDefault="008A5132" w:rsidP="008A5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Customer Support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Providing 24/7 support for users, including training, troubleshooting, and maintenance services.</w:t>
      </w:r>
    </w:p>
    <w:p w:rsidR="008A5132" w:rsidRPr="008A5132" w:rsidRDefault="008A5132" w:rsidP="008A5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Sales &amp; Marketing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Developing partnerships with healthcare providers and conducting targeted marketing campaigns.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5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Key Resources:</w:t>
      </w:r>
    </w:p>
    <w:p w:rsidR="008A5132" w:rsidRPr="008A5132" w:rsidRDefault="008A5132" w:rsidP="008A5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Software development team skilled in healthcare solutions and .NET technologies.</w:t>
      </w:r>
    </w:p>
    <w:p w:rsidR="008A5132" w:rsidRPr="008A5132" w:rsidRDefault="008A5132" w:rsidP="008A5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Data analytics and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cybersecurity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experts to ensure smooth operations and data protection.</w:t>
      </w:r>
    </w:p>
    <w:p w:rsidR="008A5132" w:rsidRDefault="008A5132" w:rsidP="008A5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Sales and customer support team to handle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onboarding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, training, and retention.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6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Key Partners:</w:t>
      </w:r>
    </w:p>
    <w:p w:rsidR="008A5132" w:rsidRPr="008A5132" w:rsidRDefault="008A5132" w:rsidP="008A5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Healthcare Providers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Hospitals, clinics, and medical practitioners.</w:t>
      </w:r>
    </w:p>
    <w:p w:rsidR="008A5132" w:rsidRPr="008A5132" w:rsidRDefault="008A5132" w:rsidP="008A5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 Service Providers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Cloud service providers for hosting the system and ensuring reliability.</w:t>
      </w:r>
    </w:p>
    <w:p w:rsidR="008A5132" w:rsidRPr="008A5132" w:rsidRDefault="008A5132" w:rsidP="008A5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lastRenderedPageBreak/>
        <w:t>Regulatory Bodies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Ensuring the system complies with healthcare data privacy laws like HIPAA (if targeting international markets).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7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Cost Structure:</w:t>
      </w:r>
    </w:p>
    <w:p w:rsidR="008A5132" w:rsidRPr="008A5132" w:rsidRDefault="008A5132" w:rsidP="008A5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Development Costs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Salaries for developers, designers, and project managers.</w:t>
      </w:r>
    </w:p>
    <w:p w:rsidR="008A5132" w:rsidRPr="008A5132" w:rsidRDefault="008A5132" w:rsidP="008A5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Infrastructure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Cloud hosting, server maintenance, and data storage costs.</w:t>
      </w:r>
    </w:p>
    <w:p w:rsidR="008A5132" w:rsidRPr="008A5132" w:rsidRDefault="008A5132" w:rsidP="008A5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Marketing and Sales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Expenses related to marketing campaigns, sales team salaries, and partnerships.</w:t>
      </w:r>
    </w:p>
    <w:p w:rsidR="008A5132" w:rsidRPr="008A5132" w:rsidRDefault="008A5132" w:rsidP="008A5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Support &amp; Training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Ongoing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costs for customer service, staff training, and technical support.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8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Customer Relationships:</w:t>
      </w:r>
    </w:p>
    <w:p w:rsidR="008A5132" w:rsidRPr="008A5132" w:rsidRDefault="008A5132" w:rsidP="008A5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Dedicated Support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Personalized customer service through live chat, phone support, and email.</w:t>
      </w:r>
    </w:p>
    <w:p w:rsidR="008A5132" w:rsidRPr="008A5132" w:rsidRDefault="008A5132" w:rsidP="008A5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Self-Service Portal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A knowledge base and user manuals for solving common issues.</w:t>
      </w:r>
    </w:p>
    <w:p w:rsidR="008A5132" w:rsidRPr="008A5132" w:rsidRDefault="008A5132" w:rsidP="008A5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Training Programs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proofErr w:type="spellStart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Onboarding</w:t>
      </w:r>
      <w:proofErr w:type="spellEnd"/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sessions and continuous education for healthcare staff using the system.</w:t>
      </w:r>
    </w:p>
    <w:p w:rsidR="008A5132" w:rsidRPr="008A5132" w:rsidRDefault="008A5132" w:rsidP="008A5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9</w:t>
      </w: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. Channels:</w:t>
      </w:r>
    </w:p>
    <w:p w:rsidR="008A5132" w:rsidRPr="008A5132" w:rsidRDefault="008A5132" w:rsidP="008A5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Direct Sales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Engaging with hospitals and clinics through dedicated sales teams or healthcare expos.</w:t>
      </w:r>
    </w:p>
    <w:p w:rsidR="008A5132" w:rsidRPr="008A5132" w:rsidRDefault="008A5132" w:rsidP="008A5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Online Presence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Website, social media marketing, and SEO to attract smaller clinics and individual practices.</w:t>
      </w:r>
    </w:p>
    <w:p w:rsidR="008A5132" w:rsidRPr="008A5132" w:rsidRDefault="008A5132" w:rsidP="008A5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8A51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Partnerships</w:t>
      </w:r>
      <w:r w:rsidRPr="008A5132">
        <w:rPr>
          <w:rFonts w:ascii="Times New Roman" w:eastAsia="Times New Roman" w:hAnsi="Times New Roman" w:cs="Times New Roman"/>
          <w:sz w:val="24"/>
          <w:szCs w:val="24"/>
          <w:lang w:eastAsia="en-ZW"/>
        </w:rPr>
        <w:t>: Collaborating with larger healthcare IT service providers for integration and co-selling opportunities.</w:t>
      </w:r>
    </w:p>
    <w:p w:rsidR="008B6925" w:rsidRDefault="008A5132">
      <w:bookmarkStart w:id="0" w:name="_GoBack"/>
      <w:bookmarkEnd w:id="0"/>
    </w:p>
    <w:sectPr w:rsidR="008B6925" w:rsidSect="008A5132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64E"/>
    <w:multiLevelType w:val="multilevel"/>
    <w:tmpl w:val="E86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447F0"/>
    <w:multiLevelType w:val="multilevel"/>
    <w:tmpl w:val="1D0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9643C"/>
    <w:multiLevelType w:val="multilevel"/>
    <w:tmpl w:val="314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143CF"/>
    <w:multiLevelType w:val="multilevel"/>
    <w:tmpl w:val="2E9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B0C43"/>
    <w:multiLevelType w:val="multilevel"/>
    <w:tmpl w:val="3D7E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414FC"/>
    <w:multiLevelType w:val="multilevel"/>
    <w:tmpl w:val="82A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01915"/>
    <w:multiLevelType w:val="multilevel"/>
    <w:tmpl w:val="E33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5197C"/>
    <w:multiLevelType w:val="multilevel"/>
    <w:tmpl w:val="A14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0F0C0E"/>
    <w:multiLevelType w:val="multilevel"/>
    <w:tmpl w:val="61B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671AB9"/>
    <w:multiLevelType w:val="multilevel"/>
    <w:tmpl w:val="D4CC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230B11"/>
    <w:multiLevelType w:val="multilevel"/>
    <w:tmpl w:val="820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63849"/>
    <w:multiLevelType w:val="multilevel"/>
    <w:tmpl w:val="27B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B830CC"/>
    <w:multiLevelType w:val="multilevel"/>
    <w:tmpl w:val="9036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BF7FF8"/>
    <w:multiLevelType w:val="multilevel"/>
    <w:tmpl w:val="312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11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DD"/>
    <w:rsid w:val="008A5132"/>
    <w:rsid w:val="008E6241"/>
    <w:rsid w:val="009C50DD"/>
    <w:rsid w:val="00E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link w:val="Heading4Char"/>
    <w:uiPriority w:val="9"/>
    <w:qFormat/>
    <w:rsid w:val="008A5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132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4Char">
    <w:name w:val="Heading 4 Char"/>
    <w:basedOn w:val="DefaultParagraphFont"/>
    <w:link w:val="Heading4"/>
    <w:uiPriority w:val="9"/>
    <w:rsid w:val="008A5132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8A51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link w:val="Heading4Char"/>
    <w:uiPriority w:val="9"/>
    <w:qFormat/>
    <w:rsid w:val="008A5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132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4Char">
    <w:name w:val="Heading 4 Char"/>
    <w:basedOn w:val="DefaultParagraphFont"/>
    <w:link w:val="Heading4"/>
    <w:uiPriority w:val="9"/>
    <w:rsid w:val="008A5132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8A5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cp:keywords/>
  <dc:description/>
  <cp:lastModifiedBy>bebo</cp:lastModifiedBy>
  <cp:revision>2</cp:revision>
  <dcterms:created xsi:type="dcterms:W3CDTF">2024-10-17T10:11:00Z</dcterms:created>
  <dcterms:modified xsi:type="dcterms:W3CDTF">2024-10-17T10:13:00Z</dcterms:modified>
</cp:coreProperties>
</file>