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97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437"/>
        <w:gridCol w:w="1204"/>
        <w:gridCol w:w="1832"/>
        <w:gridCol w:w="1560"/>
        <w:gridCol w:w="1496"/>
        <w:gridCol w:w="1623"/>
        <w:gridCol w:w="1777"/>
      </w:tblGrid>
      <w:tr>
        <w:trPr/>
        <w:tc>
          <w:tcPr>
            <w:tcW w:w="13972" w:type="dxa"/>
            <w:gridSpan w:val="8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 xml:space="preserve">Project Management Consulting(R) </w:t>
              <w:tab/>
              <w:tab/>
              <w:tab/>
            </w:r>
            <w:r>
              <w:rPr>
                <w:rFonts w:cs="Arial" w:ascii="Arial" w:hAnsi="Arial"/>
                <w:b/>
                <w:bCs/>
                <w:iCs/>
                <w:sz w:val="25"/>
                <w:szCs w:val="25"/>
              </w:rPr>
              <w:t xml:space="preserve">PROJEKT: </w:t>
              <w:tab/>
              <w:tab/>
            </w:r>
            <w:r>
              <w:rPr>
                <w:rFonts w:eastAsia="HiddenHorzOCR" w:cs="Arial" w:ascii="Arial" w:hAnsi="Arial"/>
                <w:sz w:val="30"/>
                <w:szCs w:val="30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iCs/>
                <w:sz w:val="25"/>
                <w:szCs w:val="25"/>
              </w:rPr>
              <w:t>Stran:</w:t>
            </w:r>
          </w:p>
        </w:tc>
      </w:tr>
      <w:tr>
        <w:trPr/>
        <w:tc>
          <w:tcPr>
            <w:tcW w:w="13972" w:type="dxa"/>
            <w:gridSpan w:val="8"/>
            <w:tc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Cs/>
                <w:sz w:val="31"/>
                <w:szCs w:val="31"/>
              </w:rPr>
              <w:t>OPREDELITEV NALOG PROJEKTA</w:t>
            </w:r>
            <w:r>
              <w:rPr>
                <w:rFonts w:cs="Arial" w:ascii="Arial" w:hAnsi="Arial"/>
                <w:bCs/>
                <w:iCs/>
                <w:sz w:val="31"/>
                <w:szCs w:val="31"/>
              </w:rPr>
              <w:tab/>
              <w:tab/>
              <w:t>ZA FAZO: 5400 IN AKTIVNOST: žuranje</w:t>
            </w:r>
          </w:p>
        </w:tc>
      </w:tr>
      <w:tr>
        <w:trPr/>
        <w:tc>
          <w:tcPr>
            <w:tcW w:w="13972" w:type="dxa"/>
            <w:gridSpan w:val="8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>OPIS AKTIVNOSTI: organizacija zabave za uspešen projekt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>CILJI AKTIVNOSTI: zabava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>ZAČETNI DOGODEK:</w:t>
              <w:tab/>
              <w:t>pregled prostega kapitala</w:t>
              <w:tab/>
              <w:tab/>
              <w:tab/>
              <w:t>KONČNI DOGODEK: pospravljanje</w:t>
            </w:r>
          </w:p>
        </w:tc>
      </w:tr>
      <w:tr>
        <w:trPr/>
        <w:tc>
          <w:tcPr>
            <w:tcW w:w="13972" w:type="dxa"/>
            <w:gridSpan w:val="8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 xml:space="preserve">Pripravil: </w:t>
            </w:r>
            <w:r>
              <w:rPr>
                <w:rFonts w:eastAsia="HiddenHorzOCR" w:cs="Arial" w:ascii="Arial" w:hAnsi="Arial"/>
                <w:b/>
                <w:sz w:val="29"/>
                <w:szCs w:val="29"/>
              </w:rPr>
              <w:tab/>
              <w:tab/>
              <w:tab/>
            </w:r>
            <w:r>
              <w:rPr>
                <w:rFonts w:cs="Arial" w:ascii="Arial" w:hAnsi="Arial"/>
                <w:iCs/>
                <w:sz w:val="32"/>
                <w:szCs w:val="32"/>
              </w:rPr>
              <w:t xml:space="preserve"> </w:t>
              <w:tab/>
              <w:tab/>
              <w:tab/>
              <w:tab/>
              <w:tab/>
            </w:r>
            <w:r>
              <w:rPr>
                <w:rFonts w:cs="Arial" w:ascii="Arial" w:hAnsi="Arial"/>
                <w:iCs/>
                <w:sz w:val="25"/>
                <w:szCs w:val="25"/>
              </w:rPr>
              <w:t xml:space="preserve">Datum: </w:t>
            </w:r>
          </w:p>
        </w:tc>
      </w:tr>
      <w:tr>
        <w:trPr/>
        <w:tc>
          <w:tcPr>
            <w:tcW w:w="1043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Oznaka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(5 aN)</w:t>
            </w:r>
          </w:p>
        </w:tc>
        <w:tc>
          <w:tcPr>
            <w:tcW w:w="3437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Opis naloge v aktivnosti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Poslovna funkcija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Izvajalec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(oznaka 5 aN)</w:t>
            </w:r>
          </w:p>
        </w:tc>
        <w:tc>
          <w:tcPr>
            <w:tcW w:w="1560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Trajanje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t(dd= del. dan)</w:t>
            </w:r>
          </w:p>
        </w:tc>
        <w:tc>
          <w:tcPr>
            <w:tcW w:w="1496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Intenzivnost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 (EM/dd)</w:t>
            </w:r>
          </w:p>
        </w:tc>
        <w:tc>
          <w:tcPr>
            <w:tcW w:w="162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Potrebni vir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 (EM)</w:t>
            </w:r>
          </w:p>
        </w:tc>
        <w:tc>
          <w:tcPr>
            <w:tcW w:w="1777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Opombe</w:t>
            </w:r>
          </w:p>
        </w:tc>
      </w:tr>
      <w:tr>
        <w:trPr/>
        <w:tc>
          <w:tcPr>
            <w:tcW w:w="1043" w:type="dxa"/>
            <w:tcBorders>
              <w:top w:val="double" w:sz="4" w:space="0" w:color="00000A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5410</w:t>
            </w:r>
          </w:p>
        </w:tc>
        <w:tc>
          <w:tcPr>
            <w:tcW w:w="3437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Pregled prostega kapitala</w:t>
            </w:r>
          </w:p>
        </w:tc>
        <w:tc>
          <w:tcPr>
            <w:tcW w:w="1204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</w:t>
            </w:r>
          </w:p>
        </w:tc>
        <w:tc>
          <w:tcPr>
            <w:tcW w:w="1560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623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777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5420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Iskanje in rezervacija primerne lokacije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5430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nakup hrane in pijače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>V, D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5440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Zabava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MM, MA, D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>V, D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5450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Pospravljanje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MM, MA, D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>V, D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28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851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4f0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113</Words>
  <Characters>598</Characters>
  <CharactersWithSpaces>684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2018-11-20T09:06:00Z</dcterms:created>
  <dc:creator>Vida</dc:creator>
  <dc:description/>
  <dc:language>en-US</dc:language>
  <cp:lastModifiedBy/>
  <dcterms:modified xsi:type="dcterms:W3CDTF">2018-12-20T09:37:36Z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