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gx5slis5imkn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fornno.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i2sw4dnk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Todo lo que hace FORNNO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FORNNO es la fusión entre la tecnología de fidelización y automatización gastronómica de Menteo y el ecosistema de marketing, contenido y desarrollo digital de Kairo. Es una marca específica para gastronomía que combina todo lo que ambas empresas ya tienen funcionando.</w:t>
      </w:r>
    </w:p>
    <w:p w:rsidR="00000000" w:rsidDel="00000000" w:rsidP="00000000" w:rsidRDefault="00000000" w:rsidRPr="00000000" w14:paraId="00000004">
      <w:pPr>
        <w:rPr>
          <w:color w:val="674ea7"/>
        </w:rPr>
      </w:pPr>
      <w:r w:rsidDel="00000000" w:rsidR="00000000" w:rsidRPr="00000000">
        <w:rPr>
          <w:b w:val="1"/>
          <w:bCs w:val="1"/>
          <w:color w:val="674ea7"/>
          <w:rtl w:val="0"/>
        </w:rPr>
        <w:t xml:space="preserve">VIOLETA</w:t>
      </w:r>
      <w:r w:rsidDel="00000000" w:rsidR="00000000" w:rsidRPr="00000000">
        <w:rPr>
          <w:color w:val="674ea7"/>
          <w:rtl w:val="0"/>
        </w:rPr>
        <w:t xml:space="preserve">: Secretaria.</w:t>
      </w:r>
    </w:p>
    <w:p w:rsidR="00000000" w:rsidDel="00000000" w:rsidP="00000000" w:rsidRDefault="00000000" w:rsidRPr="00000000" w14:paraId="00000005">
      <w:pPr>
        <w:rPr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VERDE</w:t>
      </w:r>
      <w:r w:rsidDel="00000000" w:rsidR="00000000" w:rsidRPr="00000000">
        <w:rPr>
          <w:color w:val="45818e"/>
          <w:rtl w:val="0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0"/>
        </w:rPr>
        <w:t xml:space="preserve">AGUA</w:t>
      </w:r>
      <w:r w:rsidDel="00000000" w:rsidR="00000000" w:rsidRPr="00000000">
        <w:rPr>
          <w:color w:val="45818e"/>
          <w:rtl w:val="0"/>
        </w:rPr>
        <w:t xml:space="preserve">: Escalabilidad</w:t>
      </w:r>
    </w:p>
    <w:p w:rsidR="00000000" w:rsidDel="00000000" w:rsidP="00000000" w:rsidRDefault="00000000" w:rsidRPr="00000000" w14:paraId="00000006">
      <w:pPr>
        <w:rPr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VERDE</w:t>
      </w:r>
      <w:r w:rsidDel="00000000" w:rsidR="00000000" w:rsidRPr="00000000">
        <w:rPr>
          <w:color w:val="6aa84f"/>
          <w:rtl w:val="0"/>
        </w:rPr>
        <w:t xml:space="preserve">: Fidelización</w:t>
      </w:r>
    </w:p>
    <w:p w:rsidR="00000000" w:rsidDel="00000000" w:rsidP="00000000" w:rsidRDefault="00000000" w:rsidRPr="00000000" w14:paraId="00000007">
      <w:pPr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ROJO</w:t>
      </w:r>
      <w:r w:rsidDel="00000000" w:rsidR="00000000" w:rsidRPr="00000000">
        <w:rPr>
          <w:color w:val="cc0000"/>
          <w:rtl w:val="0"/>
        </w:rPr>
        <w:t xml:space="preserve">: MUST (debe de tenerlo para que todo funcione)</w:t>
      </w:r>
    </w:p>
    <w:p w:rsidR="00000000" w:rsidDel="00000000" w:rsidP="00000000" w:rsidRDefault="00000000" w:rsidRPr="00000000" w14:paraId="00000008">
      <w:pPr>
        <w:rPr>
          <w:color w:val="f1c232"/>
        </w:rPr>
      </w:pPr>
      <w:r w:rsidDel="00000000" w:rsidR="00000000" w:rsidRPr="00000000">
        <w:rPr>
          <w:b w:val="1"/>
          <w:bCs w:val="1"/>
          <w:color w:val="f1c232"/>
          <w:rtl w:val="0"/>
        </w:rPr>
        <w:t xml:space="preserve">AMARILLO</w:t>
      </w:r>
      <w:r w:rsidDel="00000000" w:rsidR="00000000" w:rsidRPr="00000000">
        <w:rPr>
          <w:color w:val="f1c232"/>
          <w:rtl w:val="0"/>
        </w:rPr>
        <w:t xml:space="preserve">: Agencia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color w:val="d5a6bd"/>
          <w:rtl w:val="0"/>
        </w:rPr>
        <w:t xml:space="preserve">ROSADO: </w:t>
      </w:r>
      <w:r w:rsidDel="00000000" w:rsidR="00000000" w:rsidRPr="00000000">
        <w:rPr>
          <w:color w:val="d5a6bd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AMARILLO</w:t>
      </w:r>
      <w:r w:rsidDel="00000000" w:rsidR="00000000" w:rsidRPr="00000000">
        <w:rPr>
          <w:color w:val="ffff00"/>
          <w:highlight w:val="black"/>
          <w:rtl w:val="0"/>
        </w:rPr>
        <w:t xml:space="preserve"> y </w:t>
      </w: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NEGRO</w:t>
      </w:r>
      <w:r w:rsidDel="00000000" w:rsidR="00000000" w:rsidRPr="00000000">
        <w:rPr>
          <w:color w:val="ffff00"/>
          <w:highlight w:val="black"/>
          <w:rtl w:val="0"/>
        </w:rPr>
        <w:t xml:space="preserve">:</w:t>
      </w:r>
      <w:r w:rsidDel="00000000" w:rsidR="00000000" w:rsidRPr="00000000">
        <w:rPr>
          <w:rtl w:val="0"/>
        </w:rPr>
        <w:t xml:space="preserve"> No tocar aún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674ea7"/>
          <w:rtl w:val="0"/>
        </w:rPr>
        <w:t xml:space="preserve">Agente de atención al cliente en WhatsApp (24/7)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rtl w:val="0"/>
        </w:rPr>
        <w:t xml:space="preserve">esponde consultas sobre carta, horarios y disponibilidad. Gestiona reservas de forma automática y redirige al equipo humano cuando la situación lo requiere. Opera sin intervención del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5818e"/>
          <w:rtl w:val="0"/>
        </w:rPr>
        <w:t xml:space="preserve">Agente de pedidos por WhatsApp</w:t>
      </w:r>
      <w:r w:rsidDel="00000000" w:rsidR="00000000" w:rsidRPr="00000000">
        <w:rPr>
          <w:rtl w:val="0"/>
        </w:rPr>
        <w:t xml:space="preserve"> Toma  pedidos de delivery y takeaway directamente desde WhatsApp y los ingresa  al sistema de gestión del restaurante. Sin intermediarios, sin comisiones de plataforma. Actua como tu cajero 24/7.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6aa84f"/>
          <w:rtl w:val="0"/>
        </w:rPr>
        <w:t xml:space="preserve">Agente de Marketing y reactivación de clientes </w:t>
      </w:r>
      <w:r w:rsidDel="00000000" w:rsidR="00000000" w:rsidRPr="00000000">
        <w:rPr>
          <w:rtl w:val="0"/>
        </w:rPr>
        <w:t xml:space="preserve">Segmenta automáticamente toda tu base de datos y rankea a tus clientes en base al: ticket promedio, cantidad de pedidos, monto total gastado y frecuencia de compraDetecta. En base a esa información propone campañas de recuperación de clientes, fidelización y reactivación.  </w:t>
      </w:r>
      <w:r w:rsidDel="00000000" w:rsidR="00000000" w:rsidRPr="00000000">
        <w:rPr>
          <w:rtl w:val="0"/>
        </w:rPr>
        <w:t xml:space="preserve">e. Conversión probada de entre 5 y 15%.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6aa84f"/>
          <w:rtl w:val="0"/>
        </w:rPr>
        <w:t xml:space="preserve">Sistema de fidelización con puntos y niveles</w:t>
      </w:r>
      <w:r w:rsidDel="00000000" w:rsidR="00000000" w:rsidRPr="00000000">
        <w:rPr>
          <w:rtl w:val="0"/>
        </w:rPr>
        <w:t xml:space="preserve"> Programa personalizable donde cada peso gastado acumula puntos o sellos.. Cuatro niveles de membresía que generan hábito, expectativa y recompra. Recompensas configurables: descuentos, productos gratis, experiencias exclusivas.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6aa84f"/>
          <w:rtl w:val="0"/>
        </w:rPr>
        <w:t xml:space="preserve">Tarjeta de lealtad digital:</w:t>
      </w:r>
      <w:r w:rsidDel="00000000" w:rsidR="00000000" w:rsidRPr="00000000">
        <w:rPr>
          <w:rtl w:val="0"/>
        </w:rPr>
        <w:t xml:space="preserve"> El cliente recibe y usa su tarjeta en WhatsApp, Apple Wallet, Google Wallet o QR físico. El programa es 100% de la marca del restaurante: logo, colores, tono.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CDP gastronómico propio:</w:t>
      </w:r>
      <w:r w:rsidDel="00000000" w:rsidR="00000000" w:rsidRPr="00000000">
        <w:rPr>
          <w:rtl w:val="0"/>
        </w:rPr>
        <w:t xml:space="preserve"> Unificación de todos los datos del cliente: pedidos, visitas, consumo promedio, frecuencia, comportamiento. El restaurante deja de regalar su data a plataformas de terceros y construye por primera vez un activo propio.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5818e"/>
          <w:rtl w:val="0"/>
        </w:rPr>
        <w:t xml:space="preserve">Campañas de WhatsApp Marketing automatizadas</w:t>
      </w:r>
      <w:r w:rsidDel="00000000" w:rsidR="00000000" w:rsidRPr="00000000">
        <w:rPr>
          <w:rtl w:val="0"/>
        </w:rPr>
        <w:t xml:space="preserve"> Mensajes personalizados en el momento exacto: cumpleaños, hitos de lealtad, lanzamientos de menú, promociones estacionales. El agente segmenta por comportamiento y dispara sin intervención manual.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commentRangeStart w:id="0"/>
      <w:r w:rsidDel="00000000" w:rsidR="00000000" w:rsidRPr="00000000">
        <w:rPr>
          <w:b w:val="1"/>
          <w:bCs w:val="1"/>
          <w:color w:val="6aa84f"/>
          <w:rtl w:val="0"/>
        </w:rPr>
        <w:t xml:space="preserve">Programa de referidos automatizado</w:t>
      </w:r>
      <w:r w:rsidDel="00000000" w:rsidR="00000000" w:rsidRPr="00000000">
        <w:rPr>
          <w:rtl w:val="0"/>
        </w:rPr>
        <w:t xml:space="preserve"> El cliente que trae a otro cliente acumula puntos o recibe un beneficio. El sistema trackea la cadena de referidos y distribuye recompensas de forma automática.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hd w:fill="ea9999" w:val="clear"/>
        </w:rPr>
      </w:pPr>
      <w:commentRangeStart w:id="1"/>
      <w:r w:rsidDel="00000000" w:rsidR="00000000" w:rsidRPr="00000000">
        <w:rPr>
          <w:b w:val="1"/>
          <w:bCs w:val="1"/>
          <w:color w:val="f1c232"/>
          <w:shd w:fill="ea9999" w:val="clear"/>
          <w:rtl w:val="0"/>
        </w:rPr>
        <w:t xml:space="preserve">Gamificación mensual</w:t>
      </w:r>
      <w:r w:rsidDel="00000000" w:rsidR="00000000" w:rsidRPr="00000000">
        <w:rPr>
          <w:color w:val="f1c232"/>
          <w:shd w:fill="ea9999" w:val="clear"/>
          <w:rtl w:val="0"/>
        </w:rPr>
        <w:t xml:space="preserve"> </w:t>
      </w:r>
      <w:r w:rsidDel="00000000" w:rsidR="00000000" w:rsidRPr="00000000">
        <w:rPr>
          <w:shd w:fill="ea9999" w:val="clear"/>
          <w:rtl w:val="0"/>
        </w:rPr>
        <w:t xml:space="preserve">Desafíos, hitos y sorpresas que convierten el programa de puntos en una experiencia activa. Genera hábito y aumenta la frecuencia de visita más allá del descuento.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1c232"/>
          <w:rtl w:val="0"/>
        </w:rPr>
        <w:t xml:space="preserve">Gestión de redes sociales gastronómica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rtl w:val="0"/>
        </w:rPr>
        <w:t xml:space="preserve">Calendarios editoriales mensuales con contenido de platos, cocina en proceso, equipo, ambiente y campañas estacionales. Operado con el sistema Orden Fijo de Kairo adaptado a gastronomía.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1c232"/>
          <w:rtl w:val="0"/>
        </w:rPr>
        <w:t xml:space="preserve">Producción audiovisual</w:t>
      </w:r>
      <w:r w:rsidDel="00000000" w:rsidR="00000000" w:rsidRPr="00000000">
        <w:rPr>
          <w:rtl w:val="0"/>
        </w:rPr>
        <w:t xml:space="preserve"> Videos de platos, reels de cocina, cobertura de eventos y behind the scenes. Sesiones mensuales con equipo propio de FORNNO.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45818e"/>
          <w:rtl w:val="0"/>
        </w:rPr>
        <w:t xml:space="preserve">Meta Ads para restaurantes</w:t>
      </w:r>
      <w:r w:rsidDel="00000000" w:rsidR="00000000" w:rsidRPr="00000000">
        <w:rPr>
          <w:rtl w:val="0"/>
        </w:rPr>
        <w:t xml:space="preserve"> Campañas geolocalizadas orientadas a tráfico físico, delivery, reservas y eventos. Radio ajustado por zona de influencia del local.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d5a6bd"/>
          <w:rtl w:val="0"/>
        </w:rPr>
        <w:t xml:space="preserve">Sitio web y SEO local</w:t>
      </w:r>
      <w:r w:rsidDel="00000000" w:rsidR="00000000" w:rsidRPr="00000000">
        <w:rPr>
          <w:rtl w:val="0"/>
        </w:rPr>
        <w:t xml:space="preserve"> Diseño optimizado para móvil con menú online, galería, sección de reservas e integración con mapas. Posicionamiento en buscadores para que el local aparezca primero cuando alguien busca en la zona.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1c232"/>
          <w:rtl w:val="0"/>
        </w:rPr>
        <w:t xml:space="preserve">Identidad visual gastronómica</w:t>
      </w:r>
      <w:r w:rsidDel="00000000" w:rsidR="00000000" w:rsidRPr="00000000">
        <w:rPr>
          <w:rtl w:val="0"/>
        </w:rPr>
        <w:t xml:space="preserve"> Logo, paleta, tipografía, diseño de carta, packaging y señalética. Coherencia visual en cada punto de contacto del restaurante.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commentRangeStart w:id="2"/>
      <w:r w:rsidDel="00000000" w:rsidR="00000000" w:rsidRPr="00000000">
        <w:rPr>
          <w:b w:val="1"/>
          <w:bCs w:val="1"/>
          <w:color w:val="f1c232"/>
          <w:rtl w:val="0"/>
        </w:rPr>
        <w:t xml:space="preserve">Gestión de reputación online</w:t>
      </w:r>
      <w:r w:rsidDel="00000000" w:rsidR="00000000" w:rsidRPr="00000000">
        <w:rPr>
          <w:rtl w:val="0"/>
        </w:rPr>
        <w:t xml:space="preserve"> Monitoreo de Google Reviews y otras plataformas. Las reseñas negativas se clasifican y alertan al dueño con borradores de respuesta. Las positivas se convierten en contenido.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Dashboard de métricas del restaurante</w:t>
      </w:r>
      <w:r w:rsidDel="00000000" w:rsidR="00000000" w:rsidRPr="00000000">
        <w:rPr>
          <w:rtl w:val="0"/>
        </w:rPr>
        <w:t xml:space="preserve"> Panel centralizado con datos de clientes, rendimiento de campañas, ticket promedio, días y horarios de mayor flujo, clientes en riesgo de churn y evolución del programa de puntos.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1c232"/>
          <w:rtl w:val="0"/>
        </w:rPr>
        <w:t xml:space="preserve">Reporte ejecutivo mensual</w:t>
      </w:r>
      <w:r w:rsidDel="00000000" w:rsidR="00000000" w:rsidRPr="00000000">
        <w:rPr>
          <w:rtl w:val="0"/>
        </w:rPr>
        <w:t xml:space="preserve"> Síntesis automatizada para el dueño: qué funcionó, qué no, cuánto creció el ticket, cuántos clientes se recuperaron, cuánto retornó la inversión. Diseñado para que lo entienda alguien que no es analítico.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674ea7"/>
          <w:rtl w:val="0"/>
        </w:rPr>
        <w:t xml:space="preserve">Automatizaciones de operación interna</w:t>
      </w:r>
      <w:r w:rsidDel="00000000" w:rsidR="00000000" w:rsidRPr="00000000">
        <w:rPr>
          <w:rtl w:val="0"/>
        </w:rPr>
        <w:t xml:space="preserve"> Confirmaciones de reserva, recordatorios previos al turno, mensajes post-visita solicitando reseña, notificaciones internas de pedidos especiales o situaciones fuera de lo habitual.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1c232"/>
          <w:rtl w:val="0"/>
        </w:rPr>
        <w:t xml:space="preserve">Contenido UGC gestionado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rtl w:val="0"/>
        </w:rPr>
        <w:t xml:space="preserve">Programa para que los clientes del restaurante generen contenido a cambio de puntos o beneficios. FORNNO gestiona la selección, el brief, la aprobación y la amplificación.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Eventos y lanzamientos</w:t>
      </w:r>
      <w:r w:rsidDel="00000000" w:rsidR="00000000" w:rsidRPr="00000000">
        <w:rPr>
          <w:rtl w:val="0"/>
        </w:rPr>
        <w:t xml:space="preserve"> Producción completa de eventos: nuevo menú, colaboración de chefs, noche temática. Incluye campaña previa de expectativa, cobertura en tiempo real y contenido post-evento.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ff00"/>
          <w:highlight w:val="black"/>
          <w:rtl w:val="0"/>
        </w:rPr>
        <w:t xml:space="preserve">Talleres y mentoría para dueños</w:t>
      </w:r>
      <w:r w:rsidDel="00000000" w:rsidR="00000000" w:rsidRPr="00000000">
        <w:rPr>
          <w:rtl w:val="0"/>
        </w:rPr>
        <w:t xml:space="preserve"> Para los que quieren entender cómo funciona el sistema, cómo leer los datos y cómo tomar decisiones basadas en esa información. Upsell natural una vez que el ecosistema está activo.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ustin Rotondaro" w:id="2" w:date="2026-04-16T10:16:14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también, podemos priorizarlo y no es dificil. Hay que cerrar algu2n cleinte que le vea el valor</w:t>
      </w:r>
    </w:p>
  </w:comment>
  <w:comment w:author="Agustin Rotondaro" w:id="1" w:date="2026-04-16T10:15:09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está divino, fue parte del mvp inicial pero lo dejamos de lado porque la implmentación es medio quilombo. Podemos voler a tocarlo igusal</w:t>
      </w:r>
    </w:p>
  </w:comment>
  <w:comment w:author="Agustin Rotondaro" w:id="0" w:date="2026-04-16T10:14:06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todavía no está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