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0507" w:rsidRPr="00370507" w:rsidRDefault="00370507" w:rsidP="00370507">
      <w:pPr>
        <w:pStyle w:val="Ttulo2"/>
      </w:pPr>
      <w:bookmarkStart w:id="0" w:name="_GoBack"/>
      <w:bookmarkEnd w:id="0"/>
      <w:r w:rsidRPr="00370507">
        <w:t>Estimación de parámetros</w:t>
      </w:r>
    </w:p>
    <w:p w:rsidR="00370507" w:rsidRPr="00370507" w:rsidRDefault="00370507" w:rsidP="00370507">
      <w:r w:rsidRPr="00370507">
        <w:t xml:space="preserve">Con el </w:t>
      </w:r>
      <w:r w:rsidRPr="00370507">
        <w:rPr>
          <w:highlight w:val="yellow"/>
        </w:rPr>
        <w:t>rotor bloqueado</w:t>
      </w:r>
      <w:r w:rsidRPr="00370507">
        <w:t xml:space="preserve">, la respuesta a un </w:t>
      </w:r>
      <w:r w:rsidRPr="00370507">
        <w:rPr>
          <w:highlight w:val="yellow"/>
        </w:rPr>
        <w:t>escalón de tensión en los ejes directo y en cuadratura</w:t>
      </w:r>
      <w:r>
        <w:t xml:space="preserve"> se obtiene como:</w:t>
      </w:r>
    </w:p>
    <w:p w:rsidR="00930BD8" w:rsidRDefault="00370507" w:rsidP="00370507">
      <w:pPr>
        <w:jc w:val="center"/>
        <w:rPr>
          <w:lang w:val="en-GB"/>
        </w:rPr>
      </w:pPr>
      <w:r>
        <w:rPr>
          <w:noProof/>
          <w:lang w:eastAsia="es-AR"/>
        </w:rPr>
        <w:drawing>
          <wp:inline distT="0" distB="0" distL="0" distR="0" wp14:anchorId="7493CDFF" wp14:editId="3016BE18">
            <wp:extent cx="2292824" cy="1203733"/>
            <wp:effectExtent l="19050" t="19050" r="12700" b="158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955" cy="1208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70507" w:rsidRDefault="00370507" w:rsidP="00370507">
      <w:r w:rsidRPr="00FF0C55">
        <w:t xml:space="preserve">Cuándo </w:t>
      </w:r>
      <w:r w:rsidRPr="00FF0C55">
        <w:rPr>
          <w:highlight w:val="yellow"/>
        </w:rPr>
        <w:t xml:space="preserve">alineamos el </w:t>
      </w:r>
      <w:r w:rsidR="00FF0C55" w:rsidRPr="00FF0C55">
        <w:rPr>
          <w:highlight w:val="yellow"/>
        </w:rPr>
        <w:t>eje directo con el eje de la fase a</w:t>
      </w:r>
      <w:r w:rsidR="00FF0C55" w:rsidRPr="00FF0C55">
        <w:t xml:space="preserve">, es decir, hacienda </w:t>
      </w:r>
      <m:oMath>
        <m:r>
          <w:rPr>
            <w:rFonts w:ascii="Cambria Math" w:hAnsi="Cambria Math"/>
            <w:highlight w:val="yellow"/>
            <w:lang w:val="en-GB"/>
          </w:rPr>
          <m:t>θ</m:t>
        </m:r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  <w:lang w:val="en-GB"/>
              </w:rPr>
            </m:ctrlPr>
          </m:fPr>
          <m:num>
            <m:r>
              <w:rPr>
                <w:rFonts w:ascii="Cambria Math" w:hAnsi="Cambria Math"/>
                <w:highlight w:val="yellow"/>
                <w:lang w:val="en-GB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</m:oMath>
      <w:r w:rsidR="00FF0C55" w:rsidRPr="00FF0C55">
        <w:t xml:space="preserve"> en la transformaci</w:t>
      </w:r>
      <w:proofErr w:type="spellStart"/>
      <w:r w:rsidR="00FF0C55">
        <w:t>ón</w:t>
      </w:r>
      <w:proofErr w:type="spellEnd"/>
      <w:r w:rsidR="00FF0C55">
        <w:t xml:space="preserve"> de Park. Obtenemos</w:t>
      </w:r>
    </w:p>
    <w:p w:rsidR="00FF0C55" w:rsidRPr="00FF0C55" w:rsidRDefault="00631FC1" w:rsidP="00FF0C55">
      <w:pPr>
        <w:jc w:val="center"/>
        <w:rPr>
          <w:lang w:eastAsia="es-A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abcs</m:t>
              </m:r>
            </m:sub>
          </m:sSub>
          <m:r>
            <w:rPr>
              <w:rFonts w:ascii="Cambria Math" w:hAnsi="Cambria Math"/>
            </w:rPr>
            <m:t>(t)=</m:t>
          </m:r>
          <m:sSubSup>
            <m:sSubSupPr>
              <m:ctrlPr>
                <w:rPr>
                  <w:rFonts w:ascii="Cambria Math" w:hAnsi="Cambria Math"/>
                  <w:i/>
                  <w:noProof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noProof/>
                  <w:highlight w:val="yellow"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  <w:highlight w:val="yellow"/>
                </w:rPr>
                <m:t>qs</m:t>
              </m:r>
            </m:sub>
            <m:sup>
              <m:r>
                <w:rPr>
                  <w:rFonts w:ascii="Cambria Math" w:hAnsi="Cambria Math"/>
                  <w:noProof/>
                  <w:highlight w:val="yellow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noProof/>
                  <w:highlight w:val="yellow"/>
                </w:rPr>
                <m:t>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noProof/>
              <w:lang w:eastAsia="es-AR"/>
            </w:rPr>
            <m:t xml:space="preserve">, tensión </m:t>
          </m:r>
          <m:r>
            <w:rPr>
              <w:rFonts w:ascii="Cambria Math" w:hAnsi="Cambria Math"/>
              <w:noProof/>
              <w:highlight w:val="yellow"/>
              <w:lang w:eastAsia="es-AR"/>
            </w:rPr>
            <m:t>solo en q</m:t>
          </m:r>
          <m:r>
            <w:rPr>
              <w:rFonts w:ascii="Cambria Math" w:hAnsi="Cambria Math"/>
              <w:noProof/>
              <w:lang w:eastAsia="es-AR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abcs</m:t>
              </m:r>
            </m:sub>
          </m:sSub>
          <m:r>
            <w:rPr>
              <w:rFonts w:ascii="Cambria Math" w:hAnsi="Cambria Math"/>
            </w:rPr>
            <m:t>(t)=</m:t>
          </m:r>
          <m:sSubSup>
            <m:sSubSupPr>
              <m:ctrlPr>
                <w:rPr>
                  <w:rFonts w:ascii="Cambria Math" w:hAnsi="Cambria Math"/>
                  <w:i/>
                  <w:noProof/>
                  <w:highlight w:val="yellow"/>
                </w:rPr>
              </m:ctrlPr>
            </m:sSubSupPr>
            <m:e>
              <m:r>
                <w:rPr>
                  <w:rFonts w:ascii="Cambria Math" w:hAnsi="Cambria Math"/>
                  <w:noProof/>
                  <w:highlight w:val="yellow"/>
                </w:rPr>
                <m:t>v</m:t>
              </m:r>
            </m:e>
            <m:sub>
              <m:r>
                <w:rPr>
                  <w:rFonts w:ascii="Cambria Math" w:hAnsi="Cambria Math"/>
                  <w:noProof/>
                  <w:highlight w:val="yellow"/>
                </w:rPr>
                <m:t>ds</m:t>
              </m:r>
            </m:sub>
            <m:sup>
              <m:r>
                <w:rPr>
                  <w:rFonts w:ascii="Cambria Math" w:hAnsi="Cambria Math"/>
                  <w:noProof/>
                  <w:highlight w:val="yellow"/>
                </w:rPr>
                <m:t>r</m:t>
              </m:r>
            </m:sup>
          </m:sSubSup>
          <m:d>
            <m:dPr>
              <m:ctrlPr>
                <w:rPr>
                  <w:rFonts w:ascii="Cambria Math" w:hAnsi="Cambria Math"/>
                  <w:i/>
                  <w:noProof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noProof/>
                  <w:highlight w:val="yellow"/>
                </w:rPr>
                <m:t>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  <w:noProof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noProof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noProof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  <w:noProof/>
              <w:lang w:eastAsia="es-AR"/>
            </w:rPr>
            <m:t xml:space="preserve">, tensión </m:t>
          </m:r>
          <m:r>
            <w:rPr>
              <w:rFonts w:ascii="Cambria Math" w:hAnsi="Cambria Math"/>
              <w:noProof/>
              <w:highlight w:val="yellow"/>
              <w:lang w:eastAsia="es-AR"/>
            </w:rPr>
            <m:t xml:space="preserve">solo en </m:t>
          </m:r>
          <m:r>
            <w:rPr>
              <w:rFonts w:ascii="Cambria Math" w:hAnsi="Cambria Math"/>
              <w:noProof/>
              <w:lang w:eastAsia="es-AR"/>
            </w:rPr>
            <m:t>d.</m:t>
          </m:r>
        </m:oMath>
      </m:oMathPara>
    </w:p>
    <w:p w:rsidR="00FF0C55" w:rsidRPr="00FF0C55" w:rsidRDefault="00FF0C55" w:rsidP="00FF0C55">
      <w:pPr>
        <w:rPr>
          <w:lang w:eastAsia="es-AR"/>
        </w:rPr>
      </w:pPr>
      <w:r>
        <w:rPr>
          <w:lang w:eastAsia="es-AR"/>
        </w:rPr>
        <w:t xml:space="preserve">Las </w:t>
      </w:r>
      <w:r w:rsidRPr="00FF0C55">
        <w:rPr>
          <w:highlight w:val="yellow"/>
          <w:lang w:eastAsia="es-AR"/>
        </w:rPr>
        <w:t>tensiones de línea</w:t>
      </w:r>
      <w:r>
        <w:rPr>
          <w:lang w:eastAsia="es-AR"/>
        </w:rPr>
        <w:t xml:space="preserve"> correspondientes para t</w:t>
      </w:r>
      <w:r w:rsidRPr="00FF0C55">
        <w:rPr>
          <w:highlight w:val="yellow"/>
          <w:lang w:eastAsia="es-AR"/>
        </w:rPr>
        <w:t>ensión solo en el eje en cuadratura</w:t>
      </w:r>
      <w:r>
        <w:rPr>
          <w:lang w:eastAsia="es-AR"/>
        </w:rPr>
        <w:t xml:space="preserve"> y </w:t>
      </w:r>
      <w:r w:rsidRPr="00FF0C55">
        <w:rPr>
          <w:highlight w:val="yellow"/>
          <w:lang w:eastAsia="es-AR"/>
        </w:rPr>
        <w:t>solo en el eje directo</w:t>
      </w:r>
      <w:r>
        <w:rPr>
          <w:lang w:eastAsia="es-AR"/>
        </w:rPr>
        <w:t xml:space="preserve"> son respectivamente (</w:t>
      </w:r>
      <w:proofErr w:type="spellStart"/>
      <w:r w:rsidRPr="00FF0C55">
        <w:rPr>
          <w:highlight w:val="yellow"/>
          <w:lang w:eastAsia="es-AR"/>
        </w:rPr>
        <w:t>izq</w:t>
      </w:r>
      <w:proofErr w:type="spellEnd"/>
      <w:r w:rsidRPr="00FF0C55">
        <w:rPr>
          <w:highlight w:val="yellow"/>
          <w:lang w:eastAsia="es-AR"/>
        </w:rPr>
        <w:t>, der</w:t>
      </w:r>
      <w:r>
        <w:rPr>
          <w:lang w:eastAsia="es-AR"/>
        </w:rPr>
        <w:t>) son.</w:t>
      </w:r>
    </w:p>
    <w:p w:rsidR="00FF0C55" w:rsidRDefault="00FF0C55" w:rsidP="00FF0C55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102401C2" wp14:editId="39B8581E">
            <wp:extent cx="2156346" cy="1075490"/>
            <wp:effectExtent l="19050" t="19050" r="15875" b="10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256" cy="10814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FF0C55">
        <w:rPr>
          <w:noProof/>
          <w:lang w:eastAsia="es-AR"/>
        </w:rPr>
        <w:t xml:space="preserve"> </w:t>
      </w:r>
      <w:r>
        <w:rPr>
          <w:noProof/>
          <w:lang w:eastAsia="es-AR"/>
        </w:rPr>
        <w:drawing>
          <wp:inline distT="0" distB="0" distL="0" distR="0" wp14:anchorId="07D63AF2" wp14:editId="7A70E1FF">
            <wp:extent cx="1903862" cy="1254593"/>
            <wp:effectExtent l="19050" t="19050" r="20320" b="222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3488" cy="126093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0C55" w:rsidRDefault="00FF0C55" w:rsidP="00FF0C55">
      <w:pPr>
        <w:rPr>
          <w:noProof/>
          <w:lang w:eastAsia="es-AR"/>
        </w:rPr>
      </w:pPr>
      <w:r>
        <w:rPr>
          <w:noProof/>
          <w:lang w:eastAsia="es-AR"/>
        </w:rPr>
        <w:br/>
      </w:r>
    </w:p>
    <w:p w:rsidR="00FF0C55" w:rsidRDefault="00FF0C55" w:rsidP="00FF0C55">
      <w:pPr>
        <w:rPr>
          <w:noProof/>
          <w:lang w:eastAsia="es-AR"/>
        </w:rPr>
      </w:pPr>
      <w:r>
        <w:rPr>
          <w:noProof/>
          <w:lang w:eastAsia="es-AR"/>
        </w:rPr>
        <w:br w:type="page"/>
      </w:r>
      <w:r>
        <w:rPr>
          <w:noProof/>
          <w:lang w:eastAsia="es-AR"/>
        </w:rPr>
        <w:lastRenderedPageBreak/>
        <w:t xml:space="preserve">Para </w:t>
      </w:r>
      <w:r w:rsidRPr="00FF0C55">
        <w:rPr>
          <w:noProof/>
          <w:highlight w:val="yellow"/>
          <w:lang w:eastAsia="es-AR"/>
        </w:rPr>
        <w:t>el eje directo</w:t>
      </w:r>
      <w:r>
        <w:rPr>
          <w:noProof/>
          <w:lang w:eastAsia="es-AR"/>
        </w:rPr>
        <w:t xml:space="preserve"> se logra como:</w:t>
      </w:r>
    </w:p>
    <w:p w:rsidR="00FF0C55" w:rsidRDefault="00FF0C55" w:rsidP="00FF0C55">
      <w:pPr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09FE2008" wp14:editId="73B8D4F9">
            <wp:extent cx="1685115" cy="1473958"/>
            <wp:effectExtent l="19050" t="19050" r="10795" b="1206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9363" cy="14776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0C55" w:rsidRDefault="00FF0C55" w:rsidP="00FF0C55">
      <w:pPr>
        <w:rPr>
          <w:lang w:eastAsia="es-AR"/>
        </w:rPr>
      </w:pPr>
      <w:r>
        <w:rPr>
          <w:lang w:eastAsia="es-AR"/>
        </w:rPr>
        <w:t xml:space="preserve">La corriente cuando es </w:t>
      </w:r>
      <w:r w:rsidRPr="00FF0C55">
        <w:rPr>
          <w:highlight w:val="yellow"/>
          <w:lang w:eastAsia="es-AR"/>
        </w:rPr>
        <w:t>tensión solo en el eje directo</w:t>
      </w:r>
      <w:r>
        <w:rPr>
          <w:lang w:eastAsia="es-AR"/>
        </w:rPr>
        <w:t xml:space="preserve"> es:</w:t>
      </w:r>
    </w:p>
    <w:p w:rsidR="00FF0C55" w:rsidRDefault="00FF0C55" w:rsidP="00FF0C55">
      <w:pPr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1582EE48" wp14:editId="0A029855">
            <wp:extent cx="3104865" cy="811523"/>
            <wp:effectExtent l="19050" t="19050" r="19685" b="273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237" cy="819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0C55" w:rsidRDefault="00FF0C55" w:rsidP="00FF0C55">
      <w:pPr>
        <w:rPr>
          <w:lang w:eastAsia="es-AR"/>
        </w:rPr>
      </w:pPr>
      <w:r>
        <w:rPr>
          <w:lang w:eastAsia="es-AR"/>
        </w:rPr>
        <w:t xml:space="preserve">Para </w:t>
      </w:r>
      <w:r w:rsidRPr="00DA3CD5">
        <w:rPr>
          <w:highlight w:val="yellow"/>
          <w:lang w:eastAsia="es-AR"/>
        </w:rPr>
        <w:t>lograr tensión y corriente solo en el eje en cuadratura se puede utilizar una alimentación como la que se utilizó para el eje directo</w:t>
      </w:r>
      <w:r>
        <w:rPr>
          <w:lang w:eastAsia="es-AR"/>
        </w:rPr>
        <w:t xml:space="preserve"> luego de </w:t>
      </w:r>
      <w:r w:rsidRPr="00DA3CD5">
        <w:rPr>
          <w:highlight w:val="yellow"/>
          <w:lang w:eastAsia="es-AR"/>
        </w:rPr>
        <w:t>alinear el eje en cuadratura con la fase a en lugar del eje directo</w:t>
      </w:r>
      <w:r>
        <w:rPr>
          <w:lang w:eastAsia="es-AR"/>
        </w:rPr>
        <w:t>, lo que se logra de la siguiente manera.</w:t>
      </w:r>
    </w:p>
    <w:p w:rsidR="00FF0C55" w:rsidRDefault="00FF0C55" w:rsidP="00FF0C55">
      <w:pPr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3CCFA49F" wp14:editId="15119C88">
            <wp:extent cx="3838794" cy="1301750"/>
            <wp:effectExtent l="19050" t="19050" r="28575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9983" cy="13191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A3CD5">
        <w:rPr>
          <w:noProof/>
          <w:lang w:eastAsia="es-AR"/>
        </w:rPr>
        <w:drawing>
          <wp:inline distT="0" distB="0" distL="0" distR="0" wp14:anchorId="09F5A16B" wp14:editId="2F3E2D96">
            <wp:extent cx="1507661" cy="1318741"/>
            <wp:effectExtent l="19050" t="19050" r="16510" b="152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3857" cy="13504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0562A" w:rsidRDefault="0070562A">
      <w:pPr>
        <w:rPr>
          <w:rFonts w:eastAsiaTheme="majorEastAsia" w:cstheme="majorBidi"/>
          <w:b/>
          <w:bCs/>
          <w:sz w:val="28"/>
          <w:szCs w:val="28"/>
          <w:u w:val="single"/>
          <w:lang w:eastAsia="es-AR"/>
          <w14:glow w14:rad="101600">
            <w14:schemeClr w14:val="accent6">
              <w14:alpha w14:val="60000"/>
              <w14:satMod w14:val="175000"/>
            </w14:schemeClr>
          </w14:glow>
        </w:rPr>
      </w:pPr>
      <w:r>
        <w:rPr>
          <w:lang w:eastAsia="es-AR"/>
        </w:rPr>
        <w:br w:type="page"/>
      </w:r>
    </w:p>
    <w:p w:rsidR="00A30FBC" w:rsidRDefault="00A30FBC" w:rsidP="00A30FBC">
      <w:pPr>
        <w:pStyle w:val="Ttulo2"/>
        <w:rPr>
          <w:lang w:eastAsia="es-AR"/>
        </w:rPr>
      </w:pPr>
      <w:r>
        <w:rPr>
          <w:lang w:eastAsia="es-AR"/>
        </w:rPr>
        <w:lastRenderedPageBreak/>
        <w:t>Medición de las inductancias de eje directo y en cuadratura</w:t>
      </w:r>
    </w:p>
    <w:p w:rsidR="0070562A" w:rsidRDefault="0070562A" w:rsidP="0070562A">
      <w:pPr>
        <w:rPr>
          <w:lang w:eastAsia="es-AR"/>
        </w:rPr>
      </w:pPr>
      <w:r>
        <w:rPr>
          <w:lang w:eastAsia="es-AR"/>
        </w:rPr>
        <w:t xml:space="preserve">La conexión para la medición de las inductancias es la siguiente. Para la medición </w:t>
      </w:r>
      <w:r w:rsidRPr="0070562A">
        <w:rPr>
          <w:highlight w:val="yellow"/>
          <w:lang w:eastAsia="es-AR"/>
        </w:rPr>
        <w:t>en el eje directo primero hay que alinear el eje directo con el eje u y para la medición en el eje en cuadratura primero hay que alinear con el eje en cuadratura</w:t>
      </w:r>
      <w:r>
        <w:rPr>
          <w:lang w:eastAsia="es-AR"/>
        </w:rPr>
        <w:t xml:space="preserve">. </w:t>
      </w:r>
      <w:r w:rsidRPr="0070562A">
        <w:rPr>
          <w:highlight w:val="yellow"/>
          <w:lang w:eastAsia="es-AR"/>
        </w:rPr>
        <w:t>En el último caso además hay que bloquear el rotor</w:t>
      </w:r>
      <w:r>
        <w:rPr>
          <w:lang w:eastAsia="es-AR"/>
        </w:rPr>
        <w:t xml:space="preserve"> para conservar la alineación cuando se mide. Las mediciones se hacen con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n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=0</m:t>
        </m:r>
      </m:oMath>
      <w:r w:rsidR="0045376C">
        <w:rPr>
          <w:lang w:eastAsia="es-AR"/>
        </w:rPr>
        <w:t>, c</w:t>
      </w:r>
      <w:proofErr w:type="spellStart"/>
      <w:r>
        <w:rPr>
          <w:lang w:eastAsia="es-AR"/>
        </w:rPr>
        <w:t>on</w:t>
      </w:r>
      <w:proofErr w:type="spellEnd"/>
      <w:r>
        <w:rPr>
          <w:lang w:eastAsia="es-AR"/>
        </w:rPr>
        <w:t xml:space="preserve"> lo cual </w:t>
      </w:r>
      <w:r w:rsidRPr="0045376C">
        <w:rPr>
          <w:highlight w:val="yellow"/>
          <w:lang w:eastAsia="es-AR"/>
        </w:rPr>
        <w:t>la corriente que se consume es elevada</w:t>
      </w:r>
      <w:r>
        <w:rPr>
          <w:lang w:eastAsia="es-AR"/>
        </w:rPr>
        <w:t xml:space="preserve"> al ser la </w:t>
      </w:r>
      <w:r w:rsidRPr="0045376C">
        <w:rPr>
          <w:highlight w:val="yellow"/>
          <w:lang w:eastAsia="es-AR"/>
        </w:rPr>
        <w:t xml:space="preserve">resistencia de los devanados </w:t>
      </w:r>
      <w:r w:rsidR="0045376C">
        <w:rPr>
          <w:highlight w:val="yellow"/>
          <w:lang w:eastAsia="es-AR"/>
        </w:rPr>
        <w:t>d</w:t>
      </w:r>
      <w:r w:rsidRPr="0045376C">
        <w:rPr>
          <w:highlight w:val="yellow"/>
          <w:lang w:eastAsia="es-AR"/>
        </w:rPr>
        <w:t>el motor pequeñas</w:t>
      </w:r>
      <w:r>
        <w:rPr>
          <w:lang w:eastAsia="es-AR"/>
        </w:rPr>
        <w:t xml:space="preserve">, es por eso que </w:t>
      </w:r>
      <w:r w:rsidR="0045376C">
        <w:rPr>
          <w:lang w:eastAsia="es-AR"/>
        </w:rPr>
        <w:t xml:space="preserve">la conexión se mantiene solo durante un </w:t>
      </w:r>
      <w:r w:rsidR="0045376C" w:rsidRPr="0045376C">
        <w:rPr>
          <w:highlight w:val="yellow"/>
          <w:lang w:eastAsia="es-AR"/>
        </w:rPr>
        <w:t>intervalo corto de tiempo</w:t>
      </w:r>
      <w:r w:rsidR="0045376C">
        <w:rPr>
          <w:lang w:eastAsia="es-AR"/>
        </w:rPr>
        <w:t xml:space="preserve"> (para disminuir el calentamiento), dado por un </w:t>
      </w:r>
      <w:r w:rsidR="0045376C">
        <w:rPr>
          <w:highlight w:val="yellow"/>
          <w:lang w:eastAsia="es-AR"/>
        </w:rPr>
        <w:t xml:space="preserve">pulso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V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dd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=12 V</m:t>
        </m:r>
      </m:oMath>
      <w:r w:rsidR="0045376C">
        <w:rPr>
          <w:lang w:eastAsia="es-AR"/>
        </w:rPr>
        <w:t xml:space="preserve"> a la salida de un </w:t>
      </w:r>
      <w:r w:rsidR="0045376C" w:rsidRPr="0045376C">
        <w:rPr>
          <w:highlight w:val="yellow"/>
          <w:lang w:eastAsia="es-AR"/>
        </w:rPr>
        <w:t>L298</w:t>
      </w:r>
      <w:r w:rsidR="0045376C">
        <w:rPr>
          <w:lang w:eastAsia="es-AR"/>
        </w:rPr>
        <w:t xml:space="preserve"> controlado con un </w:t>
      </w:r>
      <w:r w:rsidR="0045376C">
        <w:rPr>
          <w:highlight w:val="yellow"/>
          <w:lang w:eastAsia="es-AR"/>
        </w:rPr>
        <w:t xml:space="preserve">pulso </w:t>
      </w:r>
      <w:r w:rsidR="0045376C" w:rsidRPr="0045376C">
        <w:rPr>
          <w:highlight w:val="yellow"/>
          <w:lang w:eastAsia="es-AR"/>
        </w:rPr>
        <w:t xml:space="preserve">a la salida de un </w:t>
      </w:r>
      <w:proofErr w:type="spellStart"/>
      <w:r w:rsidR="0045376C" w:rsidRPr="0045376C">
        <w:rPr>
          <w:highlight w:val="yellow"/>
          <w:lang w:eastAsia="es-AR"/>
        </w:rPr>
        <w:t>Arduino</w:t>
      </w:r>
      <w:proofErr w:type="spellEnd"/>
      <w:r w:rsidR="0045376C" w:rsidRPr="0045376C">
        <w:rPr>
          <w:highlight w:val="yellow"/>
          <w:lang w:eastAsia="es-AR"/>
        </w:rPr>
        <w:t xml:space="preserve"> UNO</w:t>
      </w:r>
      <w:r w:rsidR="0045376C">
        <w:rPr>
          <w:lang w:eastAsia="es-AR"/>
        </w:rPr>
        <w:t xml:space="preserve"> (</w:t>
      </w:r>
      <w:r w:rsidR="0045376C" w:rsidRPr="0045376C">
        <w:rPr>
          <w:highlight w:val="cyan"/>
          <w:lang w:eastAsia="es-AR"/>
        </w:rPr>
        <w:t>de 100ms de duración</w:t>
      </w:r>
      <w:r w:rsidR="0045376C">
        <w:rPr>
          <w:lang w:eastAsia="es-AR"/>
        </w:rPr>
        <w:t xml:space="preserve">). La </w:t>
      </w:r>
      <w:r w:rsidR="0045376C" w:rsidRPr="0045376C">
        <w:rPr>
          <w:highlight w:val="yellow"/>
          <w:lang w:eastAsia="es-AR"/>
        </w:rPr>
        <w:t>medición de la corriente</w:t>
      </w:r>
      <w:r w:rsidR="0045376C">
        <w:rPr>
          <w:lang w:eastAsia="es-AR"/>
        </w:rPr>
        <w:t xml:space="preserve"> se realiza en el extremo de una de las fases que se conecta a GND, en ambos casos en la </w:t>
      </w:r>
      <w:r w:rsidR="0045376C" w:rsidRPr="0045376C">
        <w:rPr>
          <w:highlight w:val="yellow"/>
          <w:lang w:eastAsia="es-AR"/>
        </w:rPr>
        <w:t>fase v</w:t>
      </w:r>
      <w:r w:rsidR="0045376C">
        <w:rPr>
          <w:lang w:eastAsia="es-AR"/>
        </w:rPr>
        <w:t xml:space="preserve"> a través de una </w:t>
      </w:r>
      <w:r w:rsidR="0045376C" w:rsidRPr="0045376C">
        <w:rPr>
          <w:highlight w:val="yellow"/>
          <w:lang w:eastAsia="es-AR"/>
        </w:rPr>
        <w:t>resistencia “</w:t>
      </w:r>
      <w:proofErr w:type="spellStart"/>
      <w:r w:rsidR="0045376C" w:rsidRPr="0045376C">
        <w:rPr>
          <w:highlight w:val="yellow"/>
          <w:lang w:eastAsia="es-AR"/>
        </w:rPr>
        <w:t>shunt</w:t>
      </w:r>
      <w:proofErr w:type="spellEnd"/>
      <w:r w:rsidR="0045376C" w:rsidRPr="0045376C">
        <w:rPr>
          <w:highlight w:val="yellow"/>
          <w:lang w:eastAsia="es-AR"/>
        </w:rPr>
        <w:t xml:space="preserve">” de </w:t>
      </w:r>
      <m:oMath>
        <m:r>
          <w:rPr>
            <w:rFonts w:ascii="Cambria Math" w:hAnsi="Cambria Math"/>
            <w:highlight w:val="yellow"/>
            <w:lang w:eastAsia="es-AR"/>
          </w:rPr>
          <m:t>15</m:t>
        </m:r>
        <m:r>
          <m:rPr>
            <m:sty m:val="p"/>
          </m:rPr>
          <w:rPr>
            <w:rFonts w:ascii="Cambria Math" w:hAnsi="Cambria Math"/>
            <w:highlight w:val="yellow"/>
            <w:lang w:eastAsia="es-AR"/>
          </w:rPr>
          <m:t>Ω</m:t>
        </m:r>
      </m:oMath>
      <w:r w:rsidR="0045376C">
        <w:rPr>
          <w:lang w:eastAsia="es-AR"/>
        </w:rPr>
        <w:t xml:space="preserve">. Para </w:t>
      </w:r>
      <w:r w:rsidR="0045376C" w:rsidRPr="0045376C">
        <w:rPr>
          <w:highlight w:val="yellow"/>
          <w:lang w:eastAsia="es-AR"/>
        </w:rPr>
        <w:t>mantener el sistema equilibrado, se incorpora una resistencia igual en los extremos de las demás fases</w:t>
      </w:r>
      <w:r w:rsidR="0045376C">
        <w:rPr>
          <w:lang w:eastAsia="es-AR"/>
        </w:rPr>
        <w:t xml:space="preserve">. Además </w:t>
      </w:r>
      <w:r w:rsidR="0045376C" w:rsidRPr="0045376C">
        <w:rPr>
          <w:highlight w:val="yellow"/>
          <w:lang w:eastAsia="es-AR"/>
        </w:rPr>
        <w:t xml:space="preserve">las resistencias </w:t>
      </w:r>
      <w:proofErr w:type="spellStart"/>
      <w:r w:rsidR="0045376C" w:rsidRPr="0045376C">
        <w:rPr>
          <w:highlight w:val="yellow"/>
          <w:lang w:eastAsia="es-AR"/>
        </w:rPr>
        <w:t>shunt</w:t>
      </w:r>
      <w:proofErr w:type="spellEnd"/>
      <w:r w:rsidR="0045376C" w:rsidRPr="0045376C">
        <w:rPr>
          <w:highlight w:val="yellow"/>
          <w:lang w:eastAsia="es-AR"/>
        </w:rPr>
        <w:t xml:space="preserve"> permiten limitar la corriente</w:t>
      </w:r>
      <w:r w:rsidR="0045376C">
        <w:rPr>
          <w:lang w:eastAsia="es-AR"/>
        </w:rPr>
        <w:t xml:space="preserve">.  </w:t>
      </w:r>
    </w:p>
    <w:p w:rsidR="0070562A" w:rsidRDefault="0070562A" w:rsidP="0070562A">
      <w:pPr>
        <w:jc w:val="center"/>
        <w:rPr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2702257" cy="1715587"/>
            <wp:effectExtent l="19050" t="19050" r="22225" b="184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exion_Medicion_Ld_Lq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68" cy="17190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45376C">
        <w:rPr>
          <w:noProof/>
          <w:lang w:eastAsia="es-AR"/>
        </w:rPr>
        <w:drawing>
          <wp:inline distT="0" distB="0" distL="0" distR="0" wp14:anchorId="4F06C4C5" wp14:editId="51B7A41D">
            <wp:extent cx="2340591" cy="611764"/>
            <wp:effectExtent l="19050" t="19050" r="22225" b="171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8251" cy="6216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5376C" w:rsidRDefault="0045376C" w:rsidP="0045376C">
      <w:pPr>
        <w:rPr>
          <w:lang w:eastAsia="es-AR"/>
        </w:rPr>
      </w:pPr>
      <w:r>
        <w:rPr>
          <w:lang w:eastAsia="es-AR"/>
        </w:rPr>
        <w:t xml:space="preserve">Como se puede ver, al medir así, </w:t>
      </w:r>
      <w:r w:rsidRPr="00A166E5">
        <w:rPr>
          <w:highlight w:val="yellow"/>
          <w:lang w:eastAsia="es-AR"/>
        </w:rPr>
        <w:t>solo se mide la mitad de la corriente en el eje d o ej</w:t>
      </w:r>
      <w:r w:rsidR="00537A9F" w:rsidRPr="00A166E5">
        <w:rPr>
          <w:highlight w:val="yellow"/>
          <w:lang w:eastAsia="es-AR"/>
        </w:rPr>
        <w:t>e q</w:t>
      </w:r>
      <w:r w:rsidR="00537A9F">
        <w:rPr>
          <w:lang w:eastAsia="es-AR"/>
        </w:rPr>
        <w:t xml:space="preserve"> dependiendo de la medición. Pero como no nos interesan los valores absolutos de la medición sino solamente el perfil d</w:t>
      </w:r>
      <w:r w:rsidR="00A166E5">
        <w:rPr>
          <w:lang w:eastAsia="es-AR"/>
        </w:rPr>
        <w:t xml:space="preserve">e evolución, </w:t>
      </w:r>
      <w:r w:rsidR="00A166E5" w:rsidRPr="00A166E5">
        <w:rPr>
          <w:highlight w:val="yellow"/>
          <w:lang w:eastAsia="es-AR"/>
        </w:rPr>
        <w:t>es lo mismo</w:t>
      </w:r>
      <w:r w:rsidR="00A166E5">
        <w:rPr>
          <w:lang w:eastAsia="es-AR"/>
        </w:rPr>
        <w:t>.</w:t>
      </w:r>
    </w:p>
    <w:p w:rsidR="0070562A" w:rsidRDefault="00A166E5" w:rsidP="0070562A">
      <w:pPr>
        <w:rPr>
          <w:lang w:eastAsia="es-AR"/>
        </w:rPr>
      </w:pPr>
      <w:r>
        <w:rPr>
          <w:lang w:eastAsia="es-AR"/>
        </w:rPr>
        <w:t xml:space="preserve">Tenemos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d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L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s</m:t>
                </m:r>
              </m:sub>
            </m:sSub>
            <m:r>
              <w:rPr>
                <w:rFonts w:ascii="Cambria Math" w:hAnsi="Cambria Math"/>
                <w:highlight w:val="yellow"/>
                <w:lang w:eastAsia="es-AR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s</m:t>
                </m:r>
              </m:sub>
            </m:sSub>
          </m:den>
        </m:f>
        <m:r>
          <w:rPr>
            <w:rFonts w:ascii="Cambria Math" w:hAnsi="Cambria Math"/>
            <w:highlight w:val="yellow"/>
            <w:lang w:eastAsia="es-AR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q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L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q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s</m:t>
                </m:r>
              </m:sub>
            </m:sSub>
            <m:r>
              <w:rPr>
                <w:rFonts w:ascii="Cambria Math" w:hAnsi="Cambria Math"/>
                <w:highlight w:val="yellow"/>
                <w:lang w:eastAsia="es-AR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s</m:t>
                </m:r>
              </m:sub>
            </m:sSub>
          </m:den>
        </m:f>
      </m:oMath>
      <w:r>
        <w:rPr>
          <w:lang w:eastAsia="es-AR"/>
        </w:rPr>
        <w:t xml:space="preserve">. Y las constantes de tiempo se determinar de </w:t>
      </w:r>
      <m:oMath>
        <m:f>
          <m:f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i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ss</m:t>
                </m:r>
              </m:sub>
            </m:sSub>
          </m:den>
        </m:f>
        <m:r>
          <w:rPr>
            <w:rFonts w:ascii="Cambria Math" w:hAnsi="Cambria Math"/>
            <w:highlight w:val="yellow"/>
            <w:lang w:eastAsia="es-AR"/>
          </w:rPr>
          <m:t>=</m:t>
        </m:r>
        <m:f>
          <m:fPr>
            <m:ctrlPr>
              <w:rPr>
                <w:rFonts w:ascii="Cambria Math" w:hAnsi="Cambria Math"/>
                <w:i/>
                <w:lang w:eastAsia="es-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v</m:t>
                </m: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e>
              <m:sub>
                <m:r>
                  <w:rPr>
                    <w:rFonts w:ascii="Cambria Math" w:hAnsi="Cambria Math"/>
                    <w:lang w:eastAsia="es-AR"/>
                  </w:rPr>
                  <m:t>τ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  <w:lang w:eastAsia="es-AR"/>
                  </w:rPr>
                  <m:t>ss</m:t>
                </m:r>
              </m:sub>
            </m:sSub>
          </m:den>
        </m:f>
        <m:r>
          <w:rPr>
            <w:rFonts w:ascii="Cambria Math" w:hAnsi="Cambria Math"/>
            <w:highlight w:val="yellow"/>
            <w:lang w:eastAsia="es-AR"/>
          </w:rPr>
          <m:t>=1-</m:t>
        </m:r>
        <m:sSup>
          <m:sSup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pPr>
          <m:e>
            <m:r>
              <w:rPr>
                <w:rFonts w:ascii="Cambria Math" w:hAnsi="Cambria Math"/>
                <w:highlight w:val="yellow"/>
                <w:lang w:eastAsia="es-AR"/>
              </w:rPr>
              <m:t>e</m:t>
            </m:r>
          </m:e>
          <m:sup>
            <m:r>
              <w:rPr>
                <w:rFonts w:ascii="Cambria Math" w:hAnsi="Cambria Math"/>
                <w:highlight w:val="yellow"/>
                <w:lang w:eastAsia="es-AR"/>
              </w:rPr>
              <m:t>-1</m:t>
            </m:r>
          </m:sup>
        </m:sSup>
        <m:r>
          <w:rPr>
            <w:rFonts w:ascii="Cambria Math" w:hAnsi="Cambria Math"/>
            <w:highlight w:val="yellow"/>
            <w:lang w:eastAsia="es-AR"/>
          </w:rPr>
          <m:t>≈0.63</m:t>
        </m:r>
      </m:oMath>
    </w:p>
    <w:p w:rsidR="0070562A" w:rsidRPr="0070562A" w:rsidRDefault="00A166E5" w:rsidP="0070562A">
      <w:pPr>
        <w:rPr>
          <w:lang w:eastAsia="es-AR"/>
        </w:rPr>
      </w:pPr>
      <w:r>
        <w:rPr>
          <w:lang w:eastAsia="es-AR"/>
        </w:rPr>
        <w:lastRenderedPageBreak/>
        <w:t xml:space="preserve">Con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s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=15.0</m:t>
        </m:r>
        <m:r>
          <m:rPr>
            <m:sty m:val="p"/>
          </m:rPr>
          <w:rPr>
            <w:rFonts w:ascii="Cambria Math" w:hAnsi="Cambria Math"/>
            <w:highlight w:val="yellow"/>
            <w:lang w:eastAsia="es-AR"/>
          </w:rPr>
          <m:t>Ω</m:t>
        </m:r>
        <m:r>
          <w:rPr>
            <w:rFonts w:ascii="Cambria Math" w:hAnsi="Cambria Math"/>
            <w:highlight w:val="yellow"/>
            <w:lang w:eastAsia="es-AR"/>
          </w:rPr>
          <m:t>;</m:t>
        </m:r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s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fPr>
          <m:num>
            <m:r>
              <w:rPr>
                <w:rFonts w:ascii="Cambria Math" w:hAnsi="Cambria Math"/>
                <w:highlight w:val="yellow"/>
                <w:lang w:eastAsia="es-AR"/>
              </w:rPr>
              <m:t>1.30(valor medido entre terminales de bobinas)</m:t>
            </m:r>
          </m:num>
          <m:den>
            <m:r>
              <w:rPr>
                <w:rFonts w:ascii="Cambria Math" w:hAnsi="Cambria Math"/>
                <w:highlight w:val="yellow"/>
                <w:lang w:eastAsia="es-AR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highlight w:val="yellow"/>
            <w:lang w:eastAsia="es-AR"/>
          </w:rPr>
          <m:t>Ω=0.650Ω</m:t>
        </m:r>
      </m:oMath>
    </w:p>
    <w:p w:rsidR="00A30FBC" w:rsidRDefault="00A30FBC" w:rsidP="00A30FBC">
      <w:pPr>
        <w:pStyle w:val="Ttulo3"/>
        <w:rPr>
          <w:lang w:eastAsia="es-AR"/>
        </w:rPr>
      </w:pPr>
      <w:r>
        <w:rPr>
          <w:lang w:eastAsia="es-AR"/>
        </w:rPr>
        <w:t>Eje directo:</w:t>
      </w:r>
    </w:p>
    <w:p w:rsidR="00A166E5" w:rsidRDefault="00A30FBC" w:rsidP="00A30FBC">
      <w:pPr>
        <w:rPr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5611097" cy="2879128"/>
            <wp:effectExtent l="19050" t="19050" r="27940" b="165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d_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" b="5276"/>
                    <a:stretch/>
                  </pic:blipFill>
                  <pic:spPr bwMode="auto">
                    <a:xfrm>
                      <a:off x="0" y="0"/>
                      <a:ext cx="5612130" cy="28796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612060" cy="2886501"/>
            <wp:effectExtent l="19050" t="19050" r="27305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d_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0" b="5058"/>
                    <a:stretch/>
                  </pic:blipFill>
                  <pic:spPr bwMode="auto">
                    <a:xfrm>
                      <a:off x="0" y="0"/>
                      <a:ext cx="5612130" cy="2886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>
            <wp:extent cx="5611189" cy="2886502"/>
            <wp:effectExtent l="19050" t="19050" r="27940" b="285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d_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4" b="5261"/>
                    <a:stretch/>
                  </pic:blipFill>
                  <pic:spPr bwMode="auto">
                    <a:xfrm>
                      <a:off x="0" y="0"/>
                      <a:ext cx="5612130" cy="28869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611097" cy="2892775"/>
            <wp:effectExtent l="19050" t="19050" r="27940" b="222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d_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8" b="5276"/>
                    <a:stretch/>
                  </pic:blipFill>
                  <pic:spPr bwMode="auto">
                    <a:xfrm>
                      <a:off x="0" y="0"/>
                      <a:ext cx="5612130" cy="289330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6E5" w:rsidRDefault="00A166E5" w:rsidP="00A30FBC">
      <w:pPr>
        <w:rPr>
          <w:lang w:eastAsia="es-AR"/>
        </w:rPr>
      </w:pPr>
      <w:r>
        <w:rPr>
          <w:lang w:eastAsia="es-AR"/>
        </w:rPr>
        <w:t xml:space="preserve">Como se puede ver, se obtuvieron 2 valores de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d1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 xml:space="preserve">=70μs y </m:t>
        </m:r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d2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=74μs</m:t>
        </m:r>
      </m:oMath>
      <w:r>
        <w:rPr>
          <w:lang w:eastAsia="es-AR"/>
        </w:rPr>
        <w:t xml:space="preserve">. Tomamos como valor el promedio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d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=72μs</m:t>
        </m:r>
      </m:oMath>
      <w:r>
        <w:rPr>
          <w:lang w:eastAsia="es-AR"/>
        </w:rPr>
        <w:t>.</w:t>
      </w:r>
    </w:p>
    <w:p w:rsidR="00A166E5" w:rsidRDefault="000676DC" w:rsidP="00A30FBC">
      <w:pPr>
        <w:rPr>
          <w:lang w:eastAsia="es-AR"/>
        </w:rPr>
      </w:pPr>
      <w:r>
        <w:rPr>
          <w:lang w:eastAsia="es-AR"/>
        </w:rPr>
        <w:t xml:space="preserve">Luego se determina </w:t>
      </w:r>
      <m:oMath>
        <m:sSub>
          <m:sSub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cyan"/>
                <w:lang w:eastAsia="es-AR"/>
              </w:rPr>
              <m:t>L</m:t>
            </m:r>
          </m:e>
          <m:sub>
            <m:r>
              <w:rPr>
                <w:rFonts w:ascii="Cambria Math" w:hAnsi="Cambria Math"/>
                <w:highlight w:val="cyan"/>
                <w:lang w:eastAsia="es-AR"/>
              </w:rPr>
              <m:t>d</m:t>
            </m:r>
          </m:sub>
        </m:sSub>
        <m:r>
          <w:rPr>
            <w:rFonts w:ascii="Cambria Math" w:hAnsi="Cambria Math"/>
            <w:highlight w:val="cyan"/>
            <w:lang w:eastAsia="es-AR"/>
          </w:rPr>
          <m:t>=</m:t>
        </m:r>
        <m:sSub>
          <m:sSub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cyan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cyan"/>
                <w:lang w:eastAsia="es-AR"/>
              </w:rPr>
              <m:t>d</m:t>
            </m:r>
          </m:sub>
        </m:sSub>
        <m:d>
          <m:d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cyan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cyan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cyan"/>
                    <w:lang w:eastAsia="es-AR"/>
                  </w:rPr>
                  <m:t>s</m:t>
                </m:r>
              </m:sub>
            </m:sSub>
            <m:r>
              <w:rPr>
                <w:rFonts w:ascii="Cambria Math" w:hAnsi="Cambria Math"/>
                <w:highlight w:val="cyan"/>
                <w:lang w:eastAsia="es-AR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highlight w:val="cyan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cyan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cyan"/>
                    <w:lang w:eastAsia="es-AR"/>
                  </w:rPr>
                  <m:t>s</m:t>
                </m:r>
              </m:sub>
            </m:sSub>
          </m:e>
        </m:d>
        <m:r>
          <w:rPr>
            <w:rFonts w:ascii="Cambria Math" w:hAnsi="Cambria Math"/>
            <w:highlight w:val="cyan"/>
            <w:lang w:eastAsia="es-AR"/>
          </w:rPr>
          <m:t>=72.00μs</m:t>
        </m:r>
        <m:d>
          <m:d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dPr>
          <m:e>
            <m:r>
              <w:rPr>
                <w:rFonts w:ascii="Cambria Math" w:hAnsi="Cambria Math"/>
                <w:highlight w:val="cyan"/>
                <w:lang w:eastAsia="es-AR"/>
              </w:rPr>
              <m:t>15.0+0.650</m:t>
            </m:r>
          </m:e>
        </m:d>
        <m:r>
          <m:rPr>
            <m:sty m:val="p"/>
          </m:rPr>
          <w:rPr>
            <w:rFonts w:ascii="Cambria Math" w:hAnsi="Cambria Math"/>
            <w:highlight w:val="cyan"/>
            <w:lang w:eastAsia="es-AR"/>
          </w:rPr>
          <m:t>Ω</m:t>
        </m:r>
        <m:r>
          <w:rPr>
            <w:rFonts w:ascii="Cambria Math" w:hAnsi="Cambria Math"/>
            <w:highlight w:val="cyan"/>
            <w:lang w:eastAsia="es-AR"/>
          </w:rPr>
          <m:t>≈1.13mH</m:t>
        </m:r>
      </m:oMath>
    </w:p>
    <w:p w:rsidR="00A30FBC" w:rsidRDefault="00A30FBC" w:rsidP="00A30FBC">
      <w:pPr>
        <w:rPr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>
            <wp:extent cx="5611189" cy="2886502"/>
            <wp:effectExtent l="19050" t="19050" r="27940" b="285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q_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4" b="5261"/>
                    <a:stretch/>
                  </pic:blipFill>
                  <pic:spPr bwMode="auto">
                    <a:xfrm>
                      <a:off x="0" y="0"/>
                      <a:ext cx="5612130" cy="28869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611401" cy="2886113"/>
            <wp:effectExtent l="19050" t="19050" r="2794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q_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2" b="5059"/>
                    <a:stretch/>
                  </pic:blipFill>
                  <pic:spPr bwMode="auto">
                    <a:xfrm>
                      <a:off x="0" y="0"/>
                      <a:ext cx="5612130" cy="288648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081" w:rsidRDefault="00B47081" w:rsidP="00A30FBC">
      <w:pPr>
        <w:rPr>
          <w:lang w:eastAsia="es-AR"/>
        </w:rPr>
      </w:pPr>
      <w:r>
        <w:rPr>
          <w:lang w:eastAsia="es-AR"/>
        </w:rPr>
        <w:t xml:space="preserve">Se obtuvo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q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=101.6μs</m:t>
        </m:r>
      </m:oMath>
    </w:p>
    <w:p w:rsidR="00B47081" w:rsidRDefault="00B47081" w:rsidP="00B47081">
      <w:pPr>
        <w:rPr>
          <w:lang w:eastAsia="es-AR"/>
        </w:rPr>
      </w:pPr>
      <w:r>
        <w:rPr>
          <w:lang w:eastAsia="es-AR"/>
        </w:rPr>
        <w:t xml:space="preserve">Luego se determina </w:t>
      </w:r>
      <m:oMath>
        <m:sSub>
          <m:sSub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cyan"/>
                <w:lang w:eastAsia="es-AR"/>
              </w:rPr>
              <m:t>L</m:t>
            </m:r>
          </m:e>
          <m:sub>
            <m:r>
              <w:rPr>
                <w:rFonts w:ascii="Cambria Math" w:hAnsi="Cambria Math"/>
                <w:highlight w:val="cyan"/>
                <w:lang w:eastAsia="es-AR"/>
              </w:rPr>
              <m:t>q</m:t>
            </m:r>
          </m:sub>
        </m:sSub>
        <m:r>
          <w:rPr>
            <w:rFonts w:ascii="Cambria Math" w:hAnsi="Cambria Math"/>
            <w:highlight w:val="cyan"/>
            <w:lang w:eastAsia="es-AR"/>
          </w:rPr>
          <m:t>=</m:t>
        </m:r>
        <m:sSub>
          <m:sSub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cyan"/>
                <w:lang w:eastAsia="es-AR"/>
              </w:rPr>
              <m:t>τ</m:t>
            </m:r>
          </m:e>
          <m:sub>
            <m:r>
              <w:rPr>
                <w:rFonts w:ascii="Cambria Math" w:hAnsi="Cambria Math"/>
                <w:highlight w:val="cyan"/>
                <w:lang w:eastAsia="es-AR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highlight w:val="cyan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cyan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cyan"/>
                    <w:lang w:eastAsia="es-AR"/>
                  </w:rPr>
                  <m:t>q</m:t>
                </m:r>
              </m:sub>
            </m:sSub>
            <m:r>
              <w:rPr>
                <w:rFonts w:ascii="Cambria Math" w:hAnsi="Cambria Math"/>
                <w:highlight w:val="cyan"/>
                <w:lang w:eastAsia="es-AR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highlight w:val="cyan"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highlight w:val="cyan"/>
                    <w:lang w:eastAsia="es-AR"/>
                  </w:rPr>
                  <m:t>r</m:t>
                </m:r>
              </m:e>
              <m:sub>
                <m:r>
                  <w:rPr>
                    <w:rFonts w:ascii="Cambria Math" w:hAnsi="Cambria Math"/>
                    <w:highlight w:val="cyan"/>
                    <w:lang w:eastAsia="es-AR"/>
                  </w:rPr>
                  <m:t>q</m:t>
                </m:r>
              </m:sub>
            </m:sSub>
          </m:e>
        </m:d>
        <m:r>
          <w:rPr>
            <w:rFonts w:ascii="Cambria Math" w:hAnsi="Cambria Math"/>
            <w:highlight w:val="cyan"/>
            <w:lang w:eastAsia="es-AR"/>
          </w:rPr>
          <m:t>=101.6μs</m:t>
        </m:r>
        <m:d>
          <m:dPr>
            <m:ctrlPr>
              <w:rPr>
                <w:rFonts w:ascii="Cambria Math" w:hAnsi="Cambria Math"/>
                <w:i/>
                <w:highlight w:val="cyan"/>
                <w:lang w:eastAsia="es-AR"/>
              </w:rPr>
            </m:ctrlPr>
          </m:dPr>
          <m:e>
            <m:r>
              <w:rPr>
                <w:rFonts w:ascii="Cambria Math" w:hAnsi="Cambria Math"/>
                <w:highlight w:val="cyan"/>
                <w:lang w:eastAsia="es-AR"/>
              </w:rPr>
              <m:t>15.0+0.650</m:t>
            </m:r>
          </m:e>
        </m:d>
        <m:r>
          <m:rPr>
            <m:sty m:val="p"/>
          </m:rPr>
          <w:rPr>
            <w:rFonts w:ascii="Cambria Math" w:hAnsi="Cambria Math"/>
            <w:highlight w:val="cyan"/>
            <w:lang w:eastAsia="es-AR"/>
          </w:rPr>
          <m:t>Ω</m:t>
        </m:r>
        <m:r>
          <w:rPr>
            <w:rFonts w:ascii="Cambria Math" w:hAnsi="Cambria Math"/>
            <w:highlight w:val="cyan"/>
            <w:lang w:eastAsia="es-AR"/>
          </w:rPr>
          <m:t>≈1.59mH</m:t>
        </m:r>
      </m:oMath>
    </w:p>
    <w:p w:rsidR="00E22FC2" w:rsidRDefault="00E22FC2" w:rsidP="00E22FC2">
      <w:pPr>
        <w:pStyle w:val="Ttulo3"/>
        <w:rPr>
          <w:lang w:eastAsia="es-AR"/>
        </w:rPr>
      </w:pPr>
      <w:r>
        <w:rPr>
          <w:lang w:eastAsia="es-AR"/>
        </w:rPr>
        <w:t>Pares de polos</w:t>
      </w:r>
    </w:p>
    <w:p w:rsidR="00E22FC2" w:rsidRDefault="00E22FC2" w:rsidP="00E22FC2">
      <w:pPr>
        <w:rPr>
          <w:lang w:eastAsia="es-AR"/>
        </w:rPr>
      </w:pPr>
      <w:r>
        <w:rPr>
          <w:lang w:eastAsia="es-AR"/>
        </w:rPr>
        <w:t xml:space="preserve">Se determina </w:t>
      </w:r>
      <w:r w:rsidRPr="00E22FC2">
        <w:rPr>
          <w:highlight w:val="yellow"/>
          <w:lang w:eastAsia="es-AR"/>
        </w:rPr>
        <w:t xml:space="preserve">alimentando el motor entre las fases </w:t>
      </w:r>
      <m:oMath>
        <m:r>
          <w:rPr>
            <w:rFonts w:ascii="Cambria Math" w:hAnsi="Cambria Math"/>
            <w:highlight w:val="yellow"/>
            <w:lang w:eastAsia="es-AR"/>
          </w:rPr>
          <m:t>u</m:t>
        </m:r>
      </m:oMath>
      <w:r w:rsidRPr="00E22FC2">
        <w:rPr>
          <w:highlight w:val="yellow"/>
          <w:lang w:eastAsia="es-AR"/>
        </w:rPr>
        <w:t xml:space="preserve"> y </w:t>
      </w:r>
      <m:oMath>
        <m:r>
          <w:rPr>
            <w:rFonts w:ascii="Cambria Math" w:hAnsi="Cambria Math"/>
            <w:highlight w:val="yellow"/>
            <w:lang w:eastAsia="es-AR"/>
          </w:rPr>
          <m:t>v</m:t>
        </m:r>
      </m:oMath>
      <w:r>
        <w:rPr>
          <w:lang w:eastAsia="es-AR"/>
        </w:rPr>
        <w:t xml:space="preserve"> y girando el rotor </w:t>
      </w:r>
      <w:r w:rsidRPr="00E22FC2">
        <w:rPr>
          <w:highlight w:val="yellow"/>
          <w:lang w:eastAsia="es-AR"/>
        </w:rPr>
        <w:t>contando el número de veces que se bloquea</w:t>
      </w:r>
      <w:r>
        <w:rPr>
          <w:lang w:eastAsia="es-AR"/>
        </w:rPr>
        <w:t xml:space="preserve"> en una posición.</w:t>
      </w:r>
    </w:p>
    <w:p w:rsidR="00B51D42" w:rsidRDefault="00B51D42" w:rsidP="00B51D42">
      <w:pPr>
        <w:pStyle w:val="Ttulo3"/>
        <w:rPr>
          <w:lang w:eastAsia="es-AR"/>
        </w:rPr>
      </w:pPr>
      <w:r>
        <w:rPr>
          <w:lang w:eastAsia="es-AR"/>
        </w:rPr>
        <w:t>Flujo concatenado</w:t>
      </w:r>
    </w:p>
    <w:p w:rsidR="00B51D42" w:rsidRDefault="00B51D42" w:rsidP="00B51D42">
      <w:pPr>
        <w:rPr>
          <w:lang w:eastAsia="es-AR"/>
        </w:rPr>
      </w:pPr>
      <w:r>
        <w:rPr>
          <w:lang w:eastAsia="es-AR"/>
        </w:rPr>
        <w:t>Se puede determinar de:</w:t>
      </w:r>
    </w:p>
    <w:p w:rsidR="00B51D42" w:rsidRDefault="00B51D42" w:rsidP="00B51D42">
      <w:pPr>
        <w:jc w:val="center"/>
        <w:rPr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B51F85F" wp14:editId="7FCD92E5">
            <wp:extent cx="5363570" cy="291907"/>
            <wp:effectExtent l="19050" t="19050" r="8890" b="133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065" cy="2970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51D42" w:rsidRDefault="00B51D42" w:rsidP="00B51D42">
      <w:pPr>
        <w:rPr>
          <w:lang w:eastAsia="es-AR"/>
        </w:rPr>
      </w:pPr>
      <w:r>
        <w:rPr>
          <w:lang w:eastAsia="es-AR"/>
        </w:rPr>
        <w:t xml:space="preserve">Con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ω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m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=cte;</m:t>
        </m:r>
        <m:sSubSup>
          <m:sSubSup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SupPr>
          <m:e>
            <m:r>
              <w:rPr>
                <w:rFonts w:ascii="Cambria Math" w:hAnsi="Cambria Math"/>
                <w:highlight w:val="yellow"/>
                <w:lang w:eastAsia="es-AR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ds</m:t>
            </m:r>
          </m:sub>
          <m:sup>
            <m:r>
              <w:rPr>
                <w:rFonts w:ascii="Cambria Math" w:hAnsi="Cambria Math"/>
                <w:highlight w:val="yellow"/>
                <w:lang w:eastAsia="es-AR"/>
              </w:rPr>
              <m:t>r</m:t>
            </m:r>
          </m:sup>
        </m:sSubSup>
        <m:d>
          <m:d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dPr>
          <m:e>
            <m:r>
              <w:rPr>
                <w:rFonts w:ascii="Cambria Math" w:hAnsi="Cambria Math"/>
                <w:highlight w:val="yellow"/>
                <w:lang w:eastAsia="es-AR"/>
              </w:rPr>
              <m:t>t</m:t>
            </m:r>
          </m:e>
        </m:d>
        <m:r>
          <w:rPr>
            <w:rFonts w:ascii="Cambria Math" w:hAnsi="Cambria Math"/>
            <w:highlight w:val="yellow"/>
            <w:lang w:eastAsia="es-AR"/>
          </w:rPr>
          <m:t>≡0</m:t>
        </m:r>
        <m:r>
          <w:rPr>
            <w:rFonts w:ascii="Cambria Math" w:hAnsi="Cambria Math"/>
            <w:lang w:eastAsia="es-AR"/>
          </w:rPr>
          <m:t>;</m:t>
        </m:r>
        <m:sSubSup>
          <m:sSubSupPr>
            <m:ctrlPr>
              <w:rPr>
                <w:rFonts w:ascii="Cambria Math" w:hAnsi="Cambria Math"/>
                <w:i/>
                <w:lang w:eastAsia="es-AR"/>
              </w:rPr>
            </m:ctrlPr>
          </m:sSubSupPr>
          <m:e>
            <m:r>
              <w:rPr>
                <w:rFonts w:ascii="Cambria Math" w:hAnsi="Cambria Math"/>
                <w:lang w:eastAsia="es-AR"/>
              </w:rPr>
              <m:t>i</m:t>
            </m:r>
          </m:e>
          <m:sub>
            <m:r>
              <w:rPr>
                <w:rFonts w:ascii="Cambria Math" w:hAnsi="Cambria Math"/>
                <w:lang w:eastAsia="es-AR"/>
              </w:rPr>
              <m:t>qs</m:t>
            </m:r>
          </m:sub>
          <m:sup>
            <m:r>
              <w:rPr>
                <w:rFonts w:ascii="Cambria Math" w:hAnsi="Cambria Math"/>
                <w:lang w:eastAsia="es-AR"/>
              </w:rPr>
              <m:t>r</m:t>
            </m:r>
          </m:sup>
        </m:sSubSup>
        <m:d>
          <m:dPr>
            <m:ctrlPr>
              <w:rPr>
                <w:rFonts w:ascii="Cambria Math" w:hAnsi="Cambria Math"/>
                <w:i/>
                <w:lang w:eastAsia="es-AR"/>
              </w:rPr>
            </m:ctrlPr>
          </m:dPr>
          <m:e>
            <m:r>
              <w:rPr>
                <w:rFonts w:ascii="Cambria Math" w:hAnsi="Cambria Math"/>
                <w:lang w:eastAsia="es-AR"/>
              </w:rPr>
              <m:t>t</m:t>
            </m:r>
          </m:e>
        </m:d>
        <m:r>
          <w:rPr>
            <w:rFonts w:ascii="Cambria Math" w:hAnsi="Cambria Math"/>
            <w:lang w:eastAsia="es-AR"/>
          </w:rPr>
          <m:t>=cte, r=1</m:t>
        </m:r>
      </m:oMath>
    </w:p>
    <w:p w:rsidR="00B51D42" w:rsidRPr="00B51D42" w:rsidRDefault="00631FC1" w:rsidP="00B51D42">
      <w:pPr>
        <w:rPr>
          <w:lang w:eastAsia="es-AR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highlight w:val="cyan"/>
                  <w:lang w:eastAsia="es-AR"/>
                </w:rPr>
              </m:ctrlPr>
            </m:fPr>
            <m:num>
              <m:r>
                <w:rPr>
                  <w:rFonts w:ascii="Cambria Math" w:hAnsi="Cambria Math"/>
                  <w:highlight w:val="cyan"/>
                  <w:lang w:eastAsia="es-AR"/>
                </w:rPr>
                <m:t>3</m:t>
              </m:r>
            </m:num>
            <m:den>
              <m:r>
                <w:rPr>
                  <w:rFonts w:ascii="Cambria Math" w:hAnsi="Cambria Math"/>
                  <w:highlight w:val="cyan"/>
                  <w:lang w:eastAsia="es-AR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  <w:i/>
                  <w:highlight w:val="cyan"/>
                  <w:lang w:eastAsia="es-AR"/>
                </w:rPr>
              </m:ctrlPr>
            </m:sSubPr>
            <m:e>
              <m:r>
                <w:rPr>
                  <w:rFonts w:ascii="Cambria Math" w:hAnsi="Cambria Math"/>
                  <w:highlight w:val="cyan"/>
                  <w:lang w:eastAsia="es-AR"/>
                </w:rPr>
                <m:t>P</m:t>
              </m:r>
            </m:e>
            <m:sub>
              <m:r>
                <w:rPr>
                  <w:rFonts w:ascii="Cambria Math" w:hAnsi="Cambria Math"/>
                  <w:highlight w:val="cyan"/>
                  <w:lang w:eastAsia="es-AR"/>
                </w:rPr>
                <m:t>p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  <w:highlight w:val="cyan"/>
                  <w:lang w:eastAsia="es-AR"/>
                </w:rPr>
              </m:ctrlPr>
            </m:sSubSupPr>
            <m:e>
              <m:r>
                <w:rPr>
                  <w:rFonts w:ascii="Cambria Math" w:hAnsi="Cambria Math"/>
                  <w:highlight w:val="cyan"/>
                  <w:lang w:eastAsia="es-AR"/>
                </w:rPr>
                <m:t>i</m:t>
              </m:r>
            </m:e>
            <m:sub>
              <m:r>
                <w:rPr>
                  <w:rFonts w:ascii="Cambria Math" w:hAnsi="Cambria Math"/>
                  <w:highlight w:val="cyan"/>
                  <w:lang w:eastAsia="es-AR"/>
                </w:rPr>
                <m:t>qs</m:t>
              </m:r>
            </m:sub>
            <m:sup>
              <m:r>
                <w:rPr>
                  <w:rFonts w:ascii="Cambria Math" w:hAnsi="Cambria Math"/>
                  <w:highlight w:val="cyan"/>
                  <w:lang w:eastAsia="es-AR"/>
                </w:rPr>
                <m:t>r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highlight w:val="cyan"/>
                  <w:lang w:eastAsia="es-AR"/>
                </w:rPr>
              </m:ctrlPr>
            </m:sSubPr>
            <m:e>
              <m:r>
                <w:rPr>
                  <w:rFonts w:ascii="Cambria Math" w:hAnsi="Cambria Math"/>
                  <w:highlight w:val="cyan"/>
                  <w:lang w:eastAsia="es-AR"/>
                </w:rPr>
                <m:t>λ</m:t>
              </m:r>
            </m:e>
            <m:sub>
              <m:r>
                <w:rPr>
                  <w:rFonts w:ascii="Cambria Math" w:hAnsi="Cambria Math"/>
                  <w:highlight w:val="cyan"/>
                  <w:lang w:eastAsia="es-AR"/>
                </w:rPr>
                <m:t>m</m:t>
              </m:r>
            </m:sub>
          </m:sSub>
          <m:r>
            <w:rPr>
              <w:rFonts w:ascii="Cambria Math" w:hAnsi="Cambria Math"/>
              <w:highlight w:val="cyan"/>
              <w:lang w:eastAsia="es-AR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cyan"/>
                  <w:lang w:eastAsia="es-AR"/>
                </w:rPr>
              </m:ctrlPr>
            </m:sSubPr>
            <m:e>
              <m:r>
                <w:rPr>
                  <w:rFonts w:ascii="Cambria Math" w:hAnsi="Cambria Math"/>
                  <w:highlight w:val="cyan"/>
                  <w:lang w:eastAsia="es-AR"/>
                </w:rPr>
                <m:t>T</m:t>
              </m:r>
            </m:e>
            <m:sub>
              <m:r>
                <w:rPr>
                  <w:rFonts w:ascii="Cambria Math" w:hAnsi="Cambria Math"/>
                  <w:highlight w:val="cyan"/>
                  <w:lang w:eastAsia="es-AR"/>
                </w:rPr>
                <m:t>l</m:t>
              </m:r>
            </m:sub>
          </m:sSub>
        </m:oMath>
      </m:oMathPara>
    </w:p>
    <w:p w:rsidR="00B51D42" w:rsidRDefault="00B51D42" w:rsidP="00B51D42">
      <w:pPr>
        <w:rPr>
          <w:lang w:eastAsia="es-AR"/>
        </w:rPr>
      </w:pPr>
      <w:r>
        <w:rPr>
          <w:lang w:eastAsia="es-AR"/>
        </w:rPr>
        <w:t xml:space="preserve">Entonces hay que </w:t>
      </w:r>
      <w:r w:rsidRPr="00B51D42">
        <w:rPr>
          <w:highlight w:val="yellow"/>
          <w:lang w:eastAsia="es-AR"/>
        </w:rPr>
        <w:t>alinear el eje q con el eje u</w:t>
      </w:r>
      <w:r>
        <w:rPr>
          <w:lang w:eastAsia="es-AR"/>
        </w:rPr>
        <w:t xml:space="preserve"> y aplicar un torque externo que bloquee al rotor en esa posición. Luego </w:t>
      </w:r>
      <w:r w:rsidRPr="00B51D42">
        <w:rPr>
          <w:highlight w:val="yellow"/>
          <w:lang w:eastAsia="es-AR"/>
        </w:rPr>
        <w:t>se despeja el flujo concatenado</w:t>
      </w:r>
      <w:r>
        <w:rPr>
          <w:lang w:eastAsia="es-AR"/>
        </w:rPr>
        <w:t>.</w:t>
      </w:r>
    </w:p>
    <w:p w:rsidR="00817C77" w:rsidRDefault="00817C77" w:rsidP="00B51D42">
      <w:pPr>
        <w:rPr>
          <w:lang w:eastAsia="es-AR"/>
        </w:rPr>
      </w:pPr>
      <w:r>
        <w:rPr>
          <w:lang w:eastAsia="es-AR"/>
        </w:rPr>
        <w:t xml:space="preserve">El torque externo es el producido por una masa de </w:t>
      </w:r>
      <m:oMath>
        <m:r>
          <w:rPr>
            <w:rFonts w:ascii="Cambria Math" w:hAnsi="Cambria Math"/>
            <w:highlight w:val="yellow"/>
            <w:lang w:eastAsia="es-AR"/>
          </w:rPr>
          <m:t>m=102.7 g</m:t>
        </m:r>
      </m:oMath>
      <w:r>
        <w:rPr>
          <w:lang w:eastAsia="es-AR"/>
        </w:rPr>
        <w:t xml:space="preserve"> en un brazo de palanca igual al radio del rotor</w:t>
      </w:r>
    </w:p>
    <w:p w:rsidR="00817C77" w:rsidRPr="00817C77" w:rsidRDefault="00817C77" w:rsidP="00B51D42">
      <w:pPr>
        <w:rPr>
          <w:lang w:eastAsia="es-AR"/>
        </w:rPr>
      </w:pPr>
      <m:oMathPara>
        <m:oMath>
          <m:r>
            <w:rPr>
              <w:rFonts w:ascii="Cambria Math" w:hAnsi="Cambria Math"/>
              <w:highlight w:val="yellow"/>
              <w:lang w:eastAsia="es-AR"/>
            </w:rPr>
            <m:t>r=60</m:t>
          </m:r>
          <m:f>
            <m:fPr>
              <m:ctrlPr>
                <w:rPr>
                  <w:rFonts w:ascii="Cambria Math" w:hAnsi="Cambria Math"/>
                  <w:i/>
                  <w:highlight w:val="yellow"/>
                  <w:lang w:eastAsia="es-AR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  <w:lang w:eastAsia="es-AR"/>
                </w:rPr>
                <m:t>mm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  <w:lang w:eastAsia="es-AR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  <w:lang w:eastAsia="es-AR"/>
                    </w:rPr>
                    <m:t>diámetro externo del rotor</m:t>
                  </m:r>
                </m:e>
              </m:d>
            </m:num>
            <m:den>
              <m:r>
                <w:rPr>
                  <w:rFonts w:ascii="Cambria Math" w:hAnsi="Cambria Math"/>
                  <w:highlight w:val="yellow"/>
                  <w:lang w:eastAsia="es-AR"/>
                </w:rPr>
                <m:t>2</m:t>
              </m:r>
            </m:den>
          </m:f>
          <m:r>
            <w:rPr>
              <w:rFonts w:ascii="Cambria Math" w:hAnsi="Cambria Math"/>
              <w:highlight w:val="yellow"/>
              <w:lang w:eastAsia="es-AR"/>
            </w:rPr>
            <m:t>=30mm</m:t>
          </m:r>
        </m:oMath>
      </m:oMathPara>
    </w:p>
    <w:p w:rsidR="00817C77" w:rsidRDefault="00817C77" w:rsidP="00B51D42">
      <w:pPr>
        <w:rPr>
          <w:lang w:eastAsia="es-AR"/>
        </w:rPr>
      </w:pPr>
      <w:r>
        <w:rPr>
          <w:lang w:eastAsia="es-AR"/>
        </w:rPr>
        <w:t xml:space="preserve">Luego es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T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l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=mgr=102.7</m:t>
        </m:r>
        <m:d>
          <m:d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10</m:t>
                </m:r>
              </m:e>
              <m:sup>
                <m:r>
                  <w:rPr>
                    <w:rFonts w:ascii="Cambria Math" w:hAnsi="Cambria Math"/>
                    <w:highlight w:val="yellow"/>
                    <w:lang w:eastAsia="es-AR"/>
                  </w:rPr>
                  <m:t>-3</m:t>
                </m:r>
              </m:sup>
            </m:sSup>
            <m:r>
              <w:rPr>
                <w:rFonts w:ascii="Cambria Math" w:hAnsi="Cambria Math"/>
                <w:highlight w:val="yellow"/>
                <w:lang w:eastAsia="es-AR"/>
              </w:rPr>
              <m:t>kg</m:t>
            </m:r>
          </m:e>
        </m:d>
        <m:r>
          <w:rPr>
            <w:rFonts w:ascii="Cambria Math" w:hAnsi="Cambria Math"/>
            <w:highlight w:val="yellow"/>
            <w:lang w:eastAsia="es-AR"/>
          </w:rPr>
          <m:t>9.81</m:t>
        </m:r>
        <m:d>
          <m:d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  <w:lang w:eastAsia="es-AR"/>
                  </w:rPr>
                  <m:t>m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  <w:lang w:eastAsia="es-A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  <w:lang w:eastAsia="es-AR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  <w:lang w:eastAsia="es-AR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  <w:highlight w:val="yellow"/>
            <w:lang w:eastAsia="es-AR"/>
          </w:rPr>
          <m:t xml:space="preserve"> 30</m:t>
        </m:r>
        <m:d>
          <m:d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  <w:lang w:eastAsia="es-AR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  <w:lang w:eastAsia="es-AR"/>
                  </w:rPr>
                  <m:t>10</m:t>
                </m:r>
              </m:e>
              <m:sup>
                <m:r>
                  <w:rPr>
                    <w:rFonts w:ascii="Cambria Math" w:hAnsi="Cambria Math"/>
                    <w:highlight w:val="yellow"/>
                    <w:lang w:eastAsia="es-AR"/>
                  </w:rPr>
                  <m:t>-3</m:t>
                </m:r>
              </m:sup>
            </m:sSup>
            <m:r>
              <w:rPr>
                <w:rFonts w:ascii="Cambria Math" w:hAnsi="Cambria Math"/>
                <w:highlight w:val="yellow"/>
                <w:lang w:eastAsia="es-AR"/>
              </w:rPr>
              <m:t>m</m:t>
            </m:r>
          </m:e>
        </m:d>
        <m:r>
          <w:rPr>
            <w:rFonts w:ascii="Cambria Math" w:hAnsi="Cambria Math"/>
            <w:highlight w:val="yellow"/>
            <w:lang w:eastAsia="es-AR"/>
          </w:rPr>
          <m:t>=0.03022 Nm</m:t>
        </m:r>
      </m:oMath>
    </w:p>
    <w:p w:rsidR="00817C77" w:rsidRDefault="00FA06C6" w:rsidP="00B51D42">
      <w:pPr>
        <w:rPr>
          <w:lang w:eastAsia="es-AR"/>
        </w:rPr>
      </w:pPr>
      <w:r>
        <w:rPr>
          <w:lang w:eastAsia="es-AR"/>
        </w:rPr>
        <w:t xml:space="preserve">La corriente se mide en la </w:t>
      </w:r>
      <w:r w:rsidRPr="00FA06C6">
        <w:rPr>
          <w:highlight w:val="yellow"/>
          <w:lang w:eastAsia="es-AR"/>
        </w:rPr>
        <w:t>fase u</w:t>
      </w:r>
      <w:r>
        <w:rPr>
          <w:lang w:eastAsia="es-AR"/>
        </w:rPr>
        <w:t xml:space="preserve"> obteniéndose un valor de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u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=0.472 A</m:t>
        </m:r>
      </m:oMath>
      <w:r>
        <w:rPr>
          <w:lang w:eastAsia="es-AR"/>
        </w:rPr>
        <w:t xml:space="preserve"> utilizando </w:t>
      </w:r>
      <w:r w:rsidRPr="00FA06C6">
        <w:rPr>
          <w:highlight w:val="yellow"/>
          <w:lang w:eastAsia="es-AR"/>
        </w:rPr>
        <w:t xml:space="preserve">el mismo esquema de conexión mostrado antes para medir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L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q</m:t>
            </m:r>
          </m:sub>
        </m:sSub>
      </m:oMath>
      <w:r>
        <w:rPr>
          <w:lang w:eastAsia="es-AR"/>
        </w:rPr>
        <w:t xml:space="preserve">.Como vimos entonces es </w:t>
      </w:r>
      <m:oMath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u</m:t>
            </m:r>
          </m:sub>
        </m:sSub>
        <m:r>
          <w:rPr>
            <w:rFonts w:ascii="Cambria Math" w:hAnsi="Cambria Math"/>
            <w:highlight w:val="yellow"/>
            <w:lang w:eastAsia="es-AR"/>
          </w:rPr>
          <m:t>≡</m:t>
        </m:r>
        <m:sSub>
          <m:sSub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sSubPr>
          <m:e>
            <m:r>
              <w:rPr>
                <w:rFonts w:ascii="Cambria Math" w:hAnsi="Cambria Math"/>
                <w:highlight w:val="yellow"/>
                <w:lang w:eastAsia="es-AR"/>
              </w:rPr>
              <m:t>i</m:t>
            </m:r>
          </m:e>
          <m:sub>
            <m:r>
              <w:rPr>
                <w:rFonts w:ascii="Cambria Math" w:hAnsi="Cambria Math"/>
                <w:highlight w:val="yellow"/>
                <w:lang w:eastAsia="es-AR"/>
              </w:rPr>
              <m:t>qs</m:t>
            </m:r>
          </m:sub>
        </m:sSub>
      </m:oMath>
    </w:p>
    <w:p w:rsidR="00FA06C6" w:rsidRDefault="00FA06C6" w:rsidP="00B51D42">
      <w:pPr>
        <w:rPr>
          <w:lang w:eastAsia="es-AR"/>
        </w:rPr>
      </w:pPr>
      <w:r>
        <w:rPr>
          <w:lang w:eastAsia="es-AR"/>
        </w:rPr>
        <w:t xml:space="preserve">Luego </w:t>
      </w:r>
      <m:oMath>
        <m:sSub>
          <m:sSubPr>
            <m:ctrlPr>
              <w:rPr>
                <w:rFonts w:ascii="Cambria Math" w:hAnsi="Cambria Math"/>
                <w:i/>
                <w:lang w:eastAsia="es-AR"/>
              </w:rPr>
            </m:ctrlPr>
          </m:sSubPr>
          <m:e>
            <m:r>
              <w:rPr>
                <w:rFonts w:ascii="Cambria Math" w:hAnsi="Cambria Math"/>
                <w:lang w:eastAsia="es-AR"/>
              </w:rPr>
              <m:t>λ</m:t>
            </m:r>
          </m:e>
          <m:sub>
            <m:r>
              <w:rPr>
                <w:rFonts w:ascii="Cambria Math" w:hAnsi="Cambria Math"/>
                <w:lang w:eastAsia="es-AR"/>
              </w:rPr>
              <m:t>m</m:t>
            </m:r>
          </m:sub>
        </m:sSub>
        <m:r>
          <w:rPr>
            <w:rFonts w:ascii="Cambria Math" w:hAnsi="Cambria Math"/>
            <w:lang w:eastAsia="es-AR"/>
          </w:rPr>
          <m:t>=</m:t>
        </m:r>
        <m:f>
          <m:fPr>
            <m:ctrlPr>
              <w:rPr>
                <w:rFonts w:ascii="Cambria Math" w:hAnsi="Cambria Math"/>
                <w:i/>
                <w:lang w:eastAsia="es-AR"/>
              </w:rPr>
            </m:ctrlPr>
          </m:fPr>
          <m:num>
            <m:r>
              <w:rPr>
                <w:rFonts w:ascii="Cambria Math" w:hAnsi="Cambria Math"/>
                <w:lang w:eastAsia="es-AR"/>
              </w:rPr>
              <m:t>2</m:t>
            </m:r>
          </m:num>
          <m:den>
            <m:r>
              <w:rPr>
                <w:rFonts w:ascii="Cambria Math" w:hAnsi="Cambria Math"/>
                <w:lang w:eastAsia="es-AR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  <w:lang w:eastAsia="es-AR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lang w:eastAsia="es-AR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eastAsia="es-AR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lang w:eastAsia="es-AR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eastAsia="es-AR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eastAsia="es-AR"/>
                  </w:rPr>
                </m:ctrlPr>
              </m:sSubPr>
              <m:e>
                <m:r>
                  <w:rPr>
                    <w:rFonts w:ascii="Cambria Math" w:hAnsi="Cambria Math"/>
                    <w:lang w:eastAsia="es-AR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eastAsia="es-AR"/>
                  </w:rPr>
                  <m:t>qs</m:t>
                </m:r>
              </m:sub>
            </m:sSub>
          </m:den>
        </m:f>
        <m:r>
          <w:rPr>
            <w:rFonts w:ascii="Cambria Math" w:hAnsi="Cambria Math"/>
            <w:lang w:eastAsia="es-AR"/>
          </w:rPr>
          <m:t>=</m:t>
        </m:r>
        <m:f>
          <m:fPr>
            <m:ctrlPr>
              <w:rPr>
                <w:rFonts w:ascii="Cambria Math" w:hAnsi="Cambria Math"/>
                <w:i/>
                <w:lang w:eastAsia="es-AR"/>
              </w:rPr>
            </m:ctrlPr>
          </m:fPr>
          <m:num>
            <m:r>
              <w:rPr>
                <w:rFonts w:ascii="Cambria Math" w:hAnsi="Cambria Math"/>
                <w:lang w:eastAsia="es-AR"/>
              </w:rPr>
              <m:t>2</m:t>
            </m:r>
          </m:num>
          <m:den>
            <m:r>
              <w:rPr>
                <w:rFonts w:ascii="Cambria Math" w:hAnsi="Cambria Math"/>
                <w:lang w:eastAsia="es-AR"/>
              </w:rPr>
              <m:t>3</m:t>
            </m:r>
          </m:den>
        </m:f>
        <m:f>
          <m:fPr>
            <m:ctrlPr>
              <w:rPr>
                <w:rFonts w:ascii="Cambria Math" w:hAnsi="Cambria Math"/>
                <w:i/>
                <w:lang w:eastAsia="es-AR"/>
              </w:rPr>
            </m:ctrlPr>
          </m:fPr>
          <m:num>
            <m:r>
              <w:rPr>
                <w:rFonts w:ascii="Cambria Math" w:hAnsi="Cambria Math"/>
                <w:lang w:eastAsia="es-AR"/>
              </w:rPr>
              <m:t>0.3022Nm</m:t>
            </m:r>
          </m:num>
          <m:den>
            <m:r>
              <w:rPr>
                <w:rFonts w:ascii="Cambria Math" w:hAnsi="Cambria Math"/>
                <w:lang w:eastAsia="es-AR"/>
              </w:rPr>
              <m:t>4*0.472A</m:t>
            </m:r>
          </m:den>
        </m:f>
        <m:r>
          <w:rPr>
            <w:rFonts w:ascii="Cambria Math" w:hAnsi="Cambria Math"/>
            <w:lang w:eastAsia="es-AR"/>
          </w:rPr>
          <m:t>=</m:t>
        </m:r>
        <m:r>
          <w:rPr>
            <w:rFonts w:ascii="Cambria Math" w:hAnsi="Cambria Math"/>
            <w:highlight w:val="yellow"/>
            <w:lang w:eastAsia="es-AR"/>
          </w:rPr>
          <m:t>0.107</m:t>
        </m:r>
        <m:f>
          <m:fPr>
            <m:ctrlPr>
              <w:rPr>
                <w:rFonts w:ascii="Cambria Math" w:hAnsi="Cambria Math"/>
                <w:i/>
                <w:highlight w:val="yellow"/>
                <w:lang w:eastAsia="es-AR"/>
              </w:rPr>
            </m:ctrlPr>
          </m:fPr>
          <m:num>
            <m:r>
              <w:rPr>
                <w:rFonts w:ascii="Cambria Math" w:hAnsi="Cambria Math"/>
                <w:highlight w:val="yellow"/>
                <w:lang w:eastAsia="es-AR"/>
              </w:rPr>
              <m:t>Nm</m:t>
            </m:r>
          </m:num>
          <m:den>
            <m:r>
              <w:rPr>
                <w:rFonts w:ascii="Cambria Math" w:hAnsi="Cambria Math"/>
                <w:highlight w:val="yellow"/>
                <w:lang w:eastAsia="es-AR"/>
              </w:rPr>
              <m:t>A</m:t>
            </m:r>
          </m:den>
        </m:f>
      </m:oMath>
    </w:p>
    <w:p w:rsidR="00B51D42" w:rsidRPr="00B51D42" w:rsidRDefault="00B51D42" w:rsidP="00B51D42">
      <w:pPr>
        <w:rPr>
          <w:lang w:eastAsia="es-AR"/>
        </w:rPr>
      </w:pPr>
    </w:p>
    <w:p w:rsidR="00AB2638" w:rsidRDefault="00AB2638">
      <w:pPr>
        <w:rPr>
          <w:rFonts w:eastAsiaTheme="majorEastAsia" w:cstheme="majorBidi"/>
          <w:b/>
          <w:bCs/>
          <w:sz w:val="28"/>
          <w:szCs w:val="28"/>
          <w:u w:val="single"/>
          <w:lang w:eastAsia="es-AR"/>
          <w14:glow w14:rad="101600">
            <w14:schemeClr w14:val="accent6">
              <w14:alpha w14:val="60000"/>
              <w14:satMod w14:val="175000"/>
            </w14:schemeClr>
          </w14:glow>
        </w:rPr>
      </w:pPr>
      <w:r>
        <w:rPr>
          <w:lang w:eastAsia="es-AR"/>
        </w:rPr>
        <w:br w:type="page"/>
      </w:r>
    </w:p>
    <w:p w:rsidR="00DA3CD5" w:rsidRDefault="00AB2638" w:rsidP="00AB2638">
      <w:pPr>
        <w:pStyle w:val="Ttulo2"/>
        <w:rPr>
          <w:lang w:eastAsia="es-AR"/>
        </w:rPr>
      </w:pPr>
      <w:r>
        <w:rPr>
          <w:lang w:eastAsia="es-AR"/>
        </w:rPr>
        <w:lastRenderedPageBreak/>
        <w:t xml:space="preserve">Parámetros so </w:t>
      </w:r>
      <w:proofErr w:type="spellStart"/>
      <w:r>
        <w:rPr>
          <w:lang w:eastAsia="es-AR"/>
        </w:rPr>
        <w:t>far</w:t>
      </w:r>
      <w:proofErr w:type="spellEnd"/>
    </w:p>
    <w:tbl>
      <w:tblPr>
        <w:tblStyle w:val="Tablaconcuadrcula"/>
        <w:tblpPr w:leftFromText="141" w:rightFromText="141" w:vertAnchor="page" w:horzAnchor="page" w:tblpX="5363" w:tblpY="1935"/>
        <w:tblW w:w="0" w:type="auto"/>
        <w:tblLook w:val="04A0" w:firstRow="1" w:lastRow="0" w:firstColumn="1" w:lastColumn="0" w:noHBand="0" w:noVBand="1"/>
      </w:tblPr>
      <w:tblGrid>
        <w:gridCol w:w="1696"/>
        <w:gridCol w:w="1276"/>
      </w:tblGrid>
      <w:tr w:rsidR="00AB2638" w:rsidTr="00AB2638">
        <w:tc>
          <w:tcPr>
            <w:tcW w:w="1696" w:type="dxa"/>
          </w:tcPr>
          <w:p w:rsidR="00AB2638" w:rsidRPr="00AB2638" w:rsidRDefault="00AB2638" w:rsidP="00AB2638">
            <w:pPr>
              <w:rPr>
                <w:highlight w:val="yellow"/>
                <w:lang w:eastAsia="es-AR"/>
              </w:rPr>
            </w:pPr>
            <w:r w:rsidRPr="00AB2638">
              <w:rPr>
                <w:highlight w:val="yellow"/>
                <w:lang w:eastAsia="es-AR"/>
              </w:rPr>
              <w:t>Parámetro</w:t>
            </w:r>
          </w:p>
        </w:tc>
        <w:tc>
          <w:tcPr>
            <w:tcW w:w="1276" w:type="dxa"/>
          </w:tcPr>
          <w:p w:rsidR="00AB2638" w:rsidRPr="00AB2638" w:rsidRDefault="00AB2638" w:rsidP="00AB2638">
            <w:pPr>
              <w:rPr>
                <w:highlight w:val="yellow"/>
                <w:lang w:eastAsia="es-AR"/>
              </w:rPr>
            </w:pPr>
            <w:r w:rsidRPr="00AB2638">
              <w:rPr>
                <w:highlight w:val="yellow"/>
                <w:lang w:eastAsia="es-AR"/>
              </w:rPr>
              <w:t>Valor</w:t>
            </w:r>
          </w:p>
        </w:tc>
      </w:tr>
      <w:tr w:rsidR="00AB2638" w:rsidTr="00AB2638">
        <w:tc>
          <w:tcPr>
            <w:tcW w:w="1696" w:type="dxa"/>
          </w:tcPr>
          <w:p w:rsidR="00AB2638" w:rsidRDefault="00631FC1" w:rsidP="00AB2638">
            <w:pPr>
              <w:rPr>
                <w:lang w:eastAsia="es-A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s-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s-AR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eastAsia="es-AR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AB2638" w:rsidRDefault="00AB2638" w:rsidP="00AB2638">
            <w:pPr>
              <w:rPr>
                <w:lang w:eastAsia="es-AR"/>
              </w:rPr>
            </w:pPr>
            <m:oMathPara>
              <m:oMath>
                <m:r>
                  <w:rPr>
                    <w:rFonts w:ascii="Cambria Math" w:hAnsi="Cambria Math"/>
                    <w:lang w:eastAsia="es-AR"/>
                  </w:rPr>
                  <m:t xml:space="preserve">0.65 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es-AR"/>
                  </w:rPr>
                  <m:t>Ω</m:t>
                </m:r>
              </m:oMath>
            </m:oMathPara>
          </w:p>
        </w:tc>
      </w:tr>
      <w:tr w:rsidR="00AB2638" w:rsidTr="00AB2638">
        <w:tc>
          <w:tcPr>
            <w:tcW w:w="1696" w:type="dxa"/>
          </w:tcPr>
          <w:p w:rsidR="00AB2638" w:rsidRDefault="00631FC1" w:rsidP="00AB2638">
            <w:pPr>
              <w:rPr>
                <w:lang w:eastAsia="es-A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s-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s-AR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eastAsia="es-AR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AB2638" w:rsidRDefault="00AB2638" w:rsidP="00AB2638">
            <w:pPr>
              <w:rPr>
                <w:lang w:eastAsia="es-AR"/>
              </w:rPr>
            </w:pPr>
            <m:oMathPara>
              <m:oMath>
                <m:r>
                  <w:rPr>
                    <w:rFonts w:ascii="Cambria Math" w:hAnsi="Cambria Math"/>
                    <w:lang w:eastAsia="es-AR"/>
                  </w:rPr>
                  <m:t>1.13 mH</m:t>
                </m:r>
              </m:oMath>
            </m:oMathPara>
          </w:p>
        </w:tc>
      </w:tr>
      <w:tr w:rsidR="00AB2638" w:rsidTr="00AB2638">
        <w:tc>
          <w:tcPr>
            <w:tcW w:w="1696" w:type="dxa"/>
          </w:tcPr>
          <w:p w:rsidR="00AB2638" w:rsidRDefault="00631FC1" w:rsidP="00AB2638">
            <w:pPr>
              <w:rPr>
                <w:lang w:eastAsia="es-A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s-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s-AR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eastAsia="es-AR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AB2638" w:rsidRDefault="00AB2638" w:rsidP="00AB2638">
            <w:pPr>
              <w:rPr>
                <w:lang w:eastAsia="es-AR"/>
              </w:rPr>
            </w:pPr>
            <m:oMathPara>
              <m:oMath>
                <m:r>
                  <w:rPr>
                    <w:rFonts w:ascii="Cambria Math" w:hAnsi="Cambria Math"/>
                    <w:lang w:eastAsia="es-AR"/>
                  </w:rPr>
                  <m:t>1.59 mH</m:t>
                </m:r>
              </m:oMath>
            </m:oMathPara>
          </w:p>
        </w:tc>
      </w:tr>
      <w:tr w:rsidR="00AB2638" w:rsidTr="00AB2638">
        <w:tc>
          <w:tcPr>
            <w:tcW w:w="1696" w:type="dxa"/>
          </w:tcPr>
          <w:p w:rsidR="00AB2638" w:rsidRDefault="00631FC1" w:rsidP="00AB2638">
            <w:pPr>
              <w:rPr>
                <w:lang w:eastAsia="es-A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s-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s-AR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eastAsia="es-A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AB2638" w:rsidRDefault="00E22FC2" w:rsidP="00AB2638">
            <w:pPr>
              <w:jc w:val="center"/>
              <w:rPr>
                <w:lang w:eastAsia="es-AR"/>
              </w:rPr>
            </w:pPr>
            <w:r>
              <w:rPr>
                <w:lang w:eastAsia="es-AR"/>
              </w:rPr>
              <w:t>4</w:t>
            </w:r>
          </w:p>
        </w:tc>
      </w:tr>
      <w:tr w:rsidR="00AB2638" w:rsidTr="00AB2638">
        <w:tc>
          <w:tcPr>
            <w:tcW w:w="1696" w:type="dxa"/>
          </w:tcPr>
          <w:p w:rsidR="00AB2638" w:rsidRDefault="00631FC1" w:rsidP="00AB2638">
            <w:pPr>
              <w:rPr>
                <w:lang w:eastAsia="es-A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s-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s-AR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lang w:eastAsia="es-AR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AB2638" w:rsidRDefault="00706BA6" w:rsidP="00706BA6">
            <w:pPr>
              <w:jc w:val="center"/>
              <w:rPr>
                <w:lang w:eastAsia="es-AR"/>
              </w:rPr>
            </w:pPr>
            <m:oMathPara>
              <m:oMath>
                <m:r>
                  <w:rPr>
                    <w:rFonts w:ascii="Cambria Math" w:hAnsi="Cambria Math"/>
                    <w:lang w:eastAsia="es-AR"/>
                  </w:rPr>
                  <m:t>0.107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es-A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es-AR"/>
                      </w:rPr>
                      <m:t>Nm</m:t>
                    </m:r>
                  </m:num>
                  <m:den>
                    <m:r>
                      <w:rPr>
                        <w:rFonts w:ascii="Cambria Math" w:hAnsi="Cambria Math"/>
                        <w:lang w:eastAsia="es-AR"/>
                      </w:rPr>
                      <m:t>A</m:t>
                    </m:r>
                  </m:den>
                </m:f>
              </m:oMath>
            </m:oMathPara>
          </w:p>
        </w:tc>
      </w:tr>
      <w:tr w:rsidR="00AB2638" w:rsidTr="00AB2638">
        <w:tc>
          <w:tcPr>
            <w:tcW w:w="1696" w:type="dxa"/>
          </w:tcPr>
          <w:p w:rsidR="00AB2638" w:rsidRDefault="00631FC1" w:rsidP="00AB2638">
            <w:pPr>
              <w:rPr>
                <w:lang w:eastAsia="es-A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es-A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es-A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es-AR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AB2638" w:rsidRDefault="00AB2638" w:rsidP="00AB2638">
            <w:pPr>
              <w:jc w:val="center"/>
              <w:rPr>
                <w:lang w:eastAsia="es-AR"/>
              </w:rPr>
            </w:pPr>
            <w:r>
              <w:rPr>
                <w:lang w:eastAsia="es-AR"/>
              </w:rPr>
              <w:t>_</w:t>
            </w:r>
          </w:p>
        </w:tc>
      </w:tr>
      <w:tr w:rsidR="00AB2638" w:rsidTr="00AB2638">
        <w:tc>
          <w:tcPr>
            <w:tcW w:w="1696" w:type="dxa"/>
          </w:tcPr>
          <w:p w:rsidR="00AB2638" w:rsidRDefault="00631FC1" w:rsidP="00AB2638">
            <w:pPr>
              <w:ind w:firstLine="708"/>
              <w:rPr>
                <w:rFonts w:eastAsia="Times New Roman" w:cs="Times New Roman"/>
                <w:lang w:eastAsia="es-A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es-AR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es-AR"/>
                      </w:rPr>
                      <m:t>b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es-AR"/>
                      </w:rPr>
                      <m:t>m</m:t>
                    </m:r>
                  </m:sub>
                </m:sSub>
              </m:oMath>
            </m:oMathPara>
          </w:p>
        </w:tc>
        <w:tc>
          <w:tcPr>
            <w:tcW w:w="1276" w:type="dxa"/>
          </w:tcPr>
          <w:p w:rsidR="00AB2638" w:rsidRDefault="00AB2638" w:rsidP="00AB2638">
            <w:pPr>
              <w:jc w:val="center"/>
              <w:rPr>
                <w:lang w:eastAsia="es-AR"/>
              </w:rPr>
            </w:pPr>
            <w:r>
              <w:rPr>
                <w:lang w:eastAsia="es-AR"/>
              </w:rPr>
              <w:t>_</w:t>
            </w:r>
          </w:p>
        </w:tc>
      </w:tr>
    </w:tbl>
    <w:p w:rsidR="00B47081" w:rsidRDefault="00B47081" w:rsidP="00B47081">
      <w:pPr>
        <w:rPr>
          <w:lang w:eastAsia="es-AR"/>
        </w:rPr>
      </w:pPr>
    </w:p>
    <w:p w:rsidR="00FF0C55" w:rsidRDefault="00FF0C55" w:rsidP="00FF0C55">
      <w:pPr>
        <w:rPr>
          <w:lang w:eastAsia="es-AR"/>
        </w:rPr>
      </w:pPr>
    </w:p>
    <w:p w:rsidR="00FF0C55" w:rsidRDefault="00FF0C55" w:rsidP="00FF0C55">
      <w:pPr>
        <w:jc w:val="center"/>
        <w:rPr>
          <w:lang w:eastAsia="es-AR"/>
        </w:rPr>
      </w:pPr>
    </w:p>
    <w:p w:rsidR="00FF0C55" w:rsidRPr="00FF0C55" w:rsidRDefault="00FF0C55" w:rsidP="00FF0C55">
      <w:pPr>
        <w:jc w:val="center"/>
        <w:rPr>
          <w:lang w:eastAsia="es-AR"/>
        </w:rPr>
      </w:pPr>
    </w:p>
    <w:p w:rsidR="00FF0C55" w:rsidRPr="00FF0C55" w:rsidRDefault="00FF0C55" w:rsidP="00FF0C55">
      <w:pPr>
        <w:rPr>
          <w:lang w:eastAsia="es-AR"/>
        </w:rPr>
      </w:pPr>
    </w:p>
    <w:p w:rsidR="00FF0C55" w:rsidRPr="00FF0C55" w:rsidRDefault="00FF0C55" w:rsidP="00FF0C55"/>
    <w:sectPr w:rsidR="00FF0C55" w:rsidRPr="00FF0C55" w:rsidSect="00667FB3">
      <w:footerReference w:type="first" r:id="rId22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1FC1" w:rsidRDefault="00631FC1" w:rsidP="001A2775">
      <w:pPr>
        <w:spacing w:after="0" w:line="240" w:lineRule="auto"/>
      </w:pPr>
      <w:r>
        <w:separator/>
      </w:r>
    </w:p>
  </w:endnote>
  <w:endnote w:type="continuationSeparator" w:id="0">
    <w:p w:rsidR="00631FC1" w:rsidRDefault="00631FC1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EndPr/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626B" w:rsidRPr="0062626B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1FC1" w:rsidRDefault="00631FC1" w:rsidP="001A2775">
      <w:pPr>
        <w:spacing w:after="0" w:line="240" w:lineRule="auto"/>
      </w:pPr>
      <w:r>
        <w:separator/>
      </w:r>
    </w:p>
  </w:footnote>
  <w:footnote w:type="continuationSeparator" w:id="0">
    <w:p w:rsidR="00631FC1" w:rsidRDefault="00631FC1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1A"/>
    <w:rsid w:val="000066E1"/>
    <w:rsid w:val="000676DC"/>
    <w:rsid w:val="000A6845"/>
    <w:rsid w:val="00194E4E"/>
    <w:rsid w:val="001A2775"/>
    <w:rsid w:val="002254F1"/>
    <w:rsid w:val="002434EA"/>
    <w:rsid w:val="00312622"/>
    <w:rsid w:val="00370507"/>
    <w:rsid w:val="0044581A"/>
    <w:rsid w:val="0045376C"/>
    <w:rsid w:val="00457A0A"/>
    <w:rsid w:val="004B3885"/>
    <w:rsid w:val="004F2431"/>
    <w:rsid w:val="00537A9F"/>
    <w:rsid w:val="00590A46"/>
    <w:rsid w:val="0062626B"/>
    <w:rsid w:val="00631FC1"/>
    <w:rsid w:val="00667FB3"/>
    <w:rsid w:val="00677ECC"/>
    <w:rsid w:val="006D5EA7"/>
    <w:rsid w:val="0070562A"/>
    <w:rsid w:val="00706BA6"/>
    <w:rsid w:val="007D250F"/>
    <w:rsid w:val="00817C77"/>
    <w:rsid w:val="00822B30"/>
    <w:rsid w:val="00856847"/>
    <w:rsid w:val="00922027"/>
    <w:rsid w:val="00930BD8"/>
    <w:rsid w:val="009D4997"/>
    <w:rsid w:val="00A166E5"/>
    <w:rsid w:val="00A30FBC"/>
    <w:rsid w:val="00A67F21"/>
    <w:rsid w:val="00AB2638"/>
    <w:rsid w:val="00B20D10"/>
    <w:rsid w:val="00B47081"/>
    <w:rsid w:val="00B51D42"/>
    <w:rsid w:val="00B9538F"/>
    <w:rsid w:val="00BF2DE9"/>
    <w:rsid w:val="00CE7BDA"/>
    <w:rsid w:val="00D2577C"/>
    <w:rsid w:val="00DA3CD5"/>
    <w:rsid w:val="00E10386"/>
    <w:rsid w:val="00E11023"/>
    <w:rsid w:val="00E22FC2"/>
    <w:rsid w:val="00E41B39"/>
    <w:rsid w:val="00E527C0"/>
    <w:rsid w:val="00EA4FE9"/>
    <w:rsid w:val="00F02C25"/>
    <w:rsid w:val="00F07348"/>
    <w:rsid w:val="00F07ABD"/>
    <w:rsid w:val="00F53F4A"/>
    <w:rsid w:val="00F7489A"/>
    <w:rsid w:val="00FA06C6"/>
    <w:rsid w:val="00FB2764"/>
    <w:rsid w:val="00FF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9D3B24D9-F40E-4E00-8A7F-C39EB370E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81A"/>
    <w:rPr>
      <w:color w:val="8E58B6" w:themeColor="hyperlink"/>
      <w:u w:val="single"/>
    </w:rPr>
  </w:style>
  <w:style w:type="table" w:styleId="Tablaconcuadrcula">
    <w:name w:val="Table Grid"/>
    <w:basedOn w:val="Tablanormal"/>
    <w:uiPriority w:val="39"/>
    <w:rsid w:val="00AB26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C611F7-9C8A-4120-A775-AEF64BE9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</Template>
  <TotalTime>2995</TotalTime>
  <Pages>8</Pages>
  <Words>636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4127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6</cp:revision>
  <dcterms:created xsi:type="dcterms:W3CDTF">2024-07-08T15:59:00Z</dcterms:created>
  <dcterms:modified xsi:type="dcterms:W3CDTF">2024-12-05T14:40:00Z</dcterms:modified>
</cp:coreProperties>
</file>