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bCs w:val="0"/>
          <w:caps w:val="0"/>
          <w:spacing w:val="0"/>
          <w:sz w:val="24"/>
          <w:szCs w:val="22"/>
          <w:u w:val="none"/>
          <w:lang w:val="es-ES"/>
          <w14:glow w14:rad="0">
            <w14:srgbClr w14:val="000000"/>
          </w14:glow>
        </w:rPr>
        <w:id w:val="172389145"/>
        <w:docPartObj>
          <w:docPartGallery w:val="Table of Contents"/>
          <w:docPartUnique/>
        </w:docPartObj>
      </w:sdtPr>
      <w:sdtEndPr/>
      <w:sdtContent>
        <w:p w:rsidR="00EC1580" w:rsidRDefault="00EC1580">
          <w:pPr>
            <w:pStyle w:val="TtulodeTDC"/>
          </w:pPr>
          <w:r>
            <w:rPr>
              <w:lang w:val="es-ES"/>
            </w:rPr>
            <w:t>Contenido</w:t>
          </w:r>
        </w:p>
        <w:p w:rsidR="00EC1580" w:rsidRDefault="00EC1580">
          <w:pPr>
            <w:pStyle w:val="TDC1"/>
            <w:tabs>
              <w:tab w:val="right" w:leader="dot" w:pos="8828"/>
            </w:tabs>
            <w:rPr>
              <w:noProof/>
            </w:rPr>
          </w:pPr>
          <w:r>
            <w:rPr>
              <w:b/>
              <w:bCs/>
              <w:lang w:val="es-ES"/>
            </w:rPr>
            <w:fldChar w:fldCharType="begin"/>
          </w:r>
          <w:r>
            <w:rPr>
              <w:b/>
              <w:bCs/>
              <w:lang w:val="es-ES"/>
            </w:rPr>
            <w:instrText xml:space="preserve"> TOC \o "1-3" \h \z \u </w:instrText>
          </w:r>
          <w:r>
            <w:rPr>
              <w:b/>
              <w:bCs/>
              <w:lang w:val="es-ES"/>
            </w:rPr>
            <w:fldChar w:fldCharType="separate"/>
          </w:r>
          <w:hyperlink w:anchor="_Toc165038181" w:history="1">
            <w:r w:rsidRPr="008F57BB">
              <w:rPr>
                <w:rStyle w:val="Hipervnculo"/>
                <w:noProof/>
              </w:rPr>
              <w:t>PREGUNTAS</w:t>
            </w:r>
            <w:r>
              <w:rPr>
                <w:noProof/>
                <w:webHidden/>
              </w:rPr>
              <w:tab/>
            </w:r>
            <w:r>
              <w:rPr>
                <w:noProof/>
                <w:webHidden/>
              </w:rPr>
              <w:fldChar w:fldCharType="begin"/>
            </w:r>
            <w:r>
              <w:rPr>
                <w:noProof/>
                <w:webHidden/>
              </w:rPr>
              <w:instrText xml:space="preserve"> PAGEREF _Toc165038181 \h </w:instrText>
            </w:r>
            <w:r>
              <w:rPr>
                <w:noProof/>
                <w:webHidden/>
              </w:rPr>
            </w:r>
            <w:r>
              <w:rPr>
                <w:noProof/>
                <w:webHidden/>
              </w:rPr>
              <w:fldChar w:fldCharType="separate"/>
            </w:r>
            <w:r w:rsidR="00AB1079">
              <w:rPr>
                <w:noProof/>
                <w:webHidden/>
              </w:rPr>
              <w:t>2</w:t>
            </w:r>
            <w:r>
              <w:rPr>
                <w:noProof/>
                <w:webHidden/>
              </w:rPr>
              <w:fldChar w:fldCharType="end"/>
            </w:r>
          </w:hyperlink>
        </w:p>
        <w:p w:rsidR="00EC1580" w:rsidRDefault="00E83ABC">
          <w:pPr>
            <w:pStyle w:val="TDC2"/>
            <w:tabs>
              <w:tab w:val="right" w:leader="dot" w:pos="8828"/>
            </w:tabs>
            <w:rPr>
              <w:noProof/>
            </w:rPr>
          </w:pPr>
          <w:hyperlink w:anchor="_Toc165038182" w:history="1">
            <w:r w:rsidR="00EC1580" w:rsidRPr="008F57BB">
              <w:rPr>
                <w:rStyle w:val="Hipervnculo"/>
                <w:noProof/>
              </w:rPr>
              <w:t>Conclusión del punto 1 del 5.1</w:t>
            </w:r>
            <w:r w:rsidR="00EC1580">
              <w:rPr>
                <w:noProof/>
                <w:webHidden/>
              </w:rPr>
              <w:tab/>
            </w:r>
            <w:r w:rsidR="00EC1580">
              <w:rPr>
                <w:noProof/>
                <w:webHidden/>
              </w:rPr>
              <w:fldChar w:fldCharType="begin"/>
            </w:r>
            <w:r w:rsidR="00EC1580">
              <w:rPr>
                <w:noProof/>
                <w:webHidden/>
              </w:rPr>
              <w:instrText xml:space="preserve"> PAGEREF _Toc165038182 \h </w:instrText>
            </w:r>
            <w:r w:rsidR="00EC1580">
              <w:rPr>
                <w:noProof/>
                <w:webHidden/>
              </w:rPr>
            </w:r>
            <w:r w:rsidR="00EC1580">
              <w:rPr>
                <w:noProof/>
                <w:webHidden/>
              </w:rPr>
              <w:fldChar w:fldCharType="separate"/>
            </w:r>
            <w:r w:rsidR="00AB1079">
              <w:rPr>
                <w:noProof/>
                <w:webHidden/>
              </w:rPr>
              <w:t>2</w:t>
            </w:r>
            <w:r w:rsidR="00EC1580">
              <w:rPr>
                <w:noProof/>
                <w:webHidden/>
              </w:rPr>
              <w:fldChar w:fldCharType="end"/>
            </w:r>
          </w:hyperlink>
        </w:p>
        <w:p w:rsidR="00EC1580" w:rsidRDefault="00E83ABC">
          <w:pPr>
            <w:pStyle w:val="TDC2"/>
            <w:tabs>
              <w:tab w:val="right" w:leader="dot" w:pos="8828"/>
            </w:tabs>
            <w:rPr>
              <w:noProof/>
            </w:rPr>
          </w:pPr>
          <w:hyperlink w:anchor="_Toc165038183" w:history="1">
            <w:r w:rsidR="00EC1580" w:rsidRPr="008F57BB">
              <w:rPr>
                <w:rStyle w:val="Hipervnculo"/>
                <w:noProof/>
              </w:rPr>
              <w:t>Qué es el lambda sub-m</w:t>
            </w:r>
            <w:r w:rsidR="00EC1580">
              <w:rPr>
                <w:noProof/>
                <w:webHidden/>
              </w:rPr>
              <w:tab/>
            </w:r>
            <w:r w:rsidR="00EC1580">
              <w:rPr>
                <w:noProof/>
                <w:webHidden/>
              </w:rPr>
              <w:fldChar w:fldCharType="begin"/>
            </w:r>
            <w:r w:rsidR="00EC1580">
              <w:rPr>
                <w:noProof/>
                <w:webHidden/>
              </w:rPr>
              <w:instrText xml:space="preserve"> PAGEREF _Toc165038183 \h </w:instrText>
            </w:r>
            <w:r w:rsidR="00EC1580">
              <w:rPr>
                <w:noProof/>
                <w:webHidden/>
              </w:rPr>
            </w:r>
            <w:r w:rsidR="00EC1580">
              <w:rPr>
                <w:noProof/>
                <w:webHidden/>
              </w:rPr>
              <w:fldChar w:fldCharType="separate"/>
            </w:r>
            <w:r w:rsidR="00AB1079">
              <w:rPr>
                <w:noProof/>
                <w:webHidden/>
              </w:rPr>
              <w:t>2</w:t>
            </w:r>
            <w:r w:rsidR="00EC1580">
              <w:rPr>
                <w:noProof/>
                <w:webHidden/>
              </w:rPr>
              <w:fldChar w:fldCharType="end"/>
            </w:r>
          </w:hyperlink>
        </w:p>
        <w:p w:rsidR="00EC1580" w:rsidRDefault="00E83ABC">
          <w:pPr>
            <w:pStyle w:val="TDC2"/>
            <w:tabs>
              <w:tab w:val="right" w:leader="dot" w:pos="8828"/>
            </w:tabs>
            <w:rPr>
              <w:noProof/>
            </w:rPr>
          </w:pPr>
          <w:hyperlink w:anchor="_Toc165038184" w:history="1">
            <w:r w:rsidR="00EC1580" w:rsidRPr="008F57BB">
              <w:rPr>
                <w:rStyle w:val="Hipervnculo"/>
                <w:noProof/>
              </w:rPr>
              <w:t>¿Por qué cuando no hay saturación magnética se pueden utilizar las inductancias de eje directo y en cuadratura’</w:t>
            </w:r>
            <w:r w:rsidR="00EC1580">
              <w:rPr>
                <w:noProof/>
                <w:webHidden/>
              </w:rPr>
              <w:tab/>
            </w:r>
            <w:r w:rsidR="00EC1580">
              <w:rPr>
                <w:noProof/>
                <w:webHidden/>
              </w:rPr>
              <w:fldChar w:fldCharType="begin"/>
            </w:r>
            <w:r w:rsidR="00EC1580">
              <w:rPr>
                <w:noProof/>
                <w:webHidden/>
              </w:rPr>
              <w:instrText xml:space="preserve"> PAGEREF _Toc165038184 \h </w:instrText>
            </w:r>
            <w:r w:rsidR="00EC1580">
              <w:rPr>
                <w:noProof/>
                <w:webHidden/>
              </w:rPr>
            </w:r>
            <w:r w:rsidR="00EC1580">
              <w:rPr>
                <w:noProof/>
                <w:webHidden/>
              </w:rPr>
              <w:fldChar w:fldCharType="separate"/>
            </w:r>
            <w:r w:rsidR="00AB1079">
              <w:rPr>
                <w:noProof/>
                <w:webHidden/>
              </w:rPr>
              <w:t>2</w:t>
            </w:r>
            <w:r w:rsidR="00EC1580">
              <w:rPr>
                <w:noProof/>
                <w:webHidden/>
              </w:rPr>
              <w:fldChar w:fldCharType="end"/>
            </w:r>
          </w:hyperlink>
        </w:p>
        <w:p w:rsidR="00EC1580" w:rsidRDefault="00E83ABC">
          <w:pPr>
            <w:pStyle w:val="TDC2"/>
            <w:tabs>
              <w:tab w:val="right" w:leader="dot" w:pos="8828"/>
            </w:tabs>
            <w:rPr>
              <w:noProof/>
            </w:rPr>
          </w:pPr>
          <w:hyperlink w:anchor="_Toc165038185" w:history="1">
            <w:r w:rsidR="00EC1580" w:rsidRPr="008F57BB">
              <w:rPr>
                <w:rStyle w:val="Hipervnculo"/>
                <w:noProof/>
              </w:rPr>
              <w:t>¿Cuál es la ventaja de hacer ids=0?</w:t>
            </w:r>
            <w:r w:rsidR="00EC1580">
              <w:rPr>
                <w:noProof/>
                <w:webHidden/>
              </w:rPr>
              <w:tab/>
            </w:r>
            <w:r w:rsidR="00EC1580">
              <w:rPr>
                <w:noProof/>
                <w:webHidden/>
              </w:rPr>
              <w:fldChar w:fldCharType="begin"/>
            </w:r>
            <w:r w:rsidR="00EC1580">
              <w:rPr>
                <w:noProof/>
                <w:webHidden/>
              </w:rPr>
              <w:instrText xml:space="preserve"> PAGEREF _Toc165038185 \h </w:instrText>
            </w:r>
            <w:r w:rsidR="00EC1580">
              <w:rPr>
                <w:noProof/>
                <w:webHidden/>
              </w:rPr>
            </w:r>
            <w:r w:rsidR="00EC1580">
              <w:rPr>
                <w:noProof/>
                <w:webHidden/>
              </w:rPr>
              <w:fldChar w:fldCharType="separate"/>
            </w:r>
            <w:r w:rsidR="00AB1079">
              <w:rPr>
                <w:noProof/>
                <w:webHidden/>
              </w:rPr>
              <w:t>3</w:t>
            </w:r>
            <w:r w:rsidR="00EC1580">
              <w:rPr>
                <w:noProof/>
                <w:webHidden/>
              </w:rPr>
              <w:fldChar w:fldCharType="end"/>
            </w:r>
          </w:hyperlink>
        </w:p>
        <w:p w:rsidR="00EC1580" w:rsidRDefault="00E83ABC">
          <w:pPr>
            <w:pStyle w:val="TDC2"/>
            <w:tabs>
              <w:tab w:val="right" w:leader="dot" w:pos="8828"/>
            </w:tabs>
            <w:rPr>
              <w:noProof/>
            </w:rPr>
          </w:pPr>
          <w:hyperlink w:anchor="_Toc165038186" w:history="1">
            <w:r w:rsidR="00EC1580" w:rsidRPr="008F57BB">
              <w:rPr>
                <w:rStyle w:val="Hipervnculo"/>
                <w:noProof/>
              </w:rPr>
              <w:t>¿Se podría controlar directamente desde la id?</w:t>
            </w:r>
            <w:r w:rsidR="00EC1580">
              <w:rPr>
                <w:noProof/>
                <w:webHidden/>
              </w:rPr>
              <w:tab/>
            </w:r>
            <w:r w:rsidR="00EC1580">
              <w:rPr>
                <w:noProof/>
                <w:webHidden/>
              </w:rPr>
              <w:fldChar w:fldCharType="begin"/>
            </w:r>
            <w:r w:rsidR="00EC1580">
              <w:rPr>
                <w:noProof/>
                <w:webHidden/>
              </w:rPr>
              <w:instrText xml:space="preserve"> PAGEREF _Toc165038186 \h </w:instrText>
            </w:r>
            <w:r w:rsidR="00EC1580">
              <w:rPr>
                <w:noProof/>
                <w:webHidden/>
              </w:rPr>
            </w:r>
            <w:r w:rsidR="00EC1580">
              <w:rPr>
                <w:noProof/>
                <w:webHidden/>
              </w:rPr>
              <w:fldChar w:fldCharType="separate"/>
            </w:r>
            <w:r w:rsidR="00AB1079">
              <w:rPr>
                <w:noProof/>
                <w:webHidden/>
              </w:rPr>
              <w:t>3</w:t>
            </w:r>
            <w:r w:rsidR="00EC1580">
              <w:rPr>
                <w:noProof/>
                <w:webHidden/>
              </w:rPr>
              <w:fldChar w:fldCharType="end"/>
            </w:r>
          </w:hyperlink>
        </w:p>
        <w:p w:rsidR="00EC1580" w:rsidRDefault="00E83ABC">
          <w:pPr>
            <w:pStyle w:val="TDC2"/>
            <w:tabs>
              <w:tab w:val="right" w:leader="dot" w:pos="8828"/>
            </w:tabs>
            <w:rPr>
              <w:noProof/>
            </w:rPr>
          </w:pPr>
          <w:hyperlink w:anchor="_Toc165038187" w:history="1">
            <w:r w:rsidR="00EC1580" w:rsidRPr="008F57BB">
              <w:rPr>
                <w:rStyle w:val="Hipervnculo"/>
                <w:noProof/>
              </w:rPr>
              <w:t>¿Qué conservaba la transformación de Park y que conservaban las otras?</w:t>
            </w:r>
            <w:r w:rsidR="00EC1580">
              <w:rPr>
                <w:noProof/>
                <w:webHidden/>
              </w:rPr>
              <w:tab/>
            </w:r>
            <w:r w:rsidR="00EC1580">
              <w:rPr>
                <w:noProof/>
                <w:webHidden/>
              </w:rPr>
              <w:fldChar w:fldCharType="begin"/>
            </w:r>
            <w:r w:rsidR="00EC1580">
              <w:rPr>
                <w:noProof/>
                <w:webHidden/>
              </w:rPr>
              <w:instrText xml:space="preserve"> PAGEREF _Toc165038187 \h </w:instrText>
            </w:r>
            <w:r w:rsidR="00EC1580">
              <w:rPr>
                <w:noProof/>
                <w:webHidden/>
              </w:rPr>
            </w:r>
            <w:r w:rsidR="00EC1580">
              <w:rPr>
                <w:noProof/>
                <w:webHidden/>
              </w:rPr>
              <w:fldChar w:fldCharType="separate"/>
            </w:r>
            <w:r w:rsidR="00AB1079">
              <w:rPr>
                <w:noProof/>
                <w:webHidden/>
              </w:rPr>
              <w:t>4</w:t>
            </w:r>
            <w:r w:rsidR="00EC1580">
              <w:rPr>
                <w:noProof/>
                <w:webHidden/>
              </w:rPr>
              <w:fldChar w:fldCharType="end"/>
            </w:r>
          </w:hyperlink>
        </w:p>
        <w:p w:rsidR="00EC1580" w:rsidRDefault="00E83ABC">
          <w:pPr>
            <w:pStyle w:val="TDC2"/>
            <w:tabs>
              <w:tab w:val="right" w:leader="dot" w:pos="8828"/>
            </w:tabs>
            <w:rPr>
              <w:noProof/>
            </w:rPr>
          </w:pPr>
          <w:hyperlink w:anchor="_Toc165038188" w:history="1">
            <w:r w:rsidR="00EC1580" w:rsidRPr="008F57BB">
              <w:rPr>
                <w:rStyle w:val="Hipervnculo"/>
                <w:noProof/>
              </w:rPr>
              <w:t>Otras Anotaciones</w:t>
            </w:r>
            <w:r w:rsidR="00EC1580">
              <w:rPr>
                <w:noProof/>
                <w:webHidden/>
              </w:rPr>
              <w:tab/>
            </w:r>
            <w:r w:rsidR="00EC1580">
              <w:rPr>
                <w:noProof/>
                <w:webHidden/>
              </w:rPr>
              <w:fldChar w:fldCharType="begin"/>
            </w:r>
            <w:r w:rsidR="00EC1580">
              <w:rPr>
                <w:noProof/>
                <w:webHidden/>
              </w:rPr>
              <w:instrText xml:space="preserve"> PAGEREF _Toc165038188 \h </w:instrText>
            </w:r>
            <w:r w:rsidR="00EC1580">
              <w:rPr>
                <w:noProof/>
                <w:webHidden/>
              </w:rPr>
            </w:r>
            <w:r w:rsidR="00EC1580">
              <w:rPr>
                <w:noProof/>
                <w:webHidden/>
              </w:rPr>
              <w:fldChar w:fldCharType="separate"/>
            </w:r>
            <w:r w:rsidR="00AB1079">
              <w:rPr>
                <w:noProof/>
                <w:webHidden/>
              </w:rPr>
              <w:t>4</w:t>
            </w:r>
            <w:r w:rsidR="00EC1580">
              <w:rPr>
                <w:noProof/>
                <w:webHidden/>
              </w:rPr>
              <w:fldChar w:fldCharType="end"/>
            </w:r>
          </w:hyperlink>
        </w:p>
        <w:p w:rsidR="00EC1580" w:rsidRDefault="00EC1580">
          <w:r>
            <w:rPr>
              <w:b/>
              <w:bCs/>
              <w:lang w:val="es-ES"/>
            </w:rPr>
            <w:fldChar w:fldCharType="end"/>
          </w:r>
        </w:p>
      </w:sdtContent>
    </w:sdt>
    <w:p w:rsidR="00EC1580" w:rsidRDefault="00EC1580">
      <w:pPr>
        <w:rPr>
          <w:rFonts w:eastAsiaTheme="majorEastAsia" w:cstheme="majorBidi"/>
          <w:b/>
          <w:bCs/>
          <w:caps/>
          <w:spacing w:val="4"/>
          <w:sz w:val="36"/>
          <w:szCs w:val="36"/>
          <w:u w:val="single" w:color="FF0000"/>
          <w14:glow w14:rad="139700">
            <w14:schemeClr w14:val="accent3">
              <w14:alpha w14:val="60000"/>
              <w14:satMod w14:val="175000"/>
            </w14:schemeClr>
          </w14:glow>
        </w:rPr>
      </w:pPr>
      <w:r>
        <w:br w:type="page"/>
      </w:r>
    </w:p>
    <w:p w:rsidR="0099244D" w:rsidRPr="0099244D" w:rsidRDefault="0099244D" w:rsidP="007A0EBB">
      <w:pPr>
        <w:pStyle w:val="Ttulo1"/>
      </w:pPr>
      <w:bookmarkStart w:id="0" w:name="_Toc165038181"/>
      <w:r>
        <w:lastRenderedPageBreak/>
        <w:t>PREGUNTAS</w:t>
      </w:r>
      <w:bookmarkEnd w:id="0"/>
    </w:p>
    <w:p w:rsidR="00FE2303" w:rsidRDefault="00FE2303" w:rsidP="00852359">
      <w:pPr>
        <w:pStyle w:val="Ttulo2"/>
      </w:pPr>
      <w:bookmarkStart w:id="1" w:name="_Toc165038182"/>
      <w:r>
        <w:t>Conclusión del punto 1 del 5.1</w:t>
      </w:r>
      <w:bookmarkEnd w:id="1"/>
    </w:p>
    <w:p w:rsidR="004B3885" w:rsidRDefault="005873F5" w:rsidP="004B3885">
      <w:r>
        <w:t xml:space="preserve">Es debido a la </w:t>
      </w:r>
      <w:r w:rsidRPr="00852359">
        <w:rPr>
          <w:highlight w:val="yellow"/>
        </w:rPr>
        <w:t xml:space="preserve">rigidez de la caja y la no existencia de </w:t>
      </w:r>
      <w:proofErr w:type="spellStart"/>
      <w:r w:rsidRPr="00852359">
        <w:rPr>
          <w:highlight w:val="yellow"/>
        </w:rPr>
        <w:t>backlash</w:t>
      </w:r>
      <w:proofErr w:type="spellEnd"/>
      <w:r w:rsidR="00852359">
        <w:t xml:space="preserve"> según hipótesis.</w:t>
      </w:r>
    </w:p>
    <w:p w:rsidR="005873F5" w:rsidRDefault="005873F5" w:rsidP="004B3885">
      <w:r>
        <w:t xml:space="preserve">Es como si se tuviese un </w:t>
      </w:r>
      <w:r w:rsidRPr="00852359">
        <w:rPr>
          <w:highlight w:val="yellow"/>
        </w:rPr>
        <w:t xml:space="preserve">resorte torsional perfectamente </w:t>
      </w:r>
      <w:r w:rsidR="00852359" w:rsidRPr="00852359">
        <w:rPr>
          <w:highlight w:val="yellow"/>
        </w:rPr>
        <w:t>rígido</w:t>
      </w:r>
      <w:r>
        <w:t xml:space="preserve"> entre dos masas que representan al primario y al secundario.</w:t>
      </w:r>
      <w:r w:rsidR="00852359">
        <w:t xml:space="preserve"> Al ser así, el acoplamiento de las masas se puede hacer directo.</w:t>
      </w:r>
    </w:p>
    <w:p w:rsidR="005873F5" w:rsidRDefault="005873F5" w:rsidP="004B3885">
      <w:r>
        <w:t xml:space="preserve">En </w:t>
      </w:r>
      <w:r w:rsidR="00852359">
        <w:t>caso de considerarse la</w:t>
      </w:r>
      <w:r>
        <w:t xml:space="preserve"> elasticidad de los dientes se </w:t>
      </w:r>
      <w:r w:rsidR="00852359">
        <w:t>introduce otro grado</w:t>
      </w:r>
      <w:r>
        <w:t xml:space="preserve"> de libertad o el fenómeno de </w:t>
      </w:r>
      <w:r w:rsidRPr="00852359">
        <w:rPr>
          <w:highlight w:val="yellow"/>
        </w:rPr>
        <w:t>resonancia asociado al resorte</w:t>
      </w:r>
      <w:r w:rsidR="00852359">
        <w:t xml:space="preserve"> (hay una frecuencia de resonancia torsional).</w:t>
      </w:r>
    </w:p>
    <w:p w:rsidR="00852359" w:rsidRDefault="00852359" w:rsidP="004B3885">
      <w:r>
        <w:t xml:space="preserve">Por otro lado el </w:t>
      </w:r>
      <w:proofErr w:type="spellStart"/>
      <w:r w:rsidRPr="00852359">
        <w:rPr>
          <w:highlight w:val="yellow"/>
        </w:rPr>
        <w:t>backlash</w:t>
      </w:r>
      <w:proofErr w:type="spellEnd"/>
      <w:r w:rsidRPr="00852359">
        <w:rPr>
          <w:highlight w:val="yellow"/>
        </w:rPr>
        <w:t xml:space="preserve"> introduce una no linealidad esencial</w:t>
      </w:r>
      <w:r>
        <w:t>, de salto, es decir, que no se puede derivar.</w:t>
      </w:r>
    </w:p>
    <w:p w:rsidR="005873F5" w:rsidRDefault="005873F5" w:rsidP="004B3885">
      <w:r>
        <w:t xml:space="preserve">La </w:t>
      </w:r>
      <w:r w:rsidRPr="00852359">
        <w:rPr>
          <w:highlight w:val="yellow"/>
        </w:rPr>
        <w:t xml:space="preserve">fricción de la caja se toma en cuenta </w:t>
      </w:r>
      <w:r w:rsidR="00852359" w:rsidRPr="00852359">
        <w:rPr>
          <w:highlight w:val="yellow"/>
        </w:rPr>
        <w:t>e</w:t>
      </w:r>
      <w:r w:rsidRPr="00852359">
        <w:rPr>
          <w:highlight w:val="yellow"/>
        </w:rPr>
        <w:t>n el coeficiente de fricción viscoso del motor</w:t>
      </w:r>
      <w:r>
        <w:t>.</w:t>
      </w:r>
    </w:p>
    <w:p w:rsidR="005873F5" w:rsidRDefault="005873F5" w:rsidP="004B3885">
      <w:r w:rsidRPr="00852359">
        <w:rPr>
          <w:highlight w:val="yellow"/>
        </w:rPr>
        <w:t>El simulador tiene que ser detallado aunque nuestro modelo sea simplificado</w:t>
      </w:r>
      <w:r>
        <w:t xml:space="preserve"> para poder ver todo lo que podamos aunque después el comportamiento de la planta no sea igual a lo simulado.</w:t>
      </w:r>
    </w:p>
    <w:p w:rsidR="00FE2303" w:rsidRDefault="00FE2303" w:rsidP="00852359">
      <w:pPr>
        <w:pStyle w:val="Ttulo2"/>
      </w:pPr>
      <w:bookmarkStart w:id="2" w:name="_Toc165038183"/>
      <w:r>
        <w:t>Qué es el lambda sub-m</w:t>
      </w:r>
      <w:bookmarkEnd w:id="2"/>
    </w:p>
    <w:p w:rsidR="00FE2303" w:rsidRDefault="00FE2303" w:rsidP="004B3885">
      <w:r>
        <w:t xml:space="preserve">El  lambda sub-m es el </w:t>
      </w:r>
      <w:r w:rsidRPr="00852359">
        <w:rPr>
          <w:highlight w:val="yellow"/>
        </w:rPr>
        <w:t>flujo concatenado por el estator</w:t>
      </w:r>
      <w:r>
        <w:t xml:space="preserve">. </w:t>
      </w:r>
      <w:r w:rsidR="00852359">
        <w:t>Otra parte del flujo del rotor se pierde en el aire.</w:t>
      </w:r>
    </w:p>
    <w:p w:rsidR="00FE2303" w:rsidRDefault="00AE04DC" w:rsidP="00852359">
      <w:pPr>
        <w:pStyle w:val="Ttulo2"/>
      </w:pPr>
      <w:bookmarkStart w:id="3" w:name="_Toc165038184"/>
      <w:proofErr w:type="gramStart"/>
      <w:r>
        <w:t>¿</w:t>
      </w:r>
      <w:proofErr w:type="gramEnd"/>
      <w:r w:rsidR="00FE2303">
        <w:t>Por qué cuando no hay saturación magnética se pueden utilizar las inductancias</w:t>
      </w:r>
      <w:r w:rsidR="000764F4">
        <w:t xml:space="preserve"> de eje directo</w:t>
      </w:r>
      <w:r>
        <w:t xml:space="preserve"> y en cuadratura’</w:t>
      </w:r>
      <w:bookmarkEnd w:id="3"/>
    </w:p>
    <w:p w:rsidR="000764F4" w:rsidRDefault="000764F4" w:rsidP="004B3885">
      <w:r>
        <w:t xml:space="preserve">Eso es porque </w:t>
      </w:r>
      <w:r w:rsidRPr="00AE04DC">
        <w:rPr>
          <w:highlight w:val="yellow"/>
        </w:rPr>
        <w:t>cuando no hay saturación magnética, los flujos concatenados se pueden expresar como el producto de constantes (</w:t>
      </w:r>
      <w:r w:rsidR="00AE04DC" w:rsidRPr="00AE04DC">
        <w:rPr>
          <w:highlight w:val="yellow"/>
        </w:rPr>
        <w:t>las inductancias</w:t>
      </w:r>
      <w:r w:rsidRPr="00AE04DC">
        <w:rPr>
          <w:highlight w:val="yellow"/>
        </w:rPr>
        <w:t>) por las corrientes</w:t>
      </w:r>
      <w:r>
        <w:t xml:space="preserve"> correspondientes. En cambio </w:t>
      </w:r>
      <w:r w:rsidRPr="00AE04DC">
        <w:rPr>
          <w:highlight w:val="yellow"/>
        </w:rPr>
        <w:t>cuando hay saturac</w:t>
      </w:r>
      <w:r w:rsidR="00AE04DC" w:rsidRPr="00AE04DC">
        <w:rPr>
          <w:highlight w:val="yellow"/>
        </w:rPr>
        <w:t>ión magnética</w:t>
      </w:r>
      <w:r w:rsidR="00AE04DC">
        <w:t xml:space="preserve"> se introduce la no linealidad de la relación entre la corriente y el flujo concatenado </w:t>
      </w:r>
      <w:r>
        <w:t xml:space="preserve">que hacen que esas </w:t>
      </w:r>
      <w:r w:rsidRPr="00AE04DC">
        <w:rPr>
          <w:highlight w:val="yellow"/>
        </w:rPr>
        <w:t>inductancias ya no sean constantes</w:t>
      </w:r>
      <w:r>
        <w:t xml:space="preserve"> sino que sean dependientes de las corrientes en sí.</w:t>
      </w:r>
    </w:p>
    <w:p w:rsidR="000764F4" w:rsidRDefault="00AE04DC" w:rsidP="00AE04DC">
      <w:pPr>
        <w:pStyle w:val="Ttulo2"/>
      </w:pPr>
      <w:bookmarkStart w:id="4" w:name="_Toc165038185"/>
      <w:r>
        <w:lastRenderedPageBreak/>
        <w:t>¿</w:t>
      </w:r>
      <w:r w:rsidR="008B7135">
        <w:t xml:space="preserve">Cuál es la ventaja de hacer </w:t>
      </w:r>
      <w:proofErr w:type="spellStart"/>
      <w:r w:rsidR="008B7135">
        <w:t>ids</w:t>
      </w:r>
      <w:proofErr w:type="spellEnd"/>
      <w:r w:rsidR="008B7135">
        <w:t>=0?</w:t>
      </w:r>
      <w:bookmarkEnd w:id="4"/>
    </w:p>
    <w:p w:rsidR="008B7135" w:rsidRDefault="008B7135" w:rsidP="004B3885">
      <w:r w:rsidRPr="00AE04DC">
        <w:rPr>
          <w:highlight w:val="yellow"/>
        </w:rPr>
        <w:t xml:space="preserve">No necesariamente tiene que ser </w:t>
      </w:r>
      <w:proofErr w:type="spellStart"/>
      <w:r w:rsidRPr="00AE04DC">
        <w:rPr>
          <w:highlight w:val="yellow"/>
        </w:rPr>
        <w:t>ids</w:t>
      </w:r>
      <w:proofErr w:type="spellEnd"/>
      <w:r w:rsidRPr="00AE04DC">
        <w:rPr>
          <w:highlight w:val="yellow"/>
        </w:rPr>
        <w:t>=0</w:t>
      </w:r>
      <w:r>
        <w:t xml:space="preserve">, en algunos casos de control </w:t>
      </w:r>
      <w:r w:rsidR="00AE04DC">
        <w:t>puede ser no nula</w:t>
      </w:r>
      <w:r>
        <w:t xml:space="preserve">. </w:t>
      </w:r>
      <w:r w:rsidR="00AE04DC">
        <w:t>En estos casos</w:t>
      </w:r>
      <w:r>
        <w:t xml:space="preserve">, se puede utilizar esa corriente para lograr el </w:t>
      </w:r>
      <w:r w:rsidRPr="00AE04DC">
        <w:rPr>
          <w:highlight w:val="yellow"/>
        </w:rPr>
        <w:t>reforzam</w:t>
      </w:r>
      <w:r w:rsidR="00AE04DC" w:rsidRPr="00AE04DC">
        <w:rPr>
          <w:highlight w:val="yellow"/>
        </w:rPr>
        <w:t>iento o debilitamiento de campo</w:t>
      </w:r>
      <w:r w:rsidR="00AE04DC">
        <w:t xml:space="preserve">. Primero, desde un </w:t>
      </w:r>
      <w:r w:rsidR="00AE04DC" w:rsidRPr="00AE04DC">
        <w:rPr>
          <w:highlight w:val="yellow"/>
        </w:rPr>
        <w:t>punto de vista físico</w:t>
      </w:r>
      <w:r w:rsidR="00AE04DC">
        <w:t xml:space="preserve">, la </w:t>
      </w:r>
      <w:proofErr w:type="spellStart"/>
      <w:r w:rsidR="00AE04DC" w:rsidRPr="00AE04DC">
        <w:rPr>
          <w:highlight w:val="yellow"/>
        </w:rPr>
        <w:t>ids</w:t>
      </w:r>
      <w:proofErr w:type="spellEnd"/>
      <w:r w:rsidRPr="00AE04DC">
        <w:rPr>
          <w:highlight w:val="yellow"/>
        </w:rPr>
        <w:t xml:space="preserve"> se encuentra alineada con el flujo del rotor</w:t>
      </w:r>
      <w:r w:rsidR="00AE04DC">
        <w:t xml:space="preserve"> con lo cual se </w:t>
      </w:r>
      <w:r w:rsidR="00AE04DC" w:rsidRPr="00AE04DC">
        <w:rPr>
          <w:highlight w:val="yellow"/>
        </w:rPr>
        <w:t>puede afectar al flujo total directamente</w:t>
      </w:r>
      <w:r w:rsidR="00AE04DC">
        <w:t xml:space="preserve"> desde la </w:t>
      </w:r>
      <w:proofErr w:type="spellStart"/>
      <w:r w:rsidR="00AE04DC">
        <w:t>ids</w:t>
      </w:r>
      <w:proofErr w:type="spellEnd"/>
      <w:r>
        <w:t xml:space="preserve">. Y desde </w:t>
      </w:r>
      <w:r w:rsidRPr="00AE04DC">
        <w:rPr>
          <w:highlight w:val="yellow"/>
        </w:rPr>
        <w:t>un punto de vista matemático</w:t>
      </w:r>
      <w:r>
        <w:t xml:space="preserve">, en la </w:t>
      </w:r>
      <w:r w:rsidR="00AE04DC">
        <w:t xml:space="preserve">fórmula se puede ver cómo, </w:t>
      </w:r>
      <w:r>
        <w:t xml:space="preserve">cuando las </w:t>
      </w:r>
      <w:r w:rsidRPr="00AE04DC">
        <w:rPr>
          <w:highlight w:val="yellow"/>
        </w:rPr>
        <w:t>inductancias de eje directo y en cuadratura no son iguales</w:t>
      </w:r>
      <w:r>
        <w:t xml:space="preserve">, una corriente </w:t>
      </w:r>
      <w:proofErr w:type="spellStart"/>
      <w:r w:rsidRPr="00AE04DC">
        <w:rPr>
          <w:highlight w:val="yellow"/>
        </w:rPr>
        <w:t>ids</w:t>
      </w:r>
      <w:proofErr w:type="spellEnd"/>
      <w:r w:rsidRPr="00AE04DC">
        <w:rPr>
          <w:highlight w:val="yellow"/>
        </w:rPr>
        <w:t xml:space="preserve"> no nula puede contribuir al torque de reluctancia</w:t>
      </w:r>
      <w:r>
        <w:t xml:space="preserve"> que se suma al torque magnético. Esta </w:t>
      </w:r>
      <w:r w:rsidRPr="00AE04DC">
        <w:rPr>
          <w:highlight w:val="yellow"/>
        </w:rPr>
        <w:t>contribución es importante en las máquinas de rotor de polo</w:t>
      </w:r>
      <w:r w:rsidR="00AE04DC" w:rsidRPr="00AE04DC">
        <w:rPr>
          <w:highlight w:val="yellow"/>
        </w:rPr>
        <w:t>s salientes</w:t>
      </w:r>
      <w:r w:rsidR="00AE04DC">
        <w:t xml:space="preserve"> (que son máq</w:t>
      </w:r>
      <w:r>
        <w:t>uinas en las que el rotor es con ex</w:t>
      </w:r>
      <w:r w:rsidR="00AE04DC">
        <w:t>c</w:t>
      </w:r>
      <w:r>
        <w:t>itación y no con imanes permanentes) y que no se logra en las de polos lisos</w:t>
      </w:r>
      <w:r w:rsidR="00AE04DC">
        <w:t xml:space="preserve"> (también son con excitación en el rotor)</w:t>
      </w:r>
      <w:r>
        <w:t xml:space="preserve">. Cuando es de </w:t>
      </w:r>
      <w:r w:rsidRPr="00AE04DC">
        <w:rPr>
          <w:highlight w:val="yellow"/>
        </w:rPr>
        <w:t>imanes permanentes, y estos se colocan dentro</w:t>
      </w:r>
      <w:r>
        <w:t xml:space="preserve">, lo que se logra es una diferencia de reluctancia. Cuando los </w:t>
      </w:r>
      <w:r w:rsidRPr="00AE04DC">
        <w:rPr>
          <w:highlight w:val="yellow"/>
        </w:rPr>
        <w:t>imanes están en el exterior</w:t>
      </w:r>
      <w:r>
        <w:t xml:space="preserve"> también se puede lograr </w:t>
      </w:r>
      <w:r w:rsidRPr="00AE04DC">
        <w:rPr>
          <w:highlight w:val="yellow"/>
        </w:rPr>
        <w:t>cuando hay separación entre los polos</w:t>
      </w:r>
      <w:r>
        <w:t xml:space="preserve"> de los imanes. El </w:t>
      </w:r>
      <w:proofErr w:type="spellStart"/>
      <w:r w:rsidRPr="00AE04DC">
        <w:rPr>
          <w:highlight w:val="yellow"/>
        </w:rPr>
        <w:t>field</w:t>
      </w:r>
      <w:proofErr w:type="spellEnd"/>
      <w:r w:rsidRPr="00AE04DC">
        <w:rPr>
          <w:highlight w:val="yellow"/>
        </w:rPr>
        <w:t xml:space="preserve"> </w:t>
      </w:r>
      <w:proofErr w:type="spellStart"/>
      <w:r w:rsidRPr="00AE04DC">
        <w:rPr>
          <w:highlight w:val="yellow"/>
        </w:rPr>
        <w:t>weakening</w:t>
      </w:r>
      <w:proofErr w:type="spellEnd"/>
      <w:r w:rsidRPr="00AE04DC">
        <w:rPr>
          <w:highlight w:val="yellow"/>
        </w:rPr>
        <w:t xml:space="preserve"> sirve para acelerar la máquina</w:t>
      </w:r>
      <w:r>
        <w:t xml:space="preserve"> dado que se </w:t>
      </w:r>
      <w:r w:rsidRPr="00AE04DC">
        <w:rPr>
          <w:highlight w:val="yellow"/>
        </w:rPr>
        <w:t>reduce el torque</w:t>
      </w:r>
      <w:r>
        <w:t xml:space="preserve"> de la máquina </w:t>
      </w:r>
      <w:r w:rsidRPr="00AE04DC">
        <w:rPr>
          <w:highlight w:val="yellow"/>
        </w:rPr>
        <w:t>conservando la potencia</w:t>
      </w:r>
      <w:r>
        <w:t xml:space="preserve">. Se puede utilizar por ejemplo </w:t>
      </w:r>
      <w:r w:rsidR="00AE04DC">
        <w:t xml:space="preserve">en </w:t>
      </w:r>
      <w:r w:rsidRPr="00AE04DC">
        <w:rPr>
          <w:highlight w:val="yellow"/>
        </w:rPr>
        <w:t xml:space="preserve">aplicaciones de </w:t>
      </w:r>
      <w:proofErr w:type="spellStart"/>
      <w:r w:rsidRPr="00AE04DC">
        <w:rPr>
          <w:highlight w:val="yellow"/>
        </w:rPr>
        <w:t>izaje</w:t>
      </w:r>
      <w:proofErr w:type="spellEnd"/>
      <w:r>
        <w:t xml:space="preserve"> en donde, </w:t>
      </w:r>
      <w:r w:rsidR="00AE04DC">
        <w:t xml:space="preserve">se puede utilizar para </w:t>
      </w:r>
      <w:r w:rsidR="00AE04DC" w:rsidRPr="00AE04DC">
        <w:rPr>
          <w:highlight w:val="yellow"/>
        </w:rPr>
        <w:t>movimientos rápidos cuando el gancho está en vacío</w:t>
      </w:r>
      <w:r w:rsidR="00AE04DC">
        <w:t>.</w:t>
      </w:r>
    </w:p>
    <w:p w:rsidR="008B7135" w:rsidRDefault="00AE04DC" w:rsidP="00AE04DC">
      <w:pPr>
        <w:pStyle w:val="Ttulo2"/>
      </w:pPr>
      <w:bookmarkStart w:id="5" w:name="_Toc165038186"/>
      <w:r>
        <w:t>¿</w:t>
      </w:r>
      <w:r w:rsidR="00A85BFC">
        <w:t>Se podría controlar directamente desde la id?</w:t>
      </w:r>
      <w:bookmarkEnd w:id="5"/>
    </w:p>
    <w:p w:rsidR="00A85BFC" w:rsidRDefault="00A85BFC" w:rsidP="004B3885">
      <w:r w:rsidRPr="00AE04DC">
        <w:rPr>
          <w:highlight w:val="yellow"/>
        </w:rPr>
        <w:t>No</w:t>
      </w:r>
      <w:r>
        <w:t xml:space="preserve">, dado que la </w:t>
      </w:r>
      <w:r w:rsidRPr="00AE04DC">
        <w:rPr>
          <w:highlight w:val="yellow"/>
        </w:rPr>
        <w:t>contribución de la id no es tan importante</w:t>
      </w:r>
      <w:r>
        <w:t xml:space="preserve"> como la contribución de la </w:t>
      </w:r>
      <w:proofErr w:type="spellStart"/>
      <w:r>
        <w:t>iq</w:t>
      </w:r>
      <w:proofErr w:type="spellEnd"/>
      <w:r>
        <w:t xml:space="preserve"> al torque de la máquina. Esto también tiene sentido desde un </w:t>
      </w:r>
      <w:r w:rsidRPr="00AE04DC">
        <w:rPr>
          <w:highlight w:val="yellow"/>
        </w:rPr>
        <w:t>punto de vista físico</w:t>
      </w:r>
      <w:r>
        <w:t xml:space="preserve">, al estar la </w:t>
      </w:r>
      <w:proofErr w:type="spellStart"/>
      <w:r w:rsidRPr="00AE04DC">
        <w:rPr>
          <w:highlight w:val="yellow"/>
        </w:rPr>
        <w:t>iq</w:t>
      </w:r>
      <w:proofErr w:type="spellEnd"/>
      <w:r>
        <w:t xml:space="preserve"> en cuadratura con el flujo principal produce un </w:t>
      </w:r>
      <w:r w:rsidRPr="00AE04DC">
        <w:rPr>
          <w:highlight w:val="yellow"/>
        </w:rPr>
        <w:t>campo en cuadratura</w:t>
      </w:r>
      <w:r>
        <w:t xml:space="preserve"> que produce un </w:t>
      </w:r>
      <w:r w:rsidRPr="00AE04DC">
        <w:rPr>
          <w:highlight w:val="yellow"/>
        </w:rPr>
        <w:t>torque magnético elevado</w:t>
      </w:r>
      <w:r w:rsidR="00AE04DC">
        <w:t xml:space="preserve"> (proporcionalidad con producto vectorial de los campos)</w:t>
      </w:r>
      <w:r>
        <w:t xml:space="preserve">, en cambio al estar la </w:t>
      </w:r>
      <w:r w:rsidRPr="00AE04DC">
        <w:rPr>
          <w:highlight w:val="yellow"/>
        </w:rPr>
        <w:t>id alineada con el flujo</w:t>
      </w:r>
      <w:r>
        <w:t xml:space="preserve"> </w:t>
      </w:r>
      <w:r w:rsidRPr="00AE04DC">
        <w:rPr>
          <w:highlight w:val="yellow"/>
        </w:rPr>
        <w:t>solamente</w:t>
      </w:r>
      <w:r>
        <w:t xml:space="preserve"> se pude lograr un </w:t>
      </w:r>
      <w:r w:rsidRPr="00AE04DC">
        <w:rPr>
          <w:highlight w:val="yellow"/>
        </w:rPr>
        <w:t>to</w:t>
      </w:r>
      <w:r w:rsidR="00AE04DC" w:rsidRPr="00AE04DC">
        <w:rPr>
          <w:highlight w:val="yellow"/>
        </w:rPr>
        <w:t>r</w:t>
      </w:r>
      <w:r w:rsidRPr="00AE04DC">
        <w:rPr>
          <w:highlight w:val="yellow"/>
        </w:rPr>
        <w:t>que por diferencia de reluctancia</w:t>
      </w:r>
      <w:r>
        <w:t xml:space="preserve">. </w:t>
      </w:r>
      <w:r w:rsidRPr="00AE04DC">
        <w:rPr>
          <w:highlight w:val="yellow"/>
        </w:rPr>
        <w:t>Tampoco conviene dejarla en un valor constante</w:t>
      </w:r>
      <w:r>
        <w:t>.</w:t>
      </w:r>
    </w:p>
    <w:p w:rsidR="00A85BFC" w:rsidRDefault="00A85BFC" w:rsidP="004B3885">
      <w:r>
        <w:t>Otra cosa que hay que tener en cuenta es que la corriente vectorial total (</w:t>
      </w:r>
      <w:r w:rsidRPr="00AE04DC">
        <w:rPr>
          <w:highlight w:val="yellow"/>
        </w:rPr>
        <w:t>la magn</w:t>
      </w:r>
      <w:r w:rsidR="00AE04DC" w:rsidRPr="00AE04DC">
        <w:rPr>
          <w:highlight w:val="yellow"/>
        </w:rPr>
        <w:t>itud de la suma vectorial de la</w:t>
      </w:r>
      <w:r w:rsidRPr="00AE04DC">
        <w:rPr>
          <w:highlight w:val="yellow"/>
        </w:rPr>
        <w:t xml:space="preserve"> </w:t>
      </w:r>
      <w:proofErr w:type="spellStart"/>
      <w:r w:rsidRPr="00AE04DC">
        <w:rPr>
          <w:highlight w:val="yellow"/>
        </w:rPr>
        <w:t>iq</w:t>
      </w:r>
      <w:proofErr w:type="spellEnd"/>
      <w:r w:rsidRPr="00AE04DC">
        <w:rPr>
          <w:highlight w:val="yellow"/>
        </w:rPr>
        <w:t xml:space="preserve"> y la id  </w:t>
      </w:r>
      <w:r w:rsidRPr="00AE04DC">
        <w:rPr>
          <w:highlight w:val="yellow"/>
        </w:rPr>
        <w:lastRenderedPageBreak/>
        <w:t>tiene que ser menor que la máxima corriente que permita la máquina</w:t>
      </w:r>
      <w:r>
        <w:t>)</w:t>
      </w:r>
      <w:r w:rsidR="00AE04DC">
        <w:t xml:space="preserve">. Al darle un valor no nulo a id nos encontramos limitando el valor de </w:t>
      </w:r>
      <w:proofErr w:type="spellStart"/>
      <w:r w:rsidR="00AE04DC">
        <w:t>iq</w:t>
      </w:r>
      <w:proofErr w:type="spellEnd"/>
      <w:r w:rsidR="00AE04DC">
        <w:t xml:space="preserve"> y por lo tanto el torque.</w:t>
      </w:r>
    </w:p>
    <w:p w:rsidR="00A85BFC" w:rsidRDefault="00AE04DC" w:rsidP="00AE04DC">
      <w:pPr>
        <w:pStyle w:val="Ttulo2"/>
      </w:pPr>
      <w:bookmarkStart w:id="6" w:name="_Toc165038187"/>
      <w:r>
        <w:t>¿</w:t>
      </w:r>
      <w:r w:rsidR="00A85BFC">
        <w:t>Qué conservaba la transformación de Park y que conservaban las otras?</w:t>
      </w:r>
      <w:bookmarkEnd w:id="6"/>
    </w:p>
    <w:p w:rsidR="00A85BFC" w:rsidRDefault="00A85BFC" w:rsidP="004B3885">
      <w:r>
        <w:t xml:space="preserve">La transformación de Park </w:t>
      </w:r>
      <w:r w:rsidRPr="00AE04DC">
        <w:rPr>
          <w:highlight w:val="yellow"/>
        </w:rPr>
        <w:t>conserva el módulo de las variables eléctricas, la corriente y la tensión y el flujo</w:t>
      </w:r>
      <w:r>
        <w:t xml:space="preserve"> pero </w:t>
      </w:r>
      <w:r w:rsidRPr="00AE04DC">
        <w:rPr>
          <w:highlight w:val="yellow"/>
        </w:rPr>
        <w:t>no conserva la fórmula de la potencia</w:t>
      </w:r>
      <w:r>
        <w:t xml:space="preserve"> mientras que otras transformaciones como la transformación de </w:t>
      </w:r>
      <w:proofErr w:type="spellStart"/>
      <w:r w:rsidRPr="00AE04DC">
        <w:rPr>
          <w:highlight w:val="yellow"/>
        </w:rPr>
        <w:t>Concordía</w:t>
      </w:r>
      <w:proofErr w:type="spellEnd"/>
      <w:r w:rsidRPr="00AE04DC">
        <w:rPr>
          <w:highlight w:val="yellow"/>
        </w:rPr>
        <w:t xml:space="preserve"> no conservan los módulos de las variables eléctricas pero si conservan la potencia</w:t>
      </w:r>
      <w:r>
        <w:t>.</w:t>
      </w:r>
    </w:p>
    <w:p w:rsidR="0082047B" w:rsidRDefault="0082047B" w:rsidP="0082047B">
      <w:pPr>
        <w:pStyle w:val="Ttulo2"/>
      </w:pPr>
      <w:r>
        <w:t xml:space="preserve">¿Qué pasará cuando se consideran los armónicos a la salida del inversor </w:t>
      </w:r>
      <w:proofErr w:type="spellStart"/>
      <w:r>
        <w:t>tri-fásico</w:t>
      </w:r>
      <w:proofErr w:type="spellEnd"/>
      <w:r>
        <w:t>?</w:t>
      </w:r>
    </w:p>
    <w:p w:rsidR="0082047B" w:rsidRDefault="0082047B" w:rsidP="0082047B">
      <w:pPr>
        <w:rPr>
          <w:rStyle w:val="Ttulo2Car"/>
        </w:rPr>
      </w:pPr>
      <w:r>
        <w:rPr>
          <w:rStyle w:val="Ttulo2Car"/>
        </w:rPr>
        <w:t>¿Q</w:t>
      </w:r>
      <w:r w:rsidRPr="0082047B">
        <w:rPr>
          <w:rStyle w:val="Ttulo2Car"/>
        </w:rPr>
        <w:t>ué pasará cuándo consideramos la rectificación de la posición angular?</w:t>
      </w:r>
    </w:p>
    <w:p w:rsidR="00A960FF" w:rsidRDefault="00A960FF" w:rsidP="0082047B">
      <w:pPr>
        <w:rPr>
          <w:rStyle w:val="Ttulo2Car"/>
        </w:rPr>
      </w:pPr>
      <w:r>
        <w:rPr>
          <w:rStyle w:val="Ttulo2Car"/>
        </w:rPr>
        <w:t>¿Qué pasará cuando el punto de operación sí tiene una velocidad angular constante</w:t>
      </w:r>
      <w:proofErr w:type="gramStart"/>
      <w:r>
        <w:rPr>
          <w:rStyle w:val="Ttulo2Car"/>
        </w:rPr>
        <w:t>?¿</w:t>
      </w:r>
      <w:proofErr w:type="gramEnd"/>
      <w:r>
        <w:rPr>
          <w:rStyle w:val="Ttulo2Car"/>
        </w:rPr>
        <w:t>Es aproximadamente posible?¿Que tanto influye el torque gravitacional?</w:t>
      </w:r>
    </w:p>
    <w:p w:rsidR="00C56DE5" w:rsidRDefault="00C56DE5" w:rsidP="0082047B">
      <w:pPr>
        <w:rPr>
          <w:rStyle w:val="Ttulo2Car"/>
        </w:rPr>
      </w:pPr>
      <w:r>
        <w:rPr>
          <w:rStyle w:val="Ttulo2Car"/>
        </w:rPr>
        <w:t>No entiendo bien la simulación con la consigna suave al respecto del observador mejorado.</w:t>
      </w:r>
    </w:p>
    <w:p w:rsidR="0004518B" w:rsidRDefault="0004518B" w:rsidP="0082047B">
      <w:pPr>
        <w:rPr>
          <w:rStyle w:val="Ttulo2Car"/>
        </w:rPr>
      </w:pPr>
      <w:r>
        <w:rPr>
          <w:rStyle w:val="Ttulo2Car"/>
        </w:rPr>
        <w:t xml:space="preserve">¿Qué es el subíndice s y el </w:t>
      </w:r>
      <w:proofErr w:type="spellStart"/>
      <w:r>
        <w:rPr>
          <w:rStyle w:val="Ttulo2Car"/>
        </w:rPr>
        <w:t>supraíndice</w:t>
      </w:r>
      <w:proofErr w:type="spellEnd"/>
      <w:r>
        <w:rPr>
          <w:rStyle w:val="Ttulo2Car"/>
        </w:rPr>
        <w:t xml:space="preserve"> r en concreto?</w:t>
      </w:r>
    </w:p>
    <w:p w:rsidR="002E0982" w:rsidRDefault="002E0982" w:rsidP="0082047B">
      <w:pPr>
        <w:rPr>
          <w:rStyle w:val="Ttulo2Car"/>
        </w:rPr>
      </w:pPr>
      <w:r>
        <w:rPr>
          <w:rStyle w:val="Ttulo2Car"/>
        </w:rPr>
        <w:t xml:space="preserve">Investigar </w:t>
      </w:r>
      <w:r w:rsidR="006C10EB">
        <w:rPr>
          <w:rStyle w:val="Ttulo2Car"/>
        </w:rPr>
        <w:t>el ángulo de carga de la máquina eléctrica</w:t>
      </w:r>
    </w:p>
    <w:p w:rsidR="00CF5C30" w:rsidRDefault="00CF5C30" w:rsidP="0082047B">
      <w:pPr>
        <w:rPr>
          <w:rStyle w:val="Ttulo2Car"/>
        </w:rPr>
      </w:pPr>
      <w:r>
        <w:rPr>
          <w:rStyle w:val="Ttulo2Car"/>
        </w:rPr>
        <w:t>Constante de tiempo del sistema térmico</w:t>
      </w:r>
    </w:p>
    <w:p w:rsidR="00E13A3D" w:rsidRDefault="00E13A3D" w:rsidP="0082047B">
      <w:pPr>
        <w:rPr>
          <w:rStyle w:val="Ttulo2Car"/>
        </w:rPr>
      </w:pPr>
      <w:r>
        <w:rPr>
          <w:rStyle w:val="Ttulo2Car"/>
        </w:rPr>
        <w:t>Evaluar qué pasa considerando la resistencia de los devanados a una temperatura menor.</w:t>
      </w:r>
    </w:p>
    <w:p w:rsidR="00E13A3D" w:rsidRDefault="00E13A3D" w:rsidP="00E13A3D">
      <w:r>
        <w:t xml:space="preserve">En realidad no hace tanta falta. Una temperatura menor del bobinado produce una reducción de su resistencia, lo que </w:t>
      </w:r>
      <w:r>
        <w:lastRenderedPageBreak/>
        <w:t xml:space="preserve">produce una disminución del amortiguamiento del sistema lineal como vimos pero no cambia el ancho de banda de la planta. Entonces, en principio, el desempeño del controlador no debería variar, pero sí cambiar la estabilidad de la planta. Esto de todas maneras no es grave porque en el rango de temperatura que vimos, en todos los casos la planta es estable. </w:t>
      </w:r>
      <w:r w:rsidR="00D7684D">
        <w:t xml:space="preserve">En cambio, la resistencia de los devanados también influye en la dinámica residual de </w:t>
      </w:r>
      <w:proofErr w:type="spellStart"/>
      <w:r w:rsidR="00D7684D">
        <w:t>de</w:t>
      </w:r>
      <w:proofErr w:type="spellEnd"/>
      <w:r w:rsidR="00D7684D">
        <w:t xml:space="preserve"> la </w:t>
      </w:r>
      <w:proofErr w:type="spellStart"/>
      <w:r w:rsidR="00D7684D">
        <w:t>ids</w:t>
      </w:r>
      <w:proofErr w:type="spellEnd"/>
      <w:r w:rsidR="00D7684D">
        <w:t xml:space="preserve">. Una resistencia menor produce una dinámica residual más lenta, con lo cual, en caso de hacer </w:t>
      </w:r>
      <w:proofErr w:type="spellStart"/>
      <w:r w:rsidR="00D7684D">
        <w:t>field</w:t>
      </w:r>
      <w:proofErr w:type="spellEnd"/>
      <w:r w:rsidR="00D7684D">
        <w:t xml:space="preserve"> </w:t>
      </w:r>
      <w:proofErr w:type="spellStart"/>
      <w:r w:rsidR="00D7684D">
        <w:t>forcing</w:t>
      </w:r>
      <w:proofErr w:type="spellEnd"/>
      <w:r w:rsidR="00D7684D">
        <w:t xml:space="preserve"> o </w:t>
      </w:r>
      <w:proofErr w:type="spellStart"/>
      <w:r w:rsidR="00D7684D">
        <w:t>field</w:t>
      </w:r>
      <w:proofErr w:type="spellEnd"/>
      <w:r w:rsidR="00D7684D">
        <w:t xml:space="preserve"> </w:t>
      </w:r>
      <w:proofErr w:type="spellStart"/>
      <w:r w:rsidR="00D7684D">
        <w:t>weakening</w:t>
      </w:r>
      <w:proofErr w:type="spellEnd"/>
      <w:r w:rsidR="00D7684D">
        <w:t>, puede hacer que el cumplimiento de las consignas sea más lento.</w:t>
      </w:r>
    </w:p>
    <w:p w:rsidR="004B0C35" w:rsidRDefault="004B0C35" w:rsidP="004B0C35">
      <w:pPr>
        <w:pStyle w:val="Ttulo2"/>
      </w:pPr>
      <w:r>
        <w:t>Acerca del sensor de velocidad.</w:t>
      </w:r>
    </w:p>
    <w:p w:rsidR="004B0C35" w:rsidRDefault="004B0C35" w:rsidP="004B0C35">
      <w:r>
        <w:t xml:space="preserve">Para nuestra implementación en concreto, que tenemos en realidad un sensor de velocidad y no de posición. Tiene sentido implementar el observador de estado reducido de </w:t>
      </w:r>
      <w:proofErr w:type="spellStart"/>
      <w:r>
        <w:t>luembergerg</w:t>
      </w:r>
      <w:proofErr w:type="spellEnd"/>
      <w:r>
        <w:t xml:space="preserve"> o utilizar la medición directa de la velocidad</w:t>
      </w:r>
      <w:proofErr w:type="gramStart"/>
      <w:r>
        <w:t>?.</w:t>
      </w:r>
      <w:proofErr w:type="gramEnd"/>
      <w:r>
        <w:t xml:space="preserve"> O se implementaría para reducir el ruido de la medición o algo parecido a partir de la posición obtenida por integración de la velocidad luego de </w:t>
      </w:r>
      <w:proofErr w:type="spellStart"/>
      <w:r>
        <w:t>homming</w:t>
      </w:r>
      <w:proofErr w:type="spellEnd"/>
      <w:r>
        <w:t>?</w:t>
      </w:r>
    </w:p>
    <w:p w:rsidR="002B20C0" w:rsidRDefault="002B20C0" w:rsidP="002B20C0">
      <w:pPr>
        <w:pStyle w:val="Ttulo2"/>
      </w:pPr>
      <w:r>
        <w:t>Cómo se puede eliminar el error de estado estacionario que hay desde la consigna de posición</w:t>
      </w:r>
      <w:proofErr w:type="gramStart"/>
      <w:r>
        <w:t>?</w:t>
      </w:r>
      <w:proofErr w:type="gramEnd"/>
    </w:p>
    <w:p w:rsidR="0028692F" w:rsidRDefault="0028692F" w:rsidP="0028692F">
      <w:pPr>
        <w:pStyle w:val="Ttulo2"/>
      </w:pPr>
      <w:r>
        <w:t xml:space="preserve">Por qué para las transformadas de </w:t>
      </w:r>
      <w:proofErr w:type="spellStart"/>
      <w:r>
        <w:t>park</w:t>
      </w:r>
      <w:proofErr w:type="spellEnd"/>
      <w:r>
        <w:t xml:space="preserve"> del controlador utilizamos la posición estimada y no la real</w:t>
      </w:r>
      <w:proofErr w:type="gramStart"/>
      <w:r>
        <w:t>?</w:t>
      </w:r>
      <w:proofErr w:type="gramEnd"/>
    </w:p>
    <w:p w:rsidR="00D0695B" w:rsidRDefault="00D0695B" w:rsidP="00D0695B">
      <w:pPr>
        <w:pStyle w:val="Ttulo2"/>
      </w:pPr>
      <w:r>
        <w:t>Acerca de la compensación de torque gravitacional-</w:t>
      </w:r>
    </w:p>
    <w:p w:rsidR="00D0695B" w:rsidRPr="00D0695B" w:rsidRDefault="00D0695B" w:rsidP="00D0695B">
      <w:pPr>
        <w:rPr>
          <w:u w:val="single"/>
        </w:rPr>
      </w:pPr>
      <w:r>
        <w:t xml:space="preserve">Hay que tomar en cuenta que en el controlador nosotros hacemos compensación del torque gravitacional a partir de </w:t>
      </w:r>
      <w:proofErr w:type="spellStart"/>
      <w:r>
        <w:t>K_l</w:t>
      </w:r>
      <w:proofErr w:type="spellEnd"/>
      <w:r>
        <w:t xml:space="preserve">, pero este factor en realidad depende del estado de carga, el que no podemos medir, con lo cual, sí adoptamos </w:t>
      </w:r>
      <w:proofErr w:type="spellStart"/>
      <w:r>
        <w:t>K_l</w:t>
      </w:r>
      <w:proofErr w:type="spellEnd"/>
      <w:r>
        <w:t xml:space="preserve">, en el valor nominal, cuando el brazo está descargado, la compensación servirá bien solo en ese caso, en cambio hay que ver cómo se desempeña el controlador cuando </w:t>
      </w:r>
      <w:proofErr w:type="spellStart"/>
      <w:r>
        <w:t>k_l</w:t>
      </w:r>
      <w:proofErr w:type="spellEnd"/>
      <w:r>
        <w:t xml:space="preserve"> cambia en la planta y nosotros adoptamos su mismo valor nominal.</w:t>
      </w:r>
      <w:bookmarkStart w:id="7" w:name="_GoBack"/>
      <w:bookmarkEnd w:id="7"/>
    </w:p>
    <w:p w:rsidR="00CF5C30" w:rsidRPr="00CF5C30" w:rsidRDefault="007A0EBB" w:rsidP="00CF5C30">
      <w:pPr>
        <w:pStyle w:val="Ttulo2"/>
      </w:pPr>
      <w:bookmarkStart w:id="8" w:name="_Toc165038188"/>
      <w:r>
        <w:lastRenderedPageBreak/>
        <w:t>Otras Anotaciones</w:t>
      </w:r>
      <w:bookmarkEnd w:id="8"/>
    </w:p>
    <w:p w:rsidR="003A71C3" w:rsidRPr="007A0EBB" w:rsidRDefault="007A0EBB" w:rsidP="007A0EBB">
      <w:r>
        <w:t xml:space="preserve">El </w:t>
      </w:r>
      <w:r w:rsidR="003A71C3" w:rsidRPr="003A71C3">
        <w:rPr>
          <w:highlight w:val="yellow"/>
        </w:rPr>
        <w:t>subsistema térmic</w:t>
      </w:r>
      <w:r w:rsidRPr="003A71C3">
        <w:rPr>
          <w:highlight w:val="yellow"/>
        </w:rPr>
        <w:t>o de la máquina tiene una constante de tiempo que es mucho mayor que la constante de ti</w:t>
      </w:r>
      <w:r w:rsidR="003A71C3" w:rsidRPr="003A71C3">
        <w:rPr>
          <w:highlight w:val="yellow"/>
        </w:rPr>
        <w:t>empo propia del subsistema electromecánico</w:t>
      </w:r>
      <w:r w:rsidR="003A71C3">
        <w:t xml:space="preserve">, dicho de otra manera, los </w:t>
      </w:r>
      <w:proofErr w:type="spellStart"/>
      <w:r w:rsidR="003A71C3">
        <w:t>autovalores</w:t>
      </w:r>
      <w:proofErr w:type="spellEnd"/>
      <w:r w:rsidR="003A71C3">
        <w:t xml:space="preserve"> de estos subsistemas están muy alejados siendo polos lentos los del subsistema térmico y polos rápidos los del sistema electromecánico. Esto hace que </w:t>
      </w:r>
      <w:r w:rsidR="003A71C3" w:rsidRPr="003A71C3">
        <w:rPr>
          <w:highlight w:val="yellow"/>
        </w:rPr>
        <w:t>en intervalos de tiempos comparables con los tiempos del sistema electromecánico</w:t>
      </w:r>
      <w:r w:rsidR="003A71C3">
        <w:t xml:space="preserve">, se pueda considerar que el </w:t>
      </w:r>
      <w:r w:rsidR="003A71C3" w:rsidRPr="003A71C3">
        <w:rPr>
          <w:highlight w:val="yellow"/>
        </w:rPr>
        <w:t>subsistema térmico está en un punto de equilibrio y su estado es invariable</w:t>
      </w:r>
      <w:r w:rsidR="003A71C3">
        <w:t xml:space="preserve">. De esta manera se pueden </w:t>
      </w:r>
      <w:r w:rsidR="003A71C3" w:rsidRPr="003A71C3">
        <w:rPr>
          <w:highlight w:val="yellow"/>
        </w:rPr>
        <w:t>desacoplar</w:t>
      </w:r>
      <w:r w:rsidR="003A71C3">
        <w:t xml:space="preserve"> los subsistemas.</w:t>
      </w:r>
    </w:p>
    <w:p w:rsidR="00A85BFC" w:rsidRPr="000764F4" w:rsidRDefault="00A85BFC" w:rsidP="004B3885"/>
    <w:sectPr w:rsidR="00A85BFC" w:rsidRPr="000764F4" w:rsidSect="00667FB3">
      <w:footerReference w:type="first" r:id="rId8"/>
      <w:pgSz w:w="12240" w:h="15840"/>
      <w:pgMar w:top="1417" w:right="1701" w:bottom="1417" w:left="1701" w:header="567"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3ABC" w:rsidRDefault="00E83ABC" w:rsidP="001A2775">
      <w:pPr>
        <w:spacing w:after="0" w:line="240" w:lineRule="auto"/>
      </w:pPr>
      <w:r>
        <w:separator/>
      </w:r>
    </w:p>
  </w:endnote>
  <w:endnote w:type="continuationSeparator" w:id="0">
    <w:p w:rsidR="00E83ABC" w:rsidRDefault="00E83ABC" w:rsidP="001A27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2373"/>
      <w:docPartObj>
        <w:docPartGallery w:val="Page Numbers (Bottom of Page)"/>
        <w:docPartUnique/>
      </w:docPartObj>
    </w:sdtPr>
    <w:sdtEndPr/>
    <w:sdtContent>
      <w:p w:rsidR="002254F1" w:rsidRDefault="002254F1">
        <w:pPr>
          <w:pStyle w:val="Piedepgina"/>
          <w:jc w:val="center"/>
        </w:pPr>
        <w:r>
          <w:fldChar w:fldCharType="begin"/>
        </w:r>
        <w:r>
          <w:instrText>PAGE   \* MERGEFORMAT</w:instrText>
        </w:r>
        <w:r>
          <w:fldChar w:fldCharType="separate"/>
        </w:r>
        <w:r w:rsidR="00D0695B" w:rsidRPr="00D0695B">
          <w:rPr>
            <w:noProof/>
            <w:lang w:val="es-ES"/>
          </w:rPr>
          <w:t>1</w:t>
        </w:r>
        <w:r>
          <w:fldChar w:fldCharType="end"/>
        </w:r>
      </w:p>
    </w:sdtContent>
  </w:sdt>
  <w:p w:rsidR="002254F1" w:rsidRDefault="002254F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3ABC" w:rsidRDefault="00E83ABC" w:rsidP="001A2775">
      <w:pPr>
        <w:spacing w:after="0" w:line="240" w:lineRule="auto"/>
      </w:pPr>
      <w:r>
        <w:separator/>
      </w:r>
    </w:p>
  </w:footnote>
  <w:footnote w:type="continuationSeparator" w:id="0">
    <w:p w:rsidR="00E83ABC" w:rsidRDefault="00E83ABC" w:rsidP="001A27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BB3CAD"/>
    <w:multiLevelType w:val="hybridMultilevel"/>
    <w:tmpl w:val="F84052BA"/>
    <w:lvl w:ilvl="0" w:tplc="F8961E60">
      <w:start w:val="1"/>
      <w:numFmt w:val="bullet"/>
      <w:lvlText w:val=""/>
      <w:lvlJc w:val="left"/>
      <w:pPr>
        <w:ind w:left="720" w:hanging="360"/>
      </w:pPr>
      <w:rPr>
        <w:rFonts w:ascii="Symbol" w:hAnsi="Symbol" w:hint="default"/>
        <w:color w:val="B55374" w:themeColor="accent4" w:themeShade="BF"/>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6BA31D23"/>
    <w:multiLevelType w:val="hybridMultilevel"/>
    <w:tmpl w:val="2C0A09E2"/>
    <w:lvl w:ilvl="0" w:tplc="8AB25392">
      <w:start w:val="1"/>
      <w:numFmt w:val="bullet"/>
      <w:pStyle w:val="Ttulo4"/>
      <w:lvlText w:val=""/>
      <w:lvlJc w:val="left"/>
      <w:pPr>
        <w:ind w:left="1287" w:hanging="360"/>
      </w:pPr>
      <w:rPr>
        <w:rFonts w:ascii="Symbol" w:hAnsi="Symbol" w:hint="default"/>
        <w:color w:val="FF9953"/>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2" w15:restartNumberingAfterBreak="0">
    <w:nsid w:val="711C0AEA"/>
    <w:multiLevelType w:val="hybridMultilevel"/>
    <w:tmpl w:val="994EAD32"/>
    <w:lvl w:ilvl="0" w:tplc="AB7E72CE">
      <w:start w:val="1"/>
      <w:numFmt w:val="bullet"/>
      <w:pStyle w:val="Ttulo3"/>
      <w:lvlText w:val=""/>
      <w:lvlJc w:val="left"/>
      <w:pPr>
        <w:ind w:left="720" w:hanging="360"/>
      </w:pPr>
      <w:rPr>
        <w:rFonts w:ascii="Symbol" w:hAnsi="Symbol" w:hint="default"/>
        <w:color w:val="B55374" w:themeColor="accent4" w:themeShade="BF"/>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2"/>
  </w:num>
  <w:num w:numId="4">
    <w:abstractNumId w:val="2"/>
  </w:num>
  <w:num w:numId="5">
    <w:abstractNumId w:val="1"/>
  </w:num>
  <w:num w:numId="6">
    <w:abstractNumId w:val="1"/>
  </w:num>
  <w:num w:numId="7">
    <w:abstractNumId w:val="1"/>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44D"/>
    <w:rsid w:val="000066E1"/>
    <w:rsid w:val="0004518B"/>
    <w:rsid w:val="000764F4"/>
    <w:rsid w:val="000A6845"/>
    <w:rsid w:val="001A2775"/>
    <w:rsid w:val="002254F1"/>
    <w:rsid w:val="002434EA"/>
    <w:rsid w:val="0028692F"/>
    <w:rsid w:val="002A5321"/>
    <w:rsid w:val="002B20C0"/>
    <w:rsid w:val="002B3958"/>
    <w:rsid w:val="002E0982"/>
    <w:rsid w:val="00312622"/>
    <w:rsid w:val="003A71C3"/>
    <w:rsid w:val="00457A0A"/>
    <w:rsid w:val="004B0C35"/>
    <w:rsid w:val="004B3885"/>
    <w:rsid w:val="004F2431"/>
    <w:rsid w:val="005327E6"/>
    <w:rsid w:val="005873F5"/>
    <w:rsid w:val="00590A46"/>
    <w:rsid w:val="00601AF8"/>
    <w:rsid w:val="00667FB3"/>
    <w:rsid w:val="00677ECC"/>
    <w:rsid w:val="006C10EB"/>
    <w:rsid w:val="006D5EA7"/>
    <w:rsid w:val="007A0EBB"/>
    <w:rsid w:val="007D250F"/>
    <w:rsid w:val="0082047B"/>
    <w:rsid w:val="00822B30"/>
    <w:rsid w:val="00852359"/>
    <w:rsid w:val="008B7135"/>
    <w:rsid w:val="00922027"/>
    <w:rsid w:val="0099244D"/>
    <w:rsid w:val="009D4997"/>
    <w:rsid w:val="009F415C"/>
    <w:rsid w:val="00A41417"/>
    <w:rsid w:val="00A67F21"/>
    <w:rsid w:val="00A85BFC"/>
    <w:rsid w:val="00A960FF"/>
    <w:rsid w:val="00AB1079"/>
    <w:rsid w:val="00AE04DC"/>
    <w:rsid w:val="00B20D10"/>
    <w:rsid w:val="00B9538F"/>
    <w:rsid w:val="00BD510A"/>
    <w:rsid w:val="00BF5155"/>
    <w:rsid w:val="00C37837"/>
    <w:rsid w:val="00C56DE5"/>
    <w:rsid w:val="00CE7BDA"/>
    <w:rsid w:val="00CF21C5"/>
    <w:rsid w:val="00CF5C30"/>
    <w:rsid w:val="00D0695B"/>
    <w:rsid w:val="00D7684D"/>
    <w:rsid w:val="00DF0E7A"/>
    <w:rsid w:val="00E10386"/>
    <w:rsid w:val="00E13A3D"/>
    <w:rsid w:val="00E527C0"/>
    <w:rsid w:val="00E83ABC"/>
    <w:rsid w:val="00EA4FE9"/>
    <w:rsid w:val="00EC1580"/>
    <w:rsid w:val="00F02C25"/>
    <w:rsid w:val="00F07348"/>
    <w:rsid w:val="00FB2764"/>
    <w:rsid w:val="00FE230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34A6DB-BDFE-4D25-8D49-D9569DAD4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C25"/>
    <w:rPr>
      <w:rFonts w:ascii="Lucida Handwriting" w:hAnsi="Lucida Handwriting"/>
      <w:sz w:val="24"/>
    </w:rPr>
  </w:style>
  <w:style w:type="paragraph" w:styleId="Ttulo1">
    <w:name w:val="heading 1"/>
    <w:basedOn w:val="Normal"/>
    <w:next w:val="Normal"/>
    <w:link w:val="Ttulo1Car"/>
    <w:autoRedefine/>
    <w:uiPriority w:val="9"/>
    <w:qFormat/>
    <w:rsid w:val="000A6845"/>
    <w:pPr>
      <w:keepNext/>
      <w:keepLines/>
      <w:spacing w:before="120" w:after="120" w:line="360" w:lineRule="auto"/>
      <w:jc w:val="center"/>
      <w:outlineLvl w:val="0"/>
    </w:pPr>
    <w:rPr>
      <w:rFonts w:eastAsiaTheme="majorEastAsia" w:cstheme="majorBidi"/>
      <w:b/>
      <w:bCs/>
      <w:caps/>
      <w:spacing w:val="4"/>
      <w:sz w:val="36"/>
      <w:szCs w:val="36"/>
      <w:u w:val="single" w:color="FF0000"/>
      <w14:glow w14:rad="139700">
        <w14:schemeClr w14:val="accent3">
          <w14:alpha w14:val="60000"/>
          <w14:satMod w14:val="175000"/>
        </w14:schemeClr>
      </w14:glow>
    </w:rPr>
  </w:style>
  <w:style w:type="paragraph" w:styleId="Ttulo2">
    <w:name w:val="heading 2"/>
    <w:basedOn w:val="Normal"/>
    <w:next w:val="Normal"/>
    <w:link w:val="Ttulo2Car"/>
    <w:autoRedefine/>
    <w:uiPriority w:val="9"/>
    <w:unhideWhenUsed/>
    <w:qFormat/>
    <w:rsid w:val="00F02C25"/>
    <w:pPr>
      <w:keepNext/>
      <w:keepLines/>
      <w:tabs>
        <w:tab w:val="left" w:pos="8222"/>
      </w:tabs>
      <w:spacing w:before="120" w:after="0"/>
      <w:outlineLvl w:val="1"/>
    </w:pPr>
    <w:rPr>
      <w:rFonts w:eastAsiaTheme="majorEastAsia" w:cstheme="majorBidi"/>
      <w:b/>
      <w:bCs/>
      <w:sz w:val="28"/>
      <w:szCs w:val="28"/>
      <w:u w:val="single"/>
      <w14:glow w14:rad="101600">
        <w14:schemeClr w14:val="accent6">
          <w14:alpha w14:val="60000"/>
          <w14:satMod w14:val="175000"/>
        </w14:schemeClr>
      </w14:glow>
    </w:rPr>
  </w:style>
  <w:style w:type="paragraph" w:styleId="Ttulo3">
    <w:name w:val="heading 3"/>
    <w:basedOn w:val="Normal"/>
    <w:next w:val="Normal"/>
    <w:link w:val="Ttulo3Car"/>
    <w:autoRedefine/>
    <w:uiPriority w:val="9"/>
    <w:unhideWhenUsed/>
    <w:qFormat/>
    <w:rsid w:val="00F02C25"/>
    <w:pPr>
      <w:keepNext/>
      <w:keepLines/>
      <w:numPr>
        <w:numId w:val="4"/>
      </w:numPr>
      <w:spacing w:before="120" w:after="0"/>
      <w:outlineLvl w:val="2"/>
    </w:pPr>
    <w:rPr>
      <w:rFonts w:eastAsiaTheme="majorEastAsia" w:cstheme="majorBidi"/>
      <w:spacing w:val="4"/>
      <w:szCs w:val="24"/>
      <w14:glow w14:rad="101600">
        <w14:schemeClr w14:val="accent4">
          <w14:alpha w14:val="60000"/>
          <w14:satMod w14:val="175000"/>
        </w14:schemeClr>
      </w14:glow>
    </w:rPr>
  </w:style>
  <w:style w:type="paragraph" w:styleId="Ttulo4">
    <w:name w:val="heading 4"/>
    <w:basedOn w:val="Normal"/>
    <w:next w:val="Normal"/>
    <w:link w:val="Ttulo4Car"/>
    <w:uiPriority w:val="9"/>
    <w:unhideWhenUsed/>
    <w:qFormat/>
    <w:rsid w:val="004F2431"/>
    <w:pPr>
      <w:keepNext/>
      <w:keepLines/>
      <w:numPr>
        <w:numId w:val="8"/>
      </w:numPr>
      <w:spacing w:before="120" w:after="0"/>
      <w:outlineLvl w:val="3"/>
    </w:pPr>
    <w:rPr>
      <w:rFonts w:eastAsiaTheme="majorEastAsia" w:cstheme="majorBidi"/>
      <w:iCs/>
      <w:szCs w:val="24"/>
      <w14:glow w14:rad="139700">
        <w14:schemeClr w14:val="accent2">
          <w14:alpha w14:val="60000"/>
          <w14:satMod w14:val="175000"/>
        </w14:schemeClr>
      </w14:glow>
    </w:rPr>
  </w:style>
  <w:style w:type="paragraph" w:styleId="Ttulo5">
    <w:name w:val="heading 5"/>
    <w:basedOn w:val="Normal"/>
    <w:next w:val="Normal"/>
    <w:link w:val="Ttulo5Car"/>
    <w:uiPriority w:val="9"/>
    <w:unhideWhenUsed/>
    <w:qFormat/>
    <w:rsid w:val="004F2431"/>
    <w:pPr>
      <w:keepNext/>
      <w:keepLines/>
      <w:spacing w:before="120" w:after="0"/>
      <w:outlineLvl w:val="4"/>
    </w:pPr>
    <w:rPr>
      <w:rFonts w:eastAsiaTheme="majorEastAsia" w:cstheme="majorBidi"/>
      <w:b/>
      <w:bCs/>
    </w:rPr>
  </w:style>
  <w:style w:type="paragraph" w:styleId="Ttulo6">
    <w:name w:val="heading 6"/>
    <w:basedOn w:val="Normal"/>
    <w:next w:val="Normal"/>
    <w:link w:val="Ttulo6Car"/>
    <w:uiPriority w:val="9"/>
    <w:semiHidden/>
    <w:unhideWhenUsed/>
    <w:qFormat/>
    <w:rsid w:val="00F02C25"/>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F02C25"/>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F02C25"/>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F02C25"/>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A6845"/>
    <w:rPr>
      <w:rFonts w:ascii="Lucida Handwriting" w:eastAsiaTheme="majorEastAsia" w:hAnsi="Lucida Handwriting" w:cstheme="majorBidi"/>
      <w:b/>
      <w:bCs/>
      <w:caps/>
      <w:spacing w:val="4"/>
      <w:sz w:val="36"/>
      <w:szCs w:val="36"/>
      <w:u w:val="single" w:color="FF0000"/>
      <w14:glow w14:rad="139700">
        <w14:schemeClr w14:val="accent3">
          <w14:alpha w14:val="60000"/>
          <w14:satMod w14:val="175000"/>
        </w14:schemeClr>
      </w14:glow>
    </w:rPr>
  </w:style>
  <w:style w:type="character" w:customStyle="1" w:styleId="Ttulo2Car">
    <w:name w:val="Título 2 Car"/>
    <w:basedOn w:val="Fuentedeprrafopredeter"/>
    <w:link w:val="Ttulo2"/>
    <w:uiPriority w:val="9"/>
    <w:rsid w:val="00F02C25"/>
    <w:rPr>
      <w:rFonts w:ascii="Lucida Handwriting" w:eastAsiaTheme="majorEastAsia" w:hAnsi="Lucida Handwriting" w:cstheme="majorBidi"/>
      <w:b/>
      <w:bCs/>
      <w:sz w:val="28"/>
      <w:szCs w:val="28"/>
      <w:u w:val="single"/>
      <w14:glow w14:rad="101600">
        <w14:schemeClr w14:val="accent6">
          <w14:alpha w14:val="60000"/>
          <w14:satMod w14:val="175000"/>
        </w14:schemeClr>
      </w14:glow>
    </w:rPr>
  </w:style>
  <w:style w:type="character" w:customStyle="1" w:styleId="Ttulo3Car">
    <w:name w:val="Título 3 Car"/>
    <w:basedOn w:val="Fuentedeprrafopredeter"/>
    <w:link w:val="Ttulo3"/>
    <w:uiPriority w:val="9"/>
    <w:rsid w:val="00F02C25"/>
    <w:rPr>
      <w:rFonts w:ascii="Lucida Handwriting" w:eastAsiaTheme="majorEastAsia" w:hAnsi="Lucida Handwriting" w:cstheme="majorBidi"/>
      <w:spacing w:val="4"/>
      <w:sz w:val="24"/>
      <w:szCs w:val="24"/>
      <w14:glow w14:rad="101600">
        <w14:schemeClr w14:val="accent4">
          <w14:alpha w14:val="60000"/>
          <w14:satMod w14:val="175000"/>
        </w14:schemeClr>
      </w14:glow>
    </w:rPr>
  </w:style>
  <w:style w:type="character" w:customStyle="1" w:styleId="Ttulo4Car">
    <w:name w:val="Título 4 Car"/>
    <w:basedOn w:val="Fuentedeprrafopredeter"/>
    <w:link w:val="Ttulo4"/>
    <w:uiPriority w:val="9"/>
    <w:rsid w:val="004F2431"/>
    <w:rPr>
      <w:rFonts w:ascii="Lucida Handwriting" w:eastAsiaTheme="majorEastAsia" w:hAnsi="Lucida Handwriting" w:cstheme="majorBidi"/>
      <w:iCs/>
      <w:sz w:val="24"/>
      <w:szCs w:val="24"/>
      <w14:glow w14:rad="139700">
        <w14:schemeClr w14:val="accent2">
          <w14:alpha w14:val="60000"/>
          <w14:satMod w14:val="175000"/>
        </w14:schemeClr>
      </w14:glow>
    </w:rPr>
  </w:style>
  <w:style w:type="character" w:customStyle="1" w:styleId="Ttulo5Car">
    <w:name w:val="Título 5 Car"/>
    <w:basedOn w:val="Fuentedeprrafopredeter"/>
    <w:link w:val="Ttulo5"/>
    <w:uiPriority w:val="9"/>
    <w:rsid w:val="004F2431"/>
    <w:rPr>
      <w:rFonts w:ascii="Lucida Handwriting" w:eastAsiaTheme="majorEastAsia" w:hAnsi="Lucida Handwriting" w:cstheme="majorBidi"/>
      <w:b/>
      <w:bCs/>
      <w:sz w:val="24"/>
    </w:rPr>
  </w:style>
  <w:style w:type="character" w:customStyle="1" w:styleId="Ttulo6Car">
    <w:name w:val="Título 6 Car"/>
    <w:basedOn w:val="Fuentedeprrafopredeter"/>
    <w:link w:val="Ttulo6"/>
    <w:uiPriority w:val="9"/>
    <w:semiHidden/>
    <w:rsid w:val="00F02C25"/>
    <w:rPr>
      <w:rFonts w:asciiTheme="majorHAnsi" w:eastAsiaTheme="majorEastAsia" w:hAnsiTheme="majorHAnsi" w:cstheme="majorBidi"/>
      <w:b/>
      <w:bCs/>
      <w:i/>
      <w:iCs/>
      <w:sz w:val="24"/>
    </w:rPr>
  </w:style>
  <w:style w:type="character" w:customStyle="1" w:styleId="Ttulo7Car">
    <w:name w:val="Título 7 Car"/>
    <w:basedOn w:val="Fuentedeprrafopredeter"/>
    <w:link w:val="Ttulo7"/>
    <w:uiPriority w:val="9"/>
    <w:semiHidden/>
    <w:rsid w:val="00F02C25"/>
    <w:rPr>
      <w:rFonts w:ascii="Lucida Handwriting" w:hAnsi="Lucida Handwriting"/>
      <w:i/>
      <w:iCs/>
      <w:sz w:val="24"/>
    </w:rPr>
  </w:style>
  <w:style w:type="character" w:customStyle="1" w:styleId="Ttulo8Car">
    <w:name w:val="Título 8 Car"/>
    <w:basedOn w:val="Fuentedeprrafopredeter"/>
    <w:link w:val="Ttulo8"/>
    <w:uiPriority w:val="9"/>
    <w:semiHidden/>
    <w:rsid w:val="00F02C25"/>
    <w:rPr>
      <w:rFonts w:ascii="Lucida Handwriting" w:hAnsi="Lucida Handwriting"/>
      <w:b/>
      <w:bCs/>
      <w:sz w:val="24"/>
    </w:rPr>
  </w:style>
  <w:style w:type="character" w:customStyle="1" w:styleId="Ttulo9Car">
    <w:name w:val="Título 9 Car"/>
    <w:basedOn w:val="Fuentedeprrafopredeter"/>
    <w:link w:val="Ttulo9"/>
    <w:uiPriority w:val="9"/>
    <w:semiHidden/>
    <w:rsid w:val="00F02C25"/>
    <w:rPr>
      <w:rFonts w:ascii="Lucida Handwriting" w:hAnsi="Lucida Handwriting"/>
      <w:i/>
      <w:iCs/>
      <w:sz w:val="24"/>
    </w:rPr>
  </w:style>
  <w:style w:type="paragraph" w:styleId="Descripcin">
    <w:name w:val="caption"/>
    <w:basedOn w:val="Normal"/>
    <w:next w:val="Normal"/>
    <w:uiPriority w:val="35"/>
    <w:semiHidden/>
    <w:unhideWhenUsed/>
    <w:qFormat/>
    <w:rsid w:val="00F02C25"/>
    <w:rPr>
      <w:b/>
      <w:bCs/>
      <w:sz w:val="18"/>
      <w:szCs w:val="18"/>
    </w:rPr>
  </w:style>
  <w:style w:type="paragraph" w:styleId="Puesto">
    <w:name w:val="Title"/>
    <w:basedOn w:val="Normal"/>
    <w:next w:val="Normal"/>
    <w:link w:val="PuestoCar"/>
    <w:uiPriority w:val="10"/>
    <w:qFormat/>
    <w:rsid w:val="00F02C25"/>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F02C25"/>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F02C25"/>
    <w:pPr>
      <w:numPr>
        <w:ilvl w:val="1"/>
      </w:numPr>
      <w:spacing w:after="240"/>
      <w:jc w:val="center"/>
    </w:pPr>
    <w:rPr>
      <w:rFonts w:asciiTheme="majorHAnsi" w:eastAsiaTheme="majorEastAsia" w:hAnsiTheme="majorHAnsi" w:cstheme="majorBidi"/>
      <w:szCs w:val="24"/>
    </w:rPr>
  </w:style>
  <w:style w:type="character" w:customStyle="1" w:styleId="SubttuloCar">
    <w:name w:val="Subtítulo Car"/>
    <w:basedOn w:val="Fuentedeprrafopredeter"/>
    <w:link w:val="Subttulo"/>
    <w:uiPriority w:val="11"/>
    <w:rsid w:val="00F02C25"/>
    <w:rPr>
      <w:rFonts w:asciiTheme="majorHAnsi" w:eastAsiaTheme="majorEastAsia" w:hAnsiTheme="majorHAnsi" w:cstheme="majorBidi"/>
      <w:sz w:val="24"/>
      <w:szCs w:val="24"/>
    </w:rPr>
  </w:style>
  <w:style w:type="character" w:styleId="Textoennegrita">
    <w:name w:val="Strong"/>
    <w:basedOn w:val="Fuentedeprrafopredeter"/>
    <w:uiPriority w:val="22"/>
    <w:qFormat/>
    <w:rsid w:val="00F02C25"/>
    <w:rPr>
      <w:b/>
      <w:bCs/>
      <w:color w:val="auto"/>
    </w:rPr>
  </w:style>
  <w:style w:type="character" w:styleId="nfasis">
    <w:name w:val="Emphasis"/>
    <w:basedOn w:val="Fuentedeprrafopredeter"/>
    <w:uiPriority w:val="20"/>
    <w:qFormat/>
    <w:rsid w:val="00F02C25"/>
    <w:rPr>
      <w:i/>
      <w:iCs/>
      <w:color w:val="auto"/>
    </w:rPr>
  </w:style>
  <w:style w:type="paragraph" w:styleId="Sinespaciado">
    <w:name w:val="No Spacing"/>
    <w:next w:val="Normal"/>
    <w:link w:val="SinespaciadoCar"/>
    <w:autoRedefine/>
    <w:uiPriority w:val="1"/>
    <w:qFormat/>
    <w:rsid w:val="000A6845"/>
    <w:pPr>
      <w:shd w:val="clear" w:color="auto" w:fill="EFA3F1"/>
      <w:spacing w:after="0" w:line="240" w:lineRule="auto"/>
    </w:pPr>
    <w:rPr>
      <w:rFonts w:ascii="Lucida Handwriting" w:hAnsi="Lucida Handwriting"/>
      <w:spacing w:val="30"/>
      <w:sz w:val="24"/>
    </w:rPr>
  </w:style>
  <w:style w:type="paragraph" w:styleId="Cita">
    <w:name w:val="Quote"/>
    <w:basedOn w:val="Normal"/>
    <w:next w:val="Normal"/>
    <w:link w:val="CitaCar"/>
    <w:uiPriority w:val="29"/>
    <w:qFormat/>
    <w:rsid w:val="00F02C25"/>
    <w:pPr>
      <w:spacing w:before="200" w:line="264" w:lineRule="auto"/>
      <w:ind w:left="864" w:right="864"/>
      <w:jc w:val="center"/>
    </w:pPr>
    <w:rPr>
      <w:rFonts w:asciiTheme="majorHAnsi" w:eastAsiaTheme="majorEastAsia" w:hAnsiTheme="majorHAnsi" w:cstheme="majorBidi"/>
      <w:i/>
      <w:iCs/>
      <w:szCs w:val="24"/>
    </w:rPr>
  </w:style>
  <w:style w:type="character" w:customStyle="1" w:styleId="CitaCar">
    <w:name w:val="Cita Car"/>
    <w:basedOn w:val="Fuentedeprrafopredeter"/>
    <w:link w:val="Cita"/>
    <w:uiPriority w:val="29"/>
    <w:rsid w:val="00F02C25"/>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F02C2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F02C25"/>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F02C25"/>
    <w:rPr>
      <w:i/>
      <w:iCs/>
      <w:color w:val="auto"/>
    </w:rPr>
  </w:style>
  <w:style w:type="character" w:styleId="nfasisintenso">
    <w:name w:val="Intense Emphasis"/>
    <w:basedOn w:val="Fuentedeprrafopredeter"/>
    <w:uiPriority w:val="21"/>
    <w:qFormat/>
    <w:rsid w:val="00F02C25"/>
    <w:rPr>
      <w:b/>
      <w:bCs/>
      <w:i/>
      <w:iCs/>
      <w:color w:val="auto"/>
    </w:rPr>
  </w:style>
  <w:style w:type="character" w:styleId="Referenciasutil">
    <w:name w:val="Subtle Reference"/>
    <w:basedOn w:val="Fuentedeprrafopredeter"/>
    <w:uiPriority w:val="31"/>
    <w:qFormat/>
    <w:rsid w:val="00F02C25"/>
    <w:rPr>
      <w:smallCaps/>
      <w:color w:val="auto"/>
      <w:u w:val="single" w:color="7F7F7F" w:themeColor="text1" w:themeTint="80"/>
    </w:rPr>
  </w:style>
  <w:style w:type="character" w:styleId="Referenciaintensa">
    <w:name w:val="Intense Reference"/>
    <w:basedOn w:val="Fuentedeprrafopredeter"/>
    <w:uiPriority w:val="32"/>
    <w:qFormat/>
    <w:rsid w:val="00F02C25"/>
    <w:rPr>
      <w:b/>
      <w:bCs/>
      <w:smallCaps/>
      <w:color w:val="auto"/>
      <w:u w:val="single"/>
    </w:rPr>
  </w:style>
  <w:style w:type="character" w:styleId="Ttulodellibro">
    <w:name w:val="Book Title"/>
    <w:basedOn w:val="Fuentedeprrafopredeter"/>
    <w:uiPriority w:val="33"/>
    <w:qFormat/>
    <w:rsid w:val="00F02C25"/>
    <w:rPr>
      <w:b/>
      <w:bCs/>
      <w:smallCaps/>
      <w:color w:val="auto"/>
    </w:rPr>
  </w:style>
  <w:style w:type="paragraph" w:styleId="TtulodeTDC">
    <w:name w:val="TOC Heading"/>
    <w:basedOn w:val="Ttulo1"/>
    <w:next w:val="Normal"/>
    <w:uiPriority w:val="39"/>
    <w:unhideWhenUsed/>
    <w:qFormat/>
    <w:rsid w:val="00F02C25"/>
    <w:pPr>
      <w:outlineLvl w:val="9"/>
    </w:pPr>
  </w:style>
  <w:style w:type="paragraph" w:styleId="Encabezado">
    <w:name w:val="header"/>
    <w:basedOn w:val="Normal"/>
    <w:link w:val="EncabezadoCar"/>
    <w:uiPriority w:val="99"/>
    <w:unhideWhenUsed/>
    <w:rsid w:val="00F02C2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02C25"/>
    <w:rPr>
      <w:rFonts w:ascii="Lucida Handwriting" w:hAnsi="Lucida Handwriting"/>
      <w:sz w:val="24"/>
    </w:rPr>
  </w:style>
  <w:style w:type="paragraph" w:styleId="Piedepgina">
    <w:name w:val="footer"/>
    <w:basedOn w:val="Normal"/>
    <w:link w:val="PiedepginaCar"/>
    <w:uiPriority w:val="99"/>
    <w:unhideWhenUsed/>
    <w:rsid w:val="00F02C2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02C25"/>
    <w:rPr>
      <w:rFonts w:ascii="Lucida Handwriting" w:hAnsi="Lucida Handwriting"/>
      <w:sz w:val="24"/>
    </w:rPr>
  </w:style>
  <w:style w:type="character" w:styleId="Textodelmarcadordeposicin">
    <w:name w:val="Placeholder Text"/>
    <w:basedOn w:val="Fuentedeprrafopredeter"/>
    <w:uiPriority w:val="99"/>
    <w:semiHidden/>
    <w:rsid w:val="00F02C25"/>
    <w:rPr>
      <w:color w:val="808080"/>
    </w:rPr>
  </w:style>
  <w:style w:type="character" w:customStyle="1" w:styleId="SinespaciadoCar">
    <w:name w:val="Sin espaciado Car"/>
    <w:basedOn w:val="Fuentedeprrafopredeter"/>
    <w:link w:val="Sinespaciado"/>
    <w:uiPriority w:val="1"/>
    <w:rsid w:val="000A6845"/>
    <w:rPr>
      <w:rFonts w:ascii="Lucida Handwriting" w:hAnsi="Lucida Handwriting"/>
      <w:spacing w:val="30"/>
      <w:sz w:val="24"/>
      <w:shd w:val="clear" w:color="auto" w:fill="EFA3F1"/>
    </w:rPr>
  </w:style>
  <w:style w:type="paragraph" w:styleId="Prrafodelista">
    <w:name w:val="List Paragraph"/>
    <w:basedOn w:val="Normal"/>
    <w:uiPriority w:val="34"/>
    <w:qFormat/>
    <w:rsid w:val="00F02C25"/>
    <w:pPr>
      <w:ind w:left="720"/>
      <w:contextualSpacing/>
    </w:pPr>
  </w:style>
  <w:style w:type="paragraph" w:styleId="TDC1">
    <w:name w:val="toc 1"/>
    <w:basedOn w:val="Normal"/>
    <w:next w:val="Normal"/>
    <w:autoRedefine/>
    <w:uiPriority w:val="39"/>
    <w:unhideWhenUsed/>
    <w:rsid w:val="00EC1580"/>
    <w:pPr>
      <w:spacing w:after="100"/>
    </w:pPr>
  </w:style>
  <w:style w:type="paragraph" w:styleId="TDC2">
    <w:name w:val="toc 2"/>
    <w:basedOn w:val="Normal"/>
    <w:next w:val="Normal"/>
    <w:autoRedefine/>
    <w:uiPriority w:val="39"/>
    <w:unhideWhenUsed/>
    <w:rsid w:val="00EC1580"/>
    <w:pPr>
      <w:spacing w:after="100"/>
      <w:ind w:left="240"/>
    </w:pPr>
  </w:style>
  <w:style w:type="character" w:styleId="Hipervnculo">
    <w:name w:val="Hyperlink"/>
    <w:basedOn w:val="Fuentedeprrafopredeter"/>
    <w:uiPriority w:val="99"/>
    <w:unhideWhenUsed/>
    <w:rsid w:val="00EC1580"/>
    <w:rPr>
      <w:color w:val="8E58B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Documents\Plantillas%20personalizadas%20de%20Office\Plantilla_apunte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alla">
  <a:themeElements>
    <a:clrScheme name="Papel">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Malla">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lla">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560EF-EE2D-4339-80B9-434133E78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Plantilla_apuntes</Template>
  <TotalTime>5206</TotalTime>
  <Pages>1</Pages>
  <Words>1256</Words>
  <Characters>6910</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8150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19</cp:revision>
  <cp:lastPrinted>2024-04-26T18:36:00Z</cp:lastPrinted>
  <dcterms:created xsi:type="dcterms:W3CDTF">2024-04-25T22:29:00Z</dcterms:created>
  <dcterms:modified xsi:type="dcterms:W3CDTF">2024-07-07T13:34:00Z</dcterms:modified>
</cp:coreProperties>
</file>