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InspectIA — Plan de estudio</w:t>
      </w:r>
    </w:p>
    <w:p>
      <w:r>
        <w:t>22/09/2026 · Mati</w:t>
      </w:r>
    </w:p>
    <w:p>
      <w:r>
        <w:t>Qué teoría tenés que tener clara en cada fase del "Plan de desarrollo", con el material de la cátedra que la cubre, lecturas externas y preguntas para autoevaluarte. La idea es estudiar cada bloque al empezar la fase (o la semana anterior), así la práctica se apoya en la teoría y no al revés.</w:t>
      </w:r>
    </w:p>
    <w:p>
      <w:pPr>
        <w:pStyle w:val="Heading2"/>
      </w:pPr>
      <w:r>
        <w:t>Cómo usarlo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Antes de cada fase:</w:t>
      </w:r>
      <w:r>
        <w:t xml:space="preserve"> leé la sección "Qué tenés que tener claro" y el material de la cátedra indicado. Es lo mínimo.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Durante la fase:</w:t>
      </w:r>
      <w:r>
        <w:t xml:space="preserve"> el material externo sirve para profundizar cuando algo no sale o no se entiende.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Al cerrar la fase:</w:t>
      </w:r>
      <w:r>
        <w:t xml:space="preserve"> respondé las preguntas de autoevaluación sin mirar. Son el tipo de preguntas que pueden aparecer en la defensa del trabajo.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Los archivos de la cátedra</w:t>
      </w:r>
      <w:r>
        <w:t xml:space="preserve"> están en tu carpeta de la materia: las diapositivas en Cursada/Clases y las clases de teoría en teoria-german.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Temas centrales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Unidades de la materia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Horas de estudio (aprox.)</w:t>
            </w:r>
          </w:p>
        </w:tc>
      </w:tr>
      <w:tr>
        <w:tc>
          <w:tcPr>
            <w:tcW w:type="dxa" w:w="2340"/>
          </w:tcPr>
          <w:p>
            <w:r>
              <w:t>0. Setup</w:t>
            </w:r>
          </w:p>
        </w:tc>
        <w:tc>
          <w:tcPr>
            <w:tcW w:type="dxa" w:w="2340"/>
          </w:tcPr>
          <w:p>
            <w:r>
              <w:t>Git, entornos, tensores en PyTorch, reproducibilidad</w:t>
            </w:r>
          </w:p>
        </w:tc>
        <w:tc>
          <w:tcPr>
            <w:tcW w:type="dxa" w:w="2340"/>
          </w:tcPr>
          <w:p>
            <w:r>
              <w:t>U1 (vectores, tensores)</w:t>
            </w:r>
          </w:p>
        </w:tc>
        <w:tc>
          <w:tcPr>
            <w:tcW w:type="dxa" w:w="2340"/>
          </w:tcPr>
          <w:p>
            <w:r>
              <w:t>3–4</w:t>
            </w:r>
          </w:p>
        </w:tc>
      </w:tr>
      <w:tr>
        <w:tc>
          <w:tcPr>
            <w:tcW w:type="dxa" w:w="2340"/>
          </w:tcPr>
          <w:p>
            <w:r>
              <w:t>1. Datos</w:t>
            </w:r>
          </w:p>
        </w:tc>
        <w:tc>
          <w:tcPr>
            <w:tcW w:type="dxa" w:w="2340"/>
          </w:tcPr>
          <w:p>
            <w:r>
              <w:t>Imágenes como tensores, calidad de datos, splits, augmentation</w:t>
            </w:r>
          </w:p>
        </w:tc>
        <w:tc>
          <w:tcPr>
            <w:tcW w:type="dxa" w:w="2340"/>
          </w:tcPr>
          <w:p>
            <w:r>
              <w:t>U2 (datos), U5 (imágenes)</w:t>
            </w:r>
          </w:p>
        </w:tc>
        <w:tc>
          <w:tcPr>
            <w:tcW w:type="dxa" w:w="2340"/>
          </w:tcPr>
          <w:p>
            <w:r>
              <w:t>4–5</w:t>
            </w:r>
          </w:p>
        </w:tc>
      </w:tr>
      <w:tr>
        <w:tc>
          <w:tcPr>
            <w:tcW w:type="dxa" w:w="2340"/>
          </w:tcPr>
          <w:p>
            <w:r>
              <w:t>2. Baseline</w:t>
            </w:r>
          </w:p>
        </w:tc>
        <w:tc>
          <w:tcPr>
            <w:tcW w:type="dxa" w:w="2340"/>
          </w:tcPr>
          <w:p>
            <w:r>
              <w:t>Métricas, umbral, k-NN, logística, features preentrenadas, PCA</w:t>
            </w:r>
          </w:p>
        </w:tc>
        <w:tc>
          <w:tcPr>
            <w:tcW w:type="dxa" w:w="2340"/>
          </w:tcPr>
          <w:p>
            <w:r>
              <w:t>U4 (clasificación), U5 (PCA)</w:t>
            </w:r>
          </w:p>
        </w:tc>
        <w:tc>
          <w:tcPr>
            <w:tcW w:type="dxa" w:w="2340"/>
          </w:tcPr>
          <w:p>
            <w:r>
              <w:t>5–6</w:t>
            </w:r>
          </w:p>
        </w:tc>
      </w:tr>
      <w:tr>
        <w:tc>
          <w:tcPr>
            <w:tcW w:type="dxa" w:w="2340"/>
          </w:tcPr>
          <w:p>
            <w:r>
              <w:t>3. CNN</w:t>
            </w:r>
          </w:p>
        </w:tc>
        <w:tc>
          <w:tcPr>
            <w:tcW w:type="dxa" w:w="2340"/>
          </w:tcPr>
          <w:p>
            <w:r>
              <w:t>Redes neuronales, backprop, optimización, CNN, ResNet, transfer learning</w:t>
            </w:r>
          </w:p>
        </w:tc>
        <w:tc>
          <w:tcPr>
            <w:tcW w:type="dxa" w:w="2340"/>
          </w:tcPr>
          <w:p>
            <w:r>
              <w:t>U6 (redes), U7 (optimización)</w:t>
            </w:r>
          </w:p>
        </w:tc>
        <w:tc>
          <w:tcPr>
            <w:tcW w:type="dxa" w:w="2340"/>
          </w:tcPr>
          <w:p>
            <w:r>
              <w:t>8–10</w:t>
            </w:r>
          </w:p>
        </w:tc>
      </w:tr>
      <w:tr>
        <w:tc>
          <w:tcPr>
            <w:tcW w:type="dxa" w:w="2340"/>
          </w:tcPr>
          <w:p>
            <w:r>
              <w:t>4. Autoencoder</w:t>
            </w:r>
          </w:p>
        </w:tc>
        <w:tc>
          <w:tcPr>
            <w:tcW w:type="dxa" w:w="2340"/>
          </w:tcPr>
          <w:p>
            <w:r>
              <w:t>Autoencoders, detección de anomalías, error de reconstrucción</w:t>
            </w:r>
          </w:p>
        </w:tc>
        <w:tc>
          <w:tcPr>
            <w:tcW w:type="dxa" w:w="2340"/>
          </w:tcPr>
          <w:p>
            <w:r>
              <w:t>U5 (no supervisado), U6</w:t>
            </w:r>
          </w:p>
        </w:tc>
        <w:tc>
          <w:tcPr>
            <w:tcW w:type="dxa" w:w="2340"/>
          </w:tcPr>
          <w:p>
            <w:r>
              <w:t>4–5</w:t>
            </w:r>
          </w:p>
        </w:tc>
      </w:tr>
      <w:tr>
        <w:tc>
          <w:tcPr>
            <w:tcW w:type="dxa" w:w="2340"/>
          </w:tcPr>
          <w:p>
            <w:r>
              <w:t>5. Evaluación</w:t>
            </w:r>
          </w:p>
        </w:tc>
        <w:tc>
          <w:tcPr>
            <w:tcW w:type="dxa" w:w="2340"/>
          </w:tcPr>
          <w:p>
            <w:r>
              <w:t>Protocolo sin fuga, Grad-CAM, análisis de errores, clustering</w:t>
            </w:r>
          </w:p>
        </w:tc>
        <w:tc>
          <w:tcPr>
            <w:tcW w:type="dxa" w:w="2340"/>
          </w:tcPr>
          <w:p>
            <w:r>
              <w:t>U4, U5</w:t>
            </w:r>
          </w:p>
        </w:tc>
        <w:tc>
          <w:tcPr>
            <w:tcW w:type="dxa" w:w="2340"/>
          </w:tcPr>
          <w:p>
            <w:r>
              <w:t>4–5</w:t>
            </w:r>
          </w:p>
        </w:tc>
      </w:tr>
      <w:tr>
        <w:tc>
          <w:tcPr>
            <w:tcW w:type="dxa" w:w="2340"/>
          </w:tcPr>
          <w:p>
            <w:r>
              <w:t>6. Demo</w:t>
            </w:r>
          </w:p>
        </w:tc>
        <w:tc>
          <w:tcPr>
            <w:tcW w:type="dxa" w:w="2340"/>
          </w:tcPr>
          <w:p>
            <w:r>
              <w:t>Inferencia, Gradio, Hugging Face Spaces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2–3</w:t>
            </w:r>
          </w:p>
        </w:tc>
      </w:tr>
      <w:tr>
        <w:tc>
          <w:tcPr>
            <w:tcW w:type="dxa" w:w="2340"/>
          </w:tcPr>
          <w:p>
            <w:r>
              <w:t>7. Cierre</w:t>
            </w:r>
          </w:p>
        </w:tc>
        <w:tc>
          <w:tcPr>
            <w:tcW w:type="dxa" w:w="2340"/>
          </w:tcPr>
          <w:p>
            <w:r>
              <w:t>Informe técnico, comunicación de resultados</w:t>
            </w:r>
          </w:p>
        </w:tc>
        <w:tc>
          <w:tcPr>
            <w:tcW w:type="dxa" w:w="2340"/>
          </w:tcPr>
          <w:p>
            <w:r>
              <w:t>U1 (IA como sistema)</w:t>
            </w:r>
          </w:p>
        </w:tc>
        <w:tc>
          <w:tcPr>
            <w:tcW w:type="dxa" w:w="2340"/>
          </w:tcPr>
          <w:p>
            <w:r>
              <w:t>2</w:t>
            </w:r>
          </w:p>
        </w:tc>
      </w:tr>
    </w:tbl>
    <w:p/>
    <w:p>
      <w:pPr>
        <w:pStyle w:val="Heading2"/>
      </w:pPr>
      <w:r>
        <w:t>Lecturas de base para todo el proyecto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Géron, Hands-On Machine Learning (3.ª ed.):</w:t>
      </w:r>
      <w:r>
        <w:t xml:space="preserve"> figura en la bibliografía de la cátedra. Los capítulos de clasificación, redes profundas, CNN y autoencoders cubren casi todo el proyecto.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Stanford CS231n (notas del curso, cs231n.github.io):</w:t>
      </w:r>
      <w:r>
        <w:t xml:space="preserve"> la referencia clásica de redes convolucionales para visión, gratis y online.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Dive into Deep Learning (d2l.ai):</w:t>
      </w:r>
      <w:r>
        <w:t xml:space="preserve"> libro gratuito con código en PyTorch, bueno para ver cada concepto implementado.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Tutoriales oficiales de PyTorch (pytorch.org/tutorials):</w:t>
      </w:r>
      <w:r>
        <w:t xml:space="preserve"> "Learn the Basics" y "Transfer Learning for Computer Vision".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Paper del dataset:</w:t>
      </w:r>
      <w:r>
        <w:t xml:space="preserve"> Božič, Tabernik y Skočaj (2021), "Mixed supervision for surface-defect detection: from weakly to fully supervised learning", Computers in Industry. Conviene leerlo entero una vez antes de la Fase 5.</w:t>
      </w:r>
    </w:p>
    <w:p>
      <w:pPr>
        <w:pStyle w:val="Heading2"/>
      </w:pPr>
      <w:r>
        <w:t>Fase 0 · Setup</w:t>
      </w:r>
    </w:p>
    <w:p>
      <w:r>
        <w:t>Cuándo: semana 1, antes de armar el repo · 3 a 4 horas</w:t>
      </w:r>
    </w:p>
    <w:p>
      <w:pPr>
        <w:pStyle w:val="Heading3"/>
      </w:pPr>
      <w:r>
        <w:t>Qué tenés que tener claro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Git con ramas:</w:t>
      </w:r>
      <w:r>
        <w:t xml:space="preserve"> crear una rama por tarea, commitear, hacer merge a main y resolver un conflicto simple.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Entornos de Python:</w:t>
      </w:r>
      <w:r>
        <w:t xml:space="preserve"> qué es un requirements.txt, por qué se fijan versiones y cómo convive con lo que Colab ya trae instalado.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Tensores en PyTorch:</w:t>
      </w:r>
      <w:r>
        <w:t xml:space="preserve"> qué es un tensor, su forma (shape), su tipo (dtype) y su dispositivo (CPU o GPU); cómo moverlo a la GPU.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Reproducibilidad:</w:t>
      </w:r>
      <w:r>
        <w:t xml:space="preserve"> qué fija una semilla, por qué dos corridas en GPU pueden dar resultados levemente distintos y cómo reducir esa variación.</w:t>
      </w:r>
    </w:p>
    <w:p>
      <w:pPr>
        <w:pStyle w:val="Heading3"/>
      </w:pPr>
      <w:r>
        <w:t>Material de la cátedra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IA_C1A (repaso de matemáticas):</w:t>
      </w:r>
      <w:r>
        <w:t xml:space="preserve"> vectores, matrices y producto escalar; la base para entender qué es un tensor.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Práctica 1 de teoria-german:</w:t>
      </w:r>
      <w:r>
        <w:t xml:space="preserve"> representación de una situación como vector.</w:t>
      </w:r>
    </w:p>
    <w:p>
      <w:pPr>
        <w:pStyle w:val="Heading3"/>
      </w:pPr>
      <w:r>
        <w:t>Material externo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Pro Git (git-scm.com/book):</w:t>
      </w:r>
      <w:r>
        <w:t xml:space="preserve"> capítulo de ramas (branching).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PyTorch, "Learn the Basics":</w:t>
      </w:r>
      <w:r>
        <w:t xml:space="preserve"> secciones de tensores y de Datasets &amp; DataLoaders.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Documentación de PyTorch, "Reproducibility":</w:t>
      </w:r>
      <w:r>
        <w:t xml:space="preserve"> qué se puede y qué no se puede garantizar al fijar semillas.</w:t>
      </w:r>
    </w:p>
    <w:p>
      <w:pPr>
        <w:pStyle w:val="Heading3"/>
      </w:pPr>
      <w:r>
        <w:t>Preguntas para autoevaluarte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diferencia hay entre un tensor de forma (3, 224, 224) y uno de forma (16, 3, 224, 224)?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se fija la semilla y qué partes del entrenamiento dependen del azar?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el dataset no va al repositorio?</w:t>
      </w:r>
      <w:r/>
    </w:p>
    <w:p>
      <w:pPr>
        <w:pStyle w:val="Heading2"/>
      </w:pPr>
      <w:r>
        <w:t>Fase 1 · Datos</w:t>
      </w:r>
    </w:p>
    <w:p>
      <w:r>
        <w:t>Cuándo: semana 1, antes de explorar el dataset · 4 a 5 horas</w:t>
      </w:r>
    </w:p>
    <w:p>
      <w:pPr>
        <w:pStyle w:val="Heading3"/>
      </w:pPr>
      <w:r>
        <w:t>Qué tenés que tener claro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Imágenes como tensores:</w:t>
      </w:r>
      <w:r>
        <w:t xml:space="preserve"> canales, formatos HWC y CHW, rango de valores (0–255 contra 0–1) y por qué el modelo espera CHW.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Normalización:</w:t>
      </w:r>
      <w:r>
        <w:t xml:space="preserve"> por qué se normaliza con la media y el desvío de ImageNet cuando se usa una red preentrenada ahí, y no con los de cada imagen.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Calidad de datos:</w:t>
      </w:r>
      <w:r>
        <w:t xml:space="preserve"> faltantes, duplicados, atípicos, desbalance y fuga de información: qué es cada uno y cómo se detecta.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Train, validación y test:</w:t>
      </w:r>
      <w:r>
        <w:t xml:space="preserve"> para qué sirve cada conjunto, qué es un split estratificado y por qué el test se usa una sola vez.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Data augmentation:</w:t>
      </w:r>
      <w:r>
        <w:t xml:space="preserve"> para qué sirve, qué transformaciones conservan la etiqueta y cuáles pueden cambiarla (un recorte que deja afuera el defecto).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Resolución contra detalle:</w:t>
      </w:r>
      <w:r>
        <w:t xml:space="preserve"> qué se pierde al achicar una imagen y cómo afecta a los defectos chicos.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Dataset y DataLoader:</w:t>
      </w:r>
      <w:r>
        <w:t xml:space="preserve"> cómo PyTorch arma los batches, qué hace shuffle y qué es un sampler.</w:t>
      </w:r>
    </w:p>
    <w:p>
      <w:pPr>
        <w:pStyle w:val="Heading3"/>
      </w:pPr>
      <w:r>
        <w:t>Material de la cátedra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IA_C2B (representación de imágenes):</w:t>
      </w:r>
      <w:r>
        <w:t xml:space="preserve"> la clase más directa para esta fase: tensores, HWC contra CHW, canales, pipeline resize → crop → normalizar, y la pregunta "¿por qué no usar la media de mi imagen?".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Práctica 3 de teoria-german:</w:t>
      </w:r>
      <w:r>
        <w:t xml:space="preserve"> datos, variables, etiquetas y calidad; es la base del avance de esta fase.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Clase 1 de teoria-german:</w:t>
      </w:r>
      <w:r>
        <w:t xml:space="preserve"> la sección de entrenamiento, validación, prueba e inferencia, y el aviso sobre fuga de información.</w:t>
      </w:r>
    </w:p>
    <w:p>
      <w:pPr>
        <w:pStyle w:val="Heading3"/>
      </w:pPr>
      <w:r>
        <w:t>Material externo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PyTorch, tutorial "Datasets &amp; DataLoaders".</w:t>
      </w:r>
      <w:r/>
    </w:p>
    <w:p>
      <w:pPr>
        <w:pStyle w:val="ListParagraph"/>
        <w:numPr>
          <w:ilvl w:val="0"/>
          <w:numId w:val="7"/>
        </w:numPr>
      </w:pPr>
      <w:r>
        <w:rPr>
          <w:b/>
        </w:rPr>
        <w:t>Documentación de torchvision.transforms.v2:</w:t>
      </w:r>
      <w:r>
        <w:t xml:space="preserve"> ejemplos de augmentation para imágenes.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CS231n, notas "Neural Networks Part 2":</w:t>
      </w:r>
      <w:r>
        <w:t xml:space="preserve"> sección de preprocesamiento de datos.</w:t>
      </w:r>
    </w:p>
    <w:p>
      <w:pPr>
        <w:pStyle w:val="Heading3"/>
      </w:pPr>
      <w:r>
        <w:t>Preguntas para autoevaluarte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un modelo que dice siempre "OK" tendría cerca de 89% de accuracy en KolektorSDD2?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es un split estratificado y por qué importa con solo 246 defectuosas?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Dame un ejemplo de fuga de información posible en este proyecto.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augmentation evitarías y por qué?</w:t>
      </w:r>
      <w:r/>
    </w:p>
    <w:p>
      <w:pPr>
        <w:pStyle w:val="Heading2"/>
      </w:pPr>
      <w:r>
        <w:t>Fase 2 · Protocolo de evaluación y baseline</w:t>
      </w:r>
    </w:p>
    <w:p>
      <w:r>
        <w:t>Cuándo: semana 3, antes de escribir evaluate.py · 5 a 6 horas</w:t>
      </w:r>
    </w:p>
    <w:p>
      <w:pPr>
        <w:pStyle w:val="Heading3"/>
      </w:pPr>
      <w:r>
        <w:t>Qué tenés que tener claro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Matriz de confusión:</w:t>
      </w:r>
      <w:r>
        <w:t xml:space="preserve"> verdaderos y falsos positivos y negativos, y qué significa cada uno en esta línea de producción.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Precisión, recall y F1:</w:t>
      </w:r>
      <w:r>
        <w:t xml:space="preserve"> definición, fórmula y cuándo conviene cada una.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F-beta y F2:</w:t>
      </w:r>
      <w:r>
        <w:t xml:space="preserve"> la fórmula general y por qué beta = 2 le da más peso al recall.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Curvas ROC y precision-recall:</w:t>
      </w:r>
      <w:r>
        <w:t xml:space="preserve"> qué muestran, qué es el AUC, qué es la average precision y por qué la curva precision-recall es más informativa con clases desbalanceadas.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Umbral de decisión:</w:t>
      </w:r>
      <w:r>
        <w:t xml:space="preserve"> cambiar el umbral no cambia el modelo, cambia la regla de decisión; cómo se elige con validación.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k-NN:</w:t>
      </w:r>
      <w:r>
        <w:t xml:space="preserve"> distancias, elección de k, por qué hay que estandarizar y la relación entre k, sesgo y varianza.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Regresión logística:</w:t>
      </w:r>
      <w:r>
        <w:t xml:space="preserve"> función sigmoide, entropía cruzada binaria y pesos de clase para el desbalance.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Features de una red preentrenada:</w:t>
      </w:r>
      <w:r>
        <w:t xml:space="preserve"> qué representa el vector de la penúltima capa y por qué sirve como entrada para un clasificador simple.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PCA:</w:t>
      </w:r>
      <w:r>
        <w:t xml:space="preserve"> qué son los componentes principales y qué muestra (y qué no) una proyección a 2 dimensiones.</w:t>
      </w:r>
    </w:p>
    <w:p>
      <w:pPr>
        <w:pStyle w:val="Heading3"/>
      </w:pPr>
      <w:r>
        <w:t>Material de la cátedra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Práctica 5 de teoria-german:</w:t>
      </w:r>
      <w:r>
        <w:t xml:space="preserve"> clasificación, umbrales y costo de los errores.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Práctica 4 de teoria-german:</w:t>
      </w:r>
      <w:r>
        <w:t xml:space="preserve"> el concepto de baseline.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IA_C2A:</w:t>
      </w:r>
      <w:r>
        <w:t xml:space="preserve"> k-NN completo: métricas de distancia, estandarización, voto ponderado y elección de k.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IA_C3A:</w:t>
      </w:r>
      <w:r>
        <w:t xml:space="preserve"> logits, softmax, entropía cruzada, matriz de confusión, métricas por clase y PCA.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IA_Debate3:</w:t>
      </w:r>
      <w:r>
        <w:t xml:space="preserve"> repaso de logits, softmax y entropía cruzada.</w:t>
      </w:r>
    </w:p>
    <w:p>
      <w:pPr>
        <w:pStyle w:val="Heading3"/>
      </w:pPr>
      <w:r>
        <w:t>Material externo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Google, Machine Learning Crash Course:</w:t>
      </w:r>
      <w:r>
        <w:t xml:space="preserve"> módulo de clasificación (umbrales, precisión y recall, ROC y AUC).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Guía de usuario de scikit-learn:</w:t>
      </w:r>
      <w:r>
        <w:t xml:space="preserve"> sección "Metrics and scoring" (fbeta_score, average_precision_score, precision_recall_curve).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Géron:</w:t>
      </w:r>
      <w:r>
        <w:t xml:space="preserve"> capítulo de clasificación (métricas, curvas y umbral).</w:t>
      </w:r>
    </w:p>
    <w:p>
      <w:pPr>
        <w:pStyle w:val="Heading3"/>
      </w:pPr>
      <w:r>
        <w:t>Preguntas para autoevaluarte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Escribí la fórmula de F2 y explicá por qué la elegimos como métrica principal.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la average precision es más informativa que el AUC-ROC en este dataset?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el umbral se elige en validación y no en test?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Si el k-NN anda mejor sin estandarizar las features, ¿qué sospecharías?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dice y qué no dice un gráfico de PCA donde las clases se superponen?</w:t>
      </w:r>
      <w:r/>
    </w:p>
    <w:p>
      <w:pPr>
        <w:pStyle w:val="Heading2"/>
      </w:pPr>
      <w:r>
        <w:t>Fase 3 · Modelo principal: CNN</w:t>
      </w:r>
    </w:p>
    <w:p>
      <w:r>
        <w:t>Cuándo: semanas 3 y 4, antes de entrenar · 8 a 10 horas (la fase con más teoría)</w:t>
      </w:r>
    </w:p>
    <w:p>
      <w:pPr>
        <w:pStyle w:val="Heading3"/>
      </w:pPr>
      <w:r>
        <w:t>Qué tenés que tener claro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La neurona y las capas:</w:t>
      </w:r>
      <w:r>
        <w:t xml:space="preserve"> combinación lineal, sesgo y función de activación; por qué sin activaciones no lineales varias capas equivalen a una.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Funciones de activación:</w:t>
      </w:r>
      <w:r>
        <w:t xml:space="preserve"> ReLU, sigmoide y tanh; saturación y gradientes que se desvanecen.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Forward y backpropagation:</w:t>
      </w:r>
      <w:r>
        <w:t xml:space="preserve"> el grafo computacional y la regla de la cadena; cómo se calcula el gradiente de cada peso.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Descenso por gradiente:</w:t>
      </w:r>
      <w:r>
        <w:t xml:space="preserve"> learning rate, mini-batch, épocas; qué pasa con un learning rate muy alto o muy bajo.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Optimizadores:</w:t>
      </w:r>
      <w:r>
        <w:t xml:space="preserve"> SGD, momentum y Adam/AdamW; qué agrega cada uno.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Sobreajuste:</w:t>
      </w:r>
      <w:r>
        <w:t xml:space="preserve"> cómo se ve en las curvas de train y validación, early stopping y regularización (weight decay, augmentation).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Convoluciones:</w:t>
      </w:r>
      <w:r>
        <w:t xml:space="preserve"> filtros, stride, padding, pooling, mapas de activación y campo receptivo.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ResNet:</w:t>
      </w:r>
      <w:r>
        <w:t xml:space="preserve"> qué problema resuelven las conexiones residuales y por qué permiten redes más profundas.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Batch normalization:</w:t>
      </w:r>
      <w:r>
        <w:t xml:space="preserve"> qué hace y por qué el modelo se comporta distinto en model.train() y model.eval().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Transfer learning:</w:t>
      </w:r>
      <w:r>
        <w:t xml:space="preserve"> congelar el backbone, entrenar la cabeza y hacer fine-tuning con learning rate más bajo.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Pérdida para desbalance:</w:t>
      </w:r>
      <w:r>
        <w:t xml:space="preserve"> BCEWithLogitsLoss, pos_weight y muestreo ponderado.</w:t>
      </w:r>
    </w:p>
    <w:p>
      <w:pPr>
        <w:pStyle w:val="Heading3"/>
      </w:pPr>
      <w:r>
        <w:t>Material de la cátedra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IA_C4A:</w:t>
      </w:r>
      <w:r>
        <w:t xml:space="preserve"> funciones de decisión lineales, redes neuronales, ReLU, sigmoide y tanh.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IA_C5A:</w:t>
      </w:r>
      <w:r>
        <w:t xml:space="preserve"> forward y backpropagation, grafo computacional y mini-batches.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IA_C6A:</w:t>
      </w:r>
      <w:r>
        <w:t xml:space="preserve"> descenso por gradiente, tasa de aprendizaje y convergencia.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IA_C3A:</w:t>
      </w:r>
      <w:r>
        <w:t xml:space="preserve"> la CNN simple del ejercicio comparativo (Conv, MaxPool, capa densa).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Prácticas 6, 7 y 8 de teoria-german:</w:t>
      </w:r>
      <w:r>
        <w:t xml:space="preserve"> la neurona, cómo aprende una red y entrenamiento con sobreajuste. Son la base de los avances de esta fase.</w:t>
      </w:r>
    </w:p>
    <w:p>
      <w:pPr>
        <w:pStyle w:val="Heading3"/>
      </w:pPr>
      <w:r>
        <w:t>Material externo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CS231n, notas "Convolutional Neural Networks" y "Transfer Learning".</w:t>
      </w:r>
      <w:r/>
    </w:p>
    <w:p>
      <w:pPr>
        <w:pStyle w:val="ListParagraph"/>
        <w:numPr>
          <w:ilvl w:val="0"/>
          <w:numId w:val="7"/>
        </w:numPr>
      </w:pPr>
      <w:r>
        <w:rPr>
          <w:b/>
        </w:rPr>
        <w:t>PyTorch, tutorial "Transfer Learning for Computer Vision":</w:t>
      </w:r>
      <w:r>
        <w:t xml:space="preserve"> prácticamente el esqueleto de esta fase.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He et al. (2016), "Deep Residual Learning for Image Recognition":</w:t>
      </w:r>
      <w:r>
        <w:t xml:space="preserve"> el paper de ResNet; alcanza con la introducción y la idea de bloque residual.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Géron:</w:t>
      </w:r>
      <w:r>
        <w:t xml:space="preserve"> capítulos de entrenamiento de redes profundas y de CNN para visión.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Dive into Deep Learning:</w:t>
      </w:r>
      <w:r>
        <w:t xml:space="preserve"> capítulos de redes convolucionales y de ResNet.</w:t>
      </w:r>
    </w:p>
    <w:p>
      <w:pPr>
        <w:pStyle w:val="Heading3"/>
      </w:pPr>
      <w:r>
        <w:t>Preguntas para autoevaluarte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pasaría si entrenás la ResNet18 completa desde cero con 246 defectuosas?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en el fine-tuning se usa un learning rate más bajo que para la cabeza?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Explicá con tus palabras qué calcula backpropagation.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ves en las curvas cuando hay sobreajuste y qué hacés al respecto?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hay que llamar a model.eval() antes de evaluar?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hace pos_weight en la pérdida?</w:t>
      </w:r>
      <w:r/>
    </w:p>
    <w:p>
      <w:pPr>
        <w:pStyle w:val="Heading2"/>
      </w:pPr>
      <w:r>
        <w:t>Fase 4 · Autoencoder</w:t>
      </w:r>
    </w:p>
    <w:p>
      <w:r>
        <w:t>Cuándo: semana 6, antes de diseñar la arquitectura · 4 a 5 horas</w:t>
      </w:r>
    </w:p>
    <w:p>
      <w:pPr>
        <w:pStyle w:val="Heading3"/>
      </w:pPr>
      <w:r>
        <w:t>Qué tenés que tener claro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Qué es un autoencoder:</w:t>
      </w:r>
      <w:r>
        <w:t xml:space="preserve"> encoder, cuello de botella (representación latente) y decoder; por qué se entrena para reconstruir su propia entrada.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Relación con PCA:</w:t>
      </w:r>
      <w:r>
        <w:t xml:space="preserve"> un autoencoder lineal con pérdida MSE aprende el mismo subespacio que PCA; el convolucional generaliza esa idea.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Convolución transpuesta:</w:t>
      </w:r>
      <w:r>
        <w:t xml:space="preserve"> cómo el decoder vuelve a agrandar la imagen.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Detección de anomalías:</w:t>
      </w:r>
      <w:r>
        <w:t xml:space="preserve"> aprender solo lo "normal" y marcar lo que se aparta; por qué no necesita ejemplos de defectos.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Error de reconstrucción como score:</w:t>
      </w:r>
      <w:r>
        <w:t xml:space="preserve"> mapa píxel a píxel, y por qué el máximo o un percentil alto funcionan mejor que el promedio con defectos chicos.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La trampa de la generalización:</w:t>
      </w:r>
      <w:r>
        <w:t xml:space="preserve"> si el cuello de botella es muy grande, el autoencoder aprende a copiar y reconstruye bien también los defectos.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MSE contra SSIM:</w:t>
      </w:r>
      <w:r>
        <w:t xml:space="preserve"> qué mide cada pérdida y por qué SSIM a veces detecta mejor defectos de textura.</w:t>
      </w:r>
    </w:p>
    <w:p>
      <w:pPr>
        <w:pStyle w:val="Heading3"/>
      </w:pPr>
      <w:r>
        <w:t>Material de la cátedra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IA_C3A:</w:t>
      </w:r>
      <w:r>
        <w:t xml:space="preserve"> PCA; la base para entender la representación comprimida.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IA_C2C e IA_C3A:</w:t>
      </w:r>
      <w:r>
        <w:t xml:space="preserve"> K-Means y GMM, para ubicar el autoencoder dentro del aprendizaje no supervisado.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IA_C4A a IA_C6A:</w:t>
      </w:r>
      <w:r>
        <w:t xml:space="preserve"> todo lo de redes y entrenamiento aplica igual.</w:t>
      </w:r>
    </w:p>
    <w:p>
      <w:pPr>
        <w:pStyle w:val="Heading3"/>
      </w:pPr>
      <w:r>
        <w:t>Material externo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Goodfellow, Bengio y Courville, Deep Learning (deeplearningbook.org):</w:t>
      </w:r>
      <w:r>
        <w:t xml:space="preserve"> capítulo de autoencoders.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Géron:</w:t>
      </w:r>
      <w:r>
        <w:t xml:space="preserve"> capítulo de autoencoders.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Bergmann et al. (2019), paper de MVTec AD (CVPR):</w:t>
      </w:r>
      <w:r>
        <w:t xml:space="preserve"> compara autoencoders con pérdida L2 y SSIM para detectar defectos; muy cercano a lo que hacen ustedes.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Roth et al. (2022), paper de PatchCore:</w:t>
      </w:r>
      <w:r>
        <w:t xml:space="preserve"> solo si deciden sumar anomalib en la Fase 5.</w:t>
      </w:r>
    </w:p>
    <w:p>
      <w:pPr>
        <w:pStyle w:val="Heading3"/>
      </w:pPr>
      <w:r>
        <w:t>Preguntas para autoevaluarte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el autoencoder se entrena solo con piezas buenas?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pasa si el cuello de botella es demasiado grande? ¿Y demasiado chico?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usar el máximo del mapa de error y no el promedio?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¿En qué se parecen un autoencoder lineal y PCA?</w:t>
      </w:r>
      <w:r/>
    </w:p>
    <w:p>
      <w:pPr>
        <w:pStyle w:val="Heading2"/>
      </w:pPr>
      <w:r>
        <w:t>Fase 5 · Evaluación final y análisis</w:t>
      </w:r>
    </w:p>
    <w:p>
      <w:r>
        <w:t>Cuándo: semana 8, antes de tocar el test · 4 a 5 horas</w:t>
      </w:r>
    </w:p>
    <w:p>
      <w:pPr>
        <w:pStyle w:val="Heading3"/>
      </w:pPr>
      <w:r>
        <w:t>Qué tenés que tener claro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Protocolo sin fuga:</w:t>
      </w:r>
      <w:r>
        <w:t xml:space="preserve"> por qué el test se usa una sola vez y qué invalida los resultados si se "espía".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Comparación justa de modelos:</w:t>
      </w:r>
      <w:r>
        <w:t xml:space="preserve"> mismo test, mismas métricas, mismo criterio de umbral; variabilidad entre semillas.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Grad-CAM:</w:t>
      </w:r>
      <w:r>
        <w:t xml:space="preserve"> cómo usa los gradientes de la última capa convolucional para armar un mapa de calor, y sus límites (muestra dónde mira la red, no por qué decide).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Análisis de errores:</w:t>
      </w:r>
      <w:r>
        <w:t xml:space="preserve"> cómo agrupar falsos positivos y negativos por causa y qué conclusiones se pueden sacar.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Clustering sobre embeddings:</w:t>
      </w:r>
      <w:r>
        <w:t xml:space="preserve"> K-Means, GMM y elección de K con BIC.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Límites de una predicción:</w:t>
      </w:r>
      <w:r>
        <w:t xml:space="preserve"> predecir bien no es explicar ni probar causalidad; límites de generalizar a otros productos y cámaras.</w:t>
      </w:r>
    </w:p>
    <w:p>
      <w:pPr>
        <w:pStyle w:val="Heading3"/>
      </w:pPr>
      <w:r>
        <w:t>Material de la cátedra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Clase 1 de teoria-german:</w:t>
      </w:r>
      <w:r>
        <w:t xml:space="preserve"> "Evaluar no es mirar solamente accuracy" y "Predicción, correlación, causalidad y decisión".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IA_C2C e IA_C3A:</w:t>
      </w:r>
      <w:r>
        <w:t xml:space="preserve"> K-Means, GMM, algoritmo EM y selección de K con BIC.</w:t>
      </w:r>
    </w:p>
    <w:p>
      <w:pPr>
        <w:pStyle w:val="Heading3"/>
      </w:pPr>
      <w:r>
        <w:t>Material externo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Selvaraju et al. (2017), "Grad-CAM: Visual Explanations from Deep Networks":</w:t>
      </w:r>
      <w:r>
        <w:t xml:space="preserve"> el paper original.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Molnar, Interpretable Machine Learning (christophm.github.io/interpretable-ml-book):</w:t>
      </w:r>
      <w:r>
        <w:t xml:space="preserve"> capítulo de atribución de píxeles; también está en la bibliografía de la cátedra.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Paper de KolektorSDD2 (Božič et al., 2021):</w:t>
      </w:r>
      <w:r>
        <w:t xml:space="preserve"> cómo evaluaron ellos, para comparar con criterio.</w:t>
      </w:r>
    </w:p>
    <w:p>
      <w:pPr>
        <w:pStyle w:val="Heading3"/>
      </w:pPr>
      <w:r>
        <w:t>Preguntas para autoevaluarte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invalidaría tus resultados de test?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muestra un mapa de Grad-CAM y qué no?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Si la CNN gana en F2 pero el autoencoder detecta defectos que la CNN no ve, ¿cuál recomendarías para la fábrica y por qué?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tus resultados podrían no generalizar a otra planta?</w:t>
      </w:r>
      <w:r/>
    </w:p>
    <w:p>
      <w:pPr>
        <w:pStyle w:val="Heading2"/>
      </w:pPr>
      <w:r>
        <w:t>Fase 6 · Demo</w:t>
      </w:r>
    </w:p>
    <w:p>
      <w:r>
        <w:t>Cuándo: semana 9 · 2 a 3 horas</w:t>
      </w:r>
    </w:p>
    <w:p>
      <w:pPr>
        <w:pStyle w:val="Heading3"/>
      </w:pPr>
      <w:r>
        <w:t>Qué tenés que tener claro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Inferencia:</w:t>
      </w:r>
      <w:r>
        <w:t xml:space="preserve"> model.eval(), torch.no_grad() y aplicar exactamente el mismo preprocesamiento que en el entrenamiento.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Gradio:</w:t>
      </w:r>
      <w:r>
        <w:t xml:space="preserve"> Interface y Blocks, componentes de imagen de entrada y salida, ejemplos precargados.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Hugging Face Spaces:</w:t>
      </w:r>
      <w:r>
        <w:t xml:space="preserve"> cómo se publica una app (app.py, requirements.txt) y límites de la CPU gratuita.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Licencia del dataset:</w:t>
      </w:r>
      <w:r>
        <w:t xml:space="preserve"> qué permite CC BY-NC-SA 4.0 y cómo se cita.</w:t>
      </w:r>
    </w:p>
    <w:p>
      <w:pPr>
        <w:pStyle w:val="Heading3"/>
      </w:pPr>
      <w:r>
        <w:t>Material de la cátedra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No hay material específico de la cátedra;</w:t>
      </w:r>
      <w:r>
        <w:t xml:space="preserve"> es una fase de ingeniería de software.</w:t>
      </w:r>
    </w:p>
    <w:p>
      <w:pPr>
        <w:pStyle w:val="Heading3"/>
      </w:pPr>
      <w:r>
        <w:t>Material externo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Documentación de Gradio:</w:t>
      </w:r>
      <w:r>
        <w:t xml:space="preserve"> guía "Quickstart".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Documentación de Hugging Face Spaces:</w:t>
      </w:r>
      <w:r>
        <w:t xml:space="preserve"> guía para Spaces con Gradio.</w:t>
      </w:r>
    </w:p>
    <w:p>
      <w:pPr>
        <w:pStyle w:val="Heading3"/>
      </w:pPr>
      <w:r>
        <w:t>Preguntas para autoevaluarte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pasa si en la demo te olvidás de normalizar la imagen como en el entrenamiento?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¿Por qué la demo puede correr en CPU aunque el entrenamiento necesitó GPU?</w:t>
      </w:r>
      <w:r/>
    </w:p>
    <w:p>
      <w:pPr>
        <w:pStyle w:val="Heading2"/>
      </w:pPr>
      <w:r>
        <w:t>Fase 7 · Cierre</w:t>
      </w:r>
    </w:p>
    <w:p>
      <w:r>
        <w:t>Cuándo: semana 10 · 2 horas</w:t>
      </w:r>
    </w:p>
    <w:p>
      <w:pPr>
        <w:pStyle w:val="Heading3"/>
      </w:pPr>
      <w:r>
        <w:t>Qué tenés que tener claro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Estructura de un informe técnico:</w:t>
      </w:r>
      <w:r>
        <w:t xml:space="preserve"> problema, datos, método, experimentos, resultados, limitaciones y trabajo futuro.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Comunicar resultados:</w:t>
      </w:r>
      <w:r>
        <w:t xml:space="preserve"> tablas claras, una figura por idea y limitaciones dichas sin esconderlas.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El proyecto como sistema:</w:t>
      </w:r>
      <w:r>
        <w:t xml:space="preserve"> qué problema resuelve, qué datos usa, cómo se midió, qué errores son esperables, quién supervisa y cuándo habría que dejar de usarlo.</w:t>
      </w:r>
    </w:p>
    <w:p>
      <w:pPr>
        <w:pStyle w:val="Heading3"/>
      </w:pPr>
      <w:r>
        <w:t>Material de la cátedra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Clase 1 de teoria-german:</w:t>
      </w:r>
      <w:r>
        <w:t xml:space="preserve"> secciones "Componentes de un sistema de IA" y "El rol del ingeniero informático". Sirven como checklist del informe.</w:t>
      </w:r>
    </w:p>
    <w:p>
      <w:pPr>
        <w:pStyle w:val="Heading3"/>
      </w:pPr>
      <w:r>
        <w:t>Material externo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README de proyectos de referencia en GitHub:</w:t>
      </w:r>
      <w:r>
        <w:t xml:space="preserve"> mirar dos o tres de computer vision bien documentados antes de escribir el propio.</w:t>
      </w:r>
    </w:p>
    <w:p>
      <w:pPr>
        <w:pStyle w:val="Heading3"/>
      </w:pPr>
      <w:r>
        <w:t>Preguntas para autoevaluarte</w:t>
      </w:r>
    </w:p>
    <w:p>
      <w:pPr>
        <w:pStyle w:val="ListParagraph"/>
        <w:numPr>
          <w:ilvl w:val="0"/>
          <w:numId w:val="7"/>
        </w:numPr>
      </w:pPr>
      <w:r>
        <w:rPr>
          <w:b w:val="0"/>
        </w:rPr>
        <w:t>¿Podés explicar el proyecto en dos minutos sin mencionar primero la tecnología?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¿Cuáles son las tres limitaciones más importantes del trabajo?</w:t>
      </w:r>
      <w:r/>
    </w:p>
    <w:p>
      <w:pPr>
        <w:pStyle w:val="ListParagraph"/>
        <w:numPr>
          <w:ilvl w:val="0"/>
          <w:numId w:val="7"/>
        </w:numPr>
      </w:pPr>
      <w:r>
        <w:rPr>
          <w:b w:val="0"/>
        </w:rPr>
        <w:t>¿Qué harías distinto con seis meses más y datos de una fábrica real?</w:t>
      </w:r>
      <w:r/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InspectIA — Plan de estudio</dc:title>
  <dc:description>Claude Docs node/36a3378a-5385@28 docx-w5</dc:description>
  <cp:revision>28</cp:revision>
</cp:coreProperties>
</file>