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389BE8E"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sidR="000908A2">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FE36B02" w14:textId="0C47B999" w:rsidR="003145BC" w:rsidRDefault="00C06A85">
          <w:pPr>
            <w:pStyle w:val="TOC1"/>
            <w:tabs>
              <w:tab w:val="right" w:leader="dot" w:pos="9016"/>
            </w:tabs>
            <w:rPr>
              <w:rFonts w:eastAsiaTheme="minorEastAsia"/>
              <w:noProof/>
              <w:lang w:eastAsia="sr-Latn-RS"/>
            </w:rPr>
          </w:pPr>
          <w:r>
            <w:fldChar w:fldCharType="begin"/>
          </w:r>
          <w:r>
            <w:instrText xml:space="preserve"> TOC \o "1-3" \h \z \u </w:instrText>
          </w:r>
          <w:r>
            <w:fldChar w:fldCharType="separate"/>
          </w:r>
          <w:hyperlink w:anchor="_Toc161828829" w:history="1">
            <w:r w:rsidR="003145BC" w:rsidRPr="00E617F1">
              <w:rPr>
                <w:rStyle w:val="Hyperlink"/>
                <w:noProof/>
              </w:rPr>
              <w:t>1. Uvod</w:t>
            </w:r>
            <w:r w:rsidR="003145BC">
              <w:rPr>
                <w:noProof/>
                <w:webHidden/>
              </w:rPr>
              <w:tab/>
            </w:r>
            <w:r w:rsidR="003145BC">
              <w:rPr>
                <w:noProof/>
                <w:webHidden/>
              </w:rPr>
              <w:fldChar w:fldCharType="begin"/>
            </w:r>
            <w:r w:rsidR="003145BC">
              <w:rPr>
                <w:noProof/>
                <w:webHidden/>
              </w:rPr>
              <w:instrText xml:space="preserve"> PAGEREF _Toc161828829 \h </w:instrText>
            </w:r>
            <w:r w:rsidR="003145BC">
              <w:rPr>
                <w:noProof/>
                <w:webHidden/>
              </w:rPr>
            </w:r>
            <w:r w:rsidR="003145BC">
              <w:rPr>
                <w:noProof/>
                <w:webHidden/>
              </w:rPr>
              <w:fldChar w:fldCharType="separate"/>
            </w:r>
            <w:r w:rsidR="00DB5F3C">
              <w:rPr>
                <w:noProof/>
                <w:webHidden/>
              </w:rPr>
              <w:t>4</w:t>
            </w:r>
            <w:r w:rsidR="003145BC">
              <w:rPr>
                <w:noProof/>
                <w:webHidden/>
              </w:rPr>
              <w:fldChar w:fldCharType="end"/>
            </w:r>
          </w:hyperlink>
        </w:p>
        <w:p w14:paraId="528D378B" w14:textId="53EF762C" w:rsidR="003145BC" w:rsidRDefault="003145BC">
          <w:pPr>
            <w:pStyle w:val="TOC1"/>
            <w:tabs>
              <w:tab w:val="right" w:leader="dot" w:pos="9016"/>
            </w:tabs>
            <w:rPr>
              <w:rFonts w:eastAsiaTheme="minorEastAsia"/>
              <w:noProof/>
              <w:lang w:eastAsia="sr-Latn-RS"/>
            </w:rPr>
          </w:pPr>
          <w:hyperlink w:anchor="_Toc161828830" w:history="1">
            <w:r w:rsidRPr="00E617F1">
              <w:rPr>
                <w:rStyle w:val="Hyperlink"/>
                <w:noProof/>
              </w:rPr>
              <w:t>2. Identifikacija problema</w:t>
            </w:r>
            <w:r>
              <w:rPr>
                <w:noProof/>
                <w:webHidden/>
              </w:rPr>
              <w:tab/>
            </w:r>
            <w:r>
              <w:rPr>
                <w:noProof/>
                <w:webHidden/>
              </w:rPr>
              <w:fldChar w:fldCharType="begin"/>
            </w:r>
            <w:r>
              <w:rPr>
                <w:noProof/>
                <w:webHidden/>
              </w:rPr>
              <w:instrText xml:space="preserve"> PAGEREF _Toc161828830 \h </w:instrText>
            </w:r>
            <w:r>
              <w:rPr>
                <w:noProof/>
                <w:webHidden/>
              </w:rPr>
            </w:r>
            <w:r>
              <w:rPr>
                <w:noProof/>
                <w:webHidden/>
              </w:rPr>
              <w:fldChar w:fldCharType="separate"/>
            </w:r>
            <w:r w:rsidR="00DB5F3C">
              <w:rPr>
                <w:noProof/>
                <w:webHidden/>
              </w:rPr>
              <w:t>4</w:t>
            </w:r>
            <w:r>
              <w:rPr>
                <w:noProof/>
                <w:webHidden/>
              </w:rPr>
              <w:fldChar w:fldCharType="end"/>
            </w:r>
          </w:hyperlink>
        </w:p>
        <w:p w14:paraId="0E98A73E" w14:textId="0E9A2989" w:rsidR="003145BC" w:rsidRDefault="003145BC">
          <w:pPr>
            <w:pStyle w:val="TOC1"/>
            <w:tabs>
              <w:tab w:val="right" w:leader="dot" w:pos="9016"/>
            </w:tabs>
            <w:rPr>
              <w:rFonts w:eastAsiaTheme="minorEastAsia"/>
              <w:noProof/>
              <w:lang w:eastAsia="sr-Latn-RS"/>
            </w:rPr>
          </w:pPr>
          <w:hyperlink w:anchor="_Toc161828831" w:history="1">
            <w:r w:rsidRPr="00E617F1">
              <w:rPr>
                <w:rStyle w:val="Hyperlink"/>
                <w:noProof/>
              </w:rPr>
              <w:t>3. Pregled tehnika transformacije podataka</w:t>
            </w:r>
            <w:r>
              <w:rPr>
                <w:noProof/>
                <w:webHidden/>
              </w:rPr>
              <w:tab/>
            </w:r>
            <w:r>
              <w:rPr>
                <w:noProof/>
                <w:webHidden/>
              </w:rPr>
              <w:fldChar w:fldCharType="begin"/>
            </w:r>
            <w:r>
              <w:rPr>
                <w:noProof/>
                <w:webHidden/>
              </w:rPr>
              <w:instrText xml:space="preserve"> PAGEREF _Toc161828831 \h </w:instrText>
            </w:r>
            <w:r>
              <w:rPr>
                <w:noProof/>
                <w:webHidden/>
              </w:rPr>
            </w:r>
            <w:r>
              <w:rPr>
                <w:noProof/>
                <w:webHidden/>
              </w:rPr>
              <w:fldChar w:fldCharType="separate"/>
            </w:r>
            <w:r w:rsidR="00DB5F3C">
              <w:rPr>
                <w:noProof/>
                <w:webHidden/>
              </w:rPr>
              <w:t>5</w:t>
            </w:r>
            <w:r>
              <w:rPr>
                <w:noProof/>
                <w:webHidden/>
              </w:rPr>
              <w:fldChar w:fldCharType="end"/>
            </w:r>
          </w:hyperlink>
        </w:p>
        <w:p w14:paraId="11549D8A" w14:textId="440E98FD" w:rsidR="003145BC" w:rsidRDefault="003145BC">
          <w:pPr>
            <w:pStyle w:val="TOC2"/>
            <w:tabs>
              <w:tab w:val="right" w:leader="dot" w:pos="9016"/>
            </w:tabs>
            <w:rPr>
              <w:rFonts w:eastAsiaTheme="minorEastAsia"/>
              <w:noProof/>
              <w:lang w:eastAsia="sr-Latn-RS"/>
            </w:rPr>
          </w:pPr>
          <w:hyperlink w:anchor="_Toc161828832" w:history="1">
            <w:r w:rsidRPr="00E617F1">
              <w:rPr>
                <w:rStyle w:val="Hyperlink"/>
                <w:noProof/>
              </w:rPr>
              <w:t>3.1. Skaliranje podataka (</w:t>
            </w:r>
            <w:r w:rsidRPr="00E617F1">
              <w:rPr>
                <w:rStyle w:val="Hyperlink"/>
                <w:i/>
                <w:iCs/>
                <w:noProof/>
              </w:rPr>
              <w:t>feature scaling</w:t>
            </w:r>
            <w:r w:rsidRPr="00E617F1">
              <w:rPr>
                <w:rStyle w:val="Hyperlink"/>
                <w:noProof/>
              </w:rPr>
              <w:t>)</w:t>
            </w:r>
            <w:r>
              <w:rPr>
                <w:noProof/>
                <w:webHidden/>
              </w:rPr>
              <w:tab/>
            </w:r>
            <w:r>
              <w:rPr>
                <w:noProof/>
                <w:webHidden/>
              </w:rPr>
              <w:fldChar w:fldCharType="begin"/>
            </w:r>
            <w:r>
              <w:rPr>
                <w:noProof/>
                <w:webHidden/>
              </w:rPr>
              <w:instrText xml:space="preserve"> PAGEREF _Toc161828832 \h </w:instrText>
            </w:r>
            <w:r>
              <w:rPr>
                <w:noProof/>
                <w:webHidden/>
              </w:rPr>
            </w:r>
            <w:r>
              <w:rPr>
                <w:noProof/>
                <w:webHidden/>
              </w:rPr>
              <w:fldChar w:fldCharType="separate"/>
            </w:r>
            <w:r w:rsidR="00DB5F3C">
              <w:rPr>
                <w:noProof/>
                <w:webHidden/>
              </w:rPr>
              <w:t>5</w:t>
            </w:r>
            <w:r>
              <w:rPr>
                <w:noProof/>
                <w:webHidden/>
              </w:rPr>
              <w:fldChar w:fldCharType="end"/>
            </w:r>
          </w:hyperlink>
        </w:p>
        <w:p w14:paraId="762C6A75" w14:textId="237343D6" w:rsidR="003145BC" w:rsidRDefault="003145BC">
          <w:pPr>
            <w:pStyle w:val="TOC3"/>
            <w:tabs>
              <w:tab w:val="right" w:leader="dot" w:pos="9016"/>
            </w:tabs>
            <w:rPr>
              <w:rFonts w:eastAsiaTheme="minorEastAsia"/>
              <w:noProof/>
              <w:lang w:eastAsia="sr-Latn-RS"/>
            </w:rPr>
          </w:pPr>
          <w:hyperlink w:anchor="_Toc161828833" w:history="1">
            <w:r w:rsidRPr="00E617F1">
              <w:rPr>
                <w:rStyle w:val="Hyperlink"/>
                <w:noProof/>
              </w:rPr>
              <w:t>3.1.1. Min-Max skaliranje</w:t>
            </w:r>
            <w:r>
              <w:rPr>
                <w:noProof/>
                <w:webHidden/>
              </w:rPr>
              <w:tab/>
            </w:r>
            <w:r>
              <w:rPr>
                <w:noProof/>
                <w:webHidden/>
              </w:rPr>
              <w:fldChar w:fldCharType="begin"/>
            </w:r>
            <w:r>
              <w:rPr>
                <w:noProof/>
                <w:webHidden/>
              </w:rPr>
              <w:instrText xml:space="preserve"> PAGEREF _Toc161828833 \h </w:instrText>
            </w:r>
            <w:r>
              <w:rPr>
                <w:noProof/>
                <w:webHidden/>
              </w:rPr>
            </w:r>
            <w:r>
              <w:rPr>
                <w:noProof/>
                <w:webHidden/>
              </w:rPr>
              <w:fldChar w:fldCharType="separate"/>
            </w:r>
            <w:r w:rsidR="00DB5F3C">
              <w:rPr>
                <w:noProof/>
                <w:webHidden/>
              </w:rPr>
              <w:t>5</w:t>
            </w:r>
            <w:r>
              <w:rPr>
                <w:noProof/>
                <w:webHidden/>
              </w:rPr>
              <w:fldChar w:fldCharType="end"/>
            </w:r>
          </w:hyperlink>
        </w:p>
        <w:p w14:paraId="20FCF49B" w14:textId="0F672A26" w:rsidR="003145BC" w:rsidRDefault="003145BC">
          <w:pPr>
            <w:pStyle w:val="TOC3"/>
            <w:tabs>
              <w:tab w:val="right" w:leader="dot" w:pos="9016"/>
            </w:tabs>
            <w:rPr>
              <w:rFonts w:eastAsiaTheme="minorEastAsia"/>
              <w:noProof/>
              <w:lang w:eastAsia="sr-Latn-RS"/>
            </w:rPr>
          </w:pPr>
          <w:hyperlink w:anchor="_Toc161828834" w:history="1">
            <w:r w:rsidRPr="00E617F1">
              <w:rPr>
                <w:rStyle w:val="Hyperlink"/>
                <w:noProof/>
              </w:rPr>
              <w:t xml:space="preserve">3.1.2. </w:t>
            </w:r>
            <w:r w:rsidRPr="00E617F1">
              <w:rPr>
                <w:rStyle w:val="Hyperlink"/>
                <w:i/>
                <w:iCs/>
                <w:noProof/>
              </w:rPr>
              <w:t>Z-Score</w:t>
            </w:r>
            <w:r w:rsidRPr="00E617F1">
              <w:rPr>
                <w:rStyle w:val="Hyperlink"/>
                <w:noProof/>
              </w:rPr>
              <w:t xml:space="preserve"> skaliranje (standardizacija)</w:t>
            </w:r>
            <w:r>
              <w:rPr>
                <w:noProof/>
                <w:webHidden/>
              </w:rPr>
              <w:tab/>
            </w:r>
            <w:r>
              <w:rPr>
                <w:noProof/>
                <w:webHidden/>
              </w:rPr>
              <w:fldChar w:fldCharType="begin"/>
            </w:r>
            <w:r>
              <w:rPr>
                <w:noProof/>
                <w:webHidden/>
              </w:rPr>
              <w:instrText xml:space="preserve"> PAGEREF _Toc161828834 \h </w:instrText>
            </w:r>
            <w:r>
              <w:rPr>
                <w:noProof/>
                <w:webHidden/>
              </w:rPr>
            </w:r>
            <w:r>
              <w:rPr>
                <w:noProof/>
                <w:webHidden/>
              </w:rPr>
              <w:fldChar w:fldCharType="separate"/>
            </w:r>
            <w:r w:rsidR="00DB5F3C">
              <w:rPr>
                <w:noProof/>
                <w:webHidden/>
              </w:rPr>
              <w:t>5</w:t>
            </w:r>
            <w:r>
              <w:rPr>
                <w:noProof/>
                <w:webHidden/>
              </w:rPr>
              <w:fldChar w:fldCharType="end"/>
            </w:r>
          </w:hyperlink>
        </w:p>
        <w:p w14:paraId="23409994" w14:textId="471EE04A" w:rsidR="003145BC" w:rsidRDefault="003145BC">
          <w:pPr>
            <w:pStyle w:val="TOC3"/>
            <w:tabs>
              <w:tab w:val="right" w:leader="dot" w:pos="9016"/>
            </w:tabs>
            <w:rPr>
              <w:rFonts w:eastAsiaTheme="minorEastAsia"/>
              <w:noProof/>
              <w:lang w:eastAsia="sr-Latn-RS"/>
            </w:rPr>
          </w:pPr>
          <w:hyperlink w:anchor="_Toc161828835" w:history="1">
            <w:r w:rsidRPr="00E617F1">
              <w:rPr>
                <w:rStyle w:val="Hyperlink"/>
                <w:noProof/>
              </w:rPr>
              <w:t>3.1.3. Max-Abs skaliranje</w:t>
            </w:r>
            <w:r>
              <w:rPr>
                <w:noProof/>
                <w:webHidden/>
              </w:rPr>
              <w:tab/>
            </w:r>
            <w:r>
              <w:rPr>
                <w:noProof/>
                <w:webHidden/>
              </w:rPr>
              <w:fldChar w:fldCharType="begin"/>
            </w:r>
            <w:r>
              <w:rPr>
                <w:noProof/>
                <w:webHidden/>
              </w:rPr>
              <w:instrText xml:space="preserve"> PAGEREF _Toc161828835 \h </w:instrText>
            </w:r>
            <w:r>
              <w:rPr>
                <w:noProof/>
                <w:webHidden/>
              </w:rPr>
            </w:r>
            <w:r>
              <w:rPr>
                <w:noProof/>
                <w:webHidden/>
              </w:rPr>
              <w:fldChar w:fldCharType="separate"/>
            </w:r>
            <w:r w:rsidR="00DB5F3C">
              <w:rPr>
                <w:noProof/>
                <w:webHidden/>
              </w:rPr>
              <w:t>6</w:t>
            </w:r>
            <w:r>
              <w:rPr>
                <w:noProof/>
                <w:webHidden/>
              </w:rPr>
              <w:fldChar w:fldCharType="end"/>
            </w:r>
          </w:hyperlink>
        </w:p>
        <w:p w14:paraId="0050903F" w14:textId="42F61C6E" w:rsidR="003145BC" w:rsidRDefault="003145BC">
          <w:pPr>
            <w:pStyle w:val="TOC3"/>
            <w:tabs>
              <w:tab w:val="right" w:leader="dot" w:pos="9016"/>
            </w:tabs>
            <w:rPr>
              <w:rFonts w:eastAsiaTheme="minorEastAsia"/>
              <w:noProof/>
              <w:lang w:eastAsia="sr-Latn-RS"/>
            </w:rPr>
          </w:pPr>
          <w:hyperlink w:anchor="_Toc161828836" w:history="1">
            <w:r w:rsidRPr="00E617F1">
              <w:rPr>
                <w:rStyle w:val="Hyperlink"/>
                <w:noProof/>
              </w:rPr>
              <w:t>3.1.4. Skaliranje po medijani i kvantilima (</w:t>
            </w:r>
            <w:r w:rsidRPr="00E617F1">
              <w:rPr>
                <w:rStyle w:val="Hyperlink"/>
                <w:i/>
                <w:iCs/>
                <w:noProof/>
              </w:rPr>
              <w:t>robust</w:t>
            </w:r>
            <w:r w:rsidRPr="00E617F1">
              <w:rPr>
                <w:rStyle w:val="Hyperlink"/>
                <w:noProof/>
              </w:rPr>
              <w:t xml:space="preserve"> skaliranje)</w:t>
            </w:r>
            <w:r>
              <w:rPr>
                <w:noProof/>
                <w:webHidden/>
              </w:rPr>
              <w:tab/>
            </w:r>
            <w:r>
              <w:rPr>
                <w:noProof/>
                <w:webHidden/>
              </w:rPr>
              <w:fldChar w:fldCharType="begin"/>
            </w:r>
            <w:r>
              <w:rPr>
                <w:noProof/>
                <w:webHidden/>
              </w:rPr>
              <w:instrText xml:space="preserve"> PAGEREF _Toc161828836 \h </w:instrText>
            </w:r>
            <w:r>
              <w:rPr>
                <w:noProof/>
                <w:webHidden/>
              </w:rPr>
            </w:r>
            <w:r>
              <w:rPr>
                <w:noProof/>
                <w:webHidden/>
              </w:rPr>
              <w:fldChar w:fldCharType="separate"/>
            </w:r>
            <w:r w:rsidR="00DB5F3C">
              <w:rPr>
                <w:noProof/>
                <w:webHidden/>
              </w:rPr>
              <w:t>6</w:t>
            </w:r>
            <w:r>
              <w:rPr>
                <w:noProof/>
                <w:webHidden/>
              </w:rPr>
              <w:fldChar w:fldCharType="end"/>
            </w:r>
          </w:hyperlink>
        </w:p>
        <w:p w14:paraId="2DBA6D52" w14:textId="7AF194C7" w:rsidR="003145BC" w:rsidRDefault="003145BC">
          <w:pPr>
            <w:pStyle w:val="TOC3"/>
            <w:tabs>
              <w:tab w:val="right" w:leader="dot" w:pos="9016"/>
            </w:tabs>
            <w:rPr>
              <w:rFonts w:eastAsiaTheme="minorEastAsia"/>
              <w:noProof/>
              <w:lang w:eastAsia="sr-Latn-RS"/>
            </w:rPr>
          </w:pPr>
          <w:hyperlink w:anchor="_Toc161828837" w:history="1">
            <w:r w:rsidRPr="00E617F1">
              <w:rPr>
                <w:rStyle w:val="Hyperlink"/>
                <w:noProof/>
              </w:rPr>
              <w:t>3.1.5. Poređenje različitih tehnika skaliranja</w:t>
            </w:r>
            <w:r>
              <w:rPr>
                <w:noProof/>
                <w:webHidden/>
              </w:rPr>
              <w:tab/>
            </w:r>
            <w:r>
              <w:rPr>
                <w:noProof/>
                <w:webHidden/>
              </w:rPr>
              <w:fldChar w:fldCharType="begin"/>
            </w:r>
            <w:r>
              <w:rPr>
                <w:noProof/>
                <w:webHidden/>
              </w:rPr>
              <w:instrText xml:space="preserve"> PAGEREF _Toc161828837 \h </w:instrText>
            </w:r>
            <w:r>
              <w:rPr>
                <w:noProof/>
                <w:webHidden/>
              </w:rPr>
            </w:r>
            <w:r>
              <w:rPr>
                <w:noProof/>
                <w:webHidden/>
              </w:rPr>
              <w:fldChar w:fldCharType="separate"/>
            </w:r>
            <w:r w:rsidR="00DB5F3C">
              <w:rPr>
                <w:noProof/>
                <w:webHidden/>
              </w:rPr>
              <w:t>6</w:t>
            </w:r>
            <w:r>
              <w:rPr>
                <w:noProof/>
                <w:webHidden/>
              </w:rPr>
              <w:fldChar w:fldCharType="end"/>
            </w:r>
          </w:hyperlink>
        </w:p>
        <w:p w14:paraId="6400B19D" w14:textId="21446979" w:rsidR="003145BC" w:rsidRDefault="003145BC">
          <w:pPr>
            <w:pStyle w:val="TOC2"/>
            <w:tabs>
              <w:tab w:val="right" w:leader="dot" w:pos="9016"/>
            </w:tabs>
            <w:rPr>
              <w:rFonts w:eastAsiaTheme="minorEastAsia"/>
              <w:noProof/>
              <w:lang w:eastAsia="sr-Latn-RS"/>
            </w:rPr>
          </w:pPr>
          <w:hyperlink w:anchor="_Toc161828838" w:history="1">
            <w:r w:rsidRPr="00E617F1">
              <w:rPr>
                <w:rStyle w:val="Hyperlink"/>
                <w:noProof/>
              </w:rPr>
              <w:t>3.2. Transformacije koje menjaju raspodelu vrednosti</w:t>
            </w:r>
            <w:r>
              <w:rPr>
                <w:noProof/>
                <w:webHidden/>
              </w:rPr>
              <w:tab/>
            </w:r>
            <w:r>
              <w:rPr>
                <w:noProof/>
                <w:webHidden/>
              </w:rPr>
              <w:fldChar w:fldCharType="begin"/>
            </w:r>
            <w:r>
              <w:rPr>
                <w:noProof/>
                <w:webHidden/>
              </w:rPr>
              <w:instrText xml:space="preserve"> PAGEREF _Toc161828838 \h </w:instrText>
            </w:r>
            <w:r>
              <w:rPr>
                <w:noProof/>
                <w:webHidden/>
              </w:rPr>
            </w:r>
            <w:r>
              <w:rPr>
                <w:noProof/>
                <w:webHidden/>
              </w:rPr>
              <w:fldChar w:fldCharType="separate"/>
            </w:r>
            <w:r w:rsidR="00DB5F3C">
              <w:rPr>
                <w:noProof/>
                <w:webHidden/>
              </w:rPr>
              <w:t>7</w:t>
            </w:r>
            <w:r>
              <w:rPr>
                <w:noProof/>
                <w:webHidden/>
              </w:rPr>
              <w:fldChar w:fldCharType="end"/>
            </w:r>
          </w:hyperlink>
        </w:p>
        <w:p w14:paraId="09AABF90" w14:textId="04A53266" w:rsidR="003145BC" w:rsidRDefault="003145BC">
          <w:pPr>
            <w:pStyle w:val="TOC3"/>
            <w:tabs>
              <w:tab w:val="right" w:leader="dot" w:pos="9016"/>
            </w:tabs>
            <w:rPr>
              <w:rFonts w:eastAsiaTheme="minorEastAsia"/>
              <w:noProof/>
              <w:lang w:eastAsia="sr-Latn-RS"/>
            </w:rPr>
          </w:pPr>
          <w:hyperlink w:anchor="_Toc161828839" w:history="1">
            <w:r w:rsidRPr="00E617F1">
              <w:rPr>
                <w:rStyle w:val="Hyperlink"/>
                <w:noProof/>
              </w:rPr>
              <w:t>3.2.1. Logaritamska transformacija</w:t>
            </w:r>
            <w:r>
              <w:rPr>
                <w:noProof/>
                <w:webHidden/>
              </w:rPr>
              <w:tab/>
            </w:r>
            <w:r>
              <w:rPr>
                <w:noProof/>
                <w:webHidden/>
              </w:rPr>
              <w:fldChar w:fldCharType="begin"/>
            </w:r>
            <w:r>
              <w:rPr>
                <w:noProof/>
                <w:webHidden/>
              </w:rPr>
              <w:instrText xml:space="preserve"> PAGEREF _Toc161828839 \h </w:instrText>
            </w:r>
            <w:r>
              <w:rPr>
                <w:noProof/>
                <w:webHidden/>
              </w:rPr>
            </w:r>
            <w:r>
              <w:rPr>
                <w:noProof/>
                <w:webHidden/>
              </w:rPr>
              <w:fldChar w:fldCharType="separate"/>
            </w:r>
            <w:r w:rsidR="00DB5F3C">
              <w:rPr>
                <w:noProof/>
                <w:webHidden/>
              </w:rPr>
              <w:t>7</w:t>
            </w:r>
            <w:r>
              <w:rPr>
                <w:noProof/>
                <w:webHidden/>
              </w:rPr>
              <w:fldChar w:fldCharType="end"/>
            </w:r>
          </w:hyperlink>
        </w:p>
        <w:p w14:paraId="76839D86" w14:textId="060CD8AD" w:rsidR="003145BC" w:rsidRDefault="003145BC">
          <w:pPr>
            <w:pStyle w:val="TOC3"/>
            <w:tabs>
              <w:tab w:val="right" w:leader="dot" w:pos="9016"/>
            </w:tabs>
            <w:rPr>
              <w:rFonts w:eastAsiaTheme="minorEastAsia"/>
              <w:noProof/>
              <w:lang w:eastAsia="sr-Latn-RS"/>
            </w:rPr>
          </w:pPr>
          <w:hyperlink w:anchor="_Toc161828840" w:history="1">
            <w:r w:rsidRPr="00E617F1">
              <w:rPr>
                <w:rStyle w:val="Hyperlink"/>
                <w:noProof/>
              </w:rPr>
              <w:t>3.2.2. Eksponencijalna transformacija</w:t>
            </w:r>
            <w:r>
              <w:rPr>
                <w:noProof/>
                <w:webHidden/>
              </w:rPr>
              <w:tab/>
            </w:r>
            <w:r>
              <w:rPr>
                <w:noProof/>
                <w:webHidden/>
              </w:rPr>
              <w:fldChar w:fldCharType="begin"/>
            </w:r>
            <w:r>
              <w:rPr>
                <w:noProof/>
                <w:webHidden/>
              </w:rPr>
              <w:instrText xml:space="preserve"> PAGEREF _Toc161828840 \h </w:instrText>
            </w:r>
            <w:r>
              <w:rPr>
                <w:noProof/>
                <w:webHidden/>
              </w:rPr>
            </w:r>
            <w:r>
              <w:rPr>
                <w:noProof/>
                <w:webHidden/>
              </w:rPr>
              <w:fldChar w:fldCharType="separate"/>
            </w:r>
            <w:r w:rsidR="00DB5F3C">
              <w:rPr>
                <w:noProof/>
                <w:webHidden/>
              </w:rPr>
              <w:t>8</w:t>
            </w:r>
            <w:r>
              <w:rPr>
                <w:noProof/>
                <w:webHidden/>
              </w:rPr>
              <w:fldChar w:fldCharType="end"/>
            </w:r>
          </w:hyperlink>
        </w:p>
        <w:p w14:paraId="323F0FF2" w14:textId="17779970" w:rsidR="003145BC" w:rsidRDefault="003145BC">
          <w:pPr>
            <w:pStyle w:val="TOC3"/>
            <w:tabs>
              <w:tab w:val="right" w:leader="dot" w:pos="9016"/>
            </w:tabs>
            <w:rPr>
              <w:rFonts w:eastAsiaTheme="minorEastAsia"/>
              <w:noProof/>
              <w:lang w:eastAsia="sr-Latn-RS"/>
            </w:rPr>
          </w:pPr>
          <w:hyperlink w:anchor="_Toc161828841" w:history="1">
            <w:r w:rsidRPr="00E617F1">
              <w:rPr>
                <w:rStyle w:val="Hyperlink"/>
                <w:noProof/>
              </w:rPr>
              <w:t>3.2.3. Box-Cox transformacija</w:t>
            </w:r>
            <w:r>
              <w:rPr>
                <w:noProof/>
                <w:webHidden/>
              </w:rPr>
              <w:tab/>
            </w:r>
            <w:r>
              <w:rPr>
                <w:noProof/>
                <w:webHidden/>
              </w:rPr>
              <w:fldChar w:fldCharType="begin"/>
            </w:r>
            <w:r>
              <w:rPr>
                <w:noProof/>
                <w:webHidden/>
              </w:rPr>
              <w:instrText xml:space="preserve"> PAGEREF _Toc161828841 \h </w:instrText>
            </w:r>
            <w:r>
              <w:rPr>
                <w:noProof/>
                <w:webHidden/>
              </w:rPr>
            </w:r>
            <w:r>
              <w:rPr>
                <w:noProof/>
                <w:webHidden/>
              </w:rPr>
              <w:fldChar w:fldCharType="separate"/>
            </w:r>
            <w:r w:rsidR="00DB5F3C">
              <w:rPr>
                <w:noProof/>
                <w:webHidden/>
              </w:rPr>
              <w:t>8</w:t>
            </w:r>
            <w:r>
              <w:rPr>
                <w:noProof/>
                <w:webHidden/>
              </w:rPr>
              <w:fldChar w:fldCharType="end"/>
            </w:r>
          </w:hyperlink>
        </w:p>
        <w:p w14:paraId="385390E7" w14:textId="38E17DD5" w:rsidR="003145BC" w:rsidRDefault="003145BC">
          <w:pPr>
            <w:pStyle w:val="TOC3"/>
            <w:tabs>
              <w:tab w:val="right" w:leader="dot" w:pos="9016"/>
            </w:tabs>
            <w:rPr>
              <w:rFonts w:eastAsiaTheme="minorEastAsia"/>
              <w:noProof/>
              <w:lang w:eastAsia="sr-Latn-RS"/>
            </w:rPr>
          </w:pPr>
          <w:hyperlink w:anchor="_Toc161828842" w:history="1">
            <w:r w:rsidRPr="00E617F1">
              <w:rPr>
                <w:rStyle w:val="Hyperlink"/>
                <w:noProof/>
              </w:rPr>
              <w:t>3.2.4. Yeo-Johnson transformacija</w:t>
            </w:r>
            <w:r>
              <w:rPr>
                <w:noProof/>
                <w:webHidden/>
              </w:rPr>
              <w:tab/>
            </w:r>
            <w:r>
              <w:rPr>
                <w:noProof/>
                <w:webHidden/>
              </w:rPr>
              <w:fldChar w:fldCharType="begin"/>
            </w:r>
            <w:r>
              <w:rPr>
                <w:noProof/>
                <w:webHidden/>
              </w:rPr>
              <w:instrText xml:space="preserve"> PAGEREF _Toc161828842 \h </w:instrText>
            </w:r>
            <w:r>
              <w:rPr>
                <w:noProof/>
                <w:webHidden/>
              </w:rPr>
            </w:r>
            <w:r>
              <w:rPr>
                <w:noProof/>
                <w:webHidden/>
              </w:rPr>
              <w:fldChar w:fldCharType="separate"/>
            </w:r>
            <w:r w:rsidR="00DB5F3C">
              <w:rPr>
                <w:noProof/>
                <w:webHidden/>
              </w:rPr>
              <w:t>8</w:t>
            </w:r>
            <w:r>
              <w:rPr>
                <w:noProof/>
                <w:webHidden/>
              </w:rPr>
              <w:fldChar w:fldCharType="end"/>
            </w:r>
          </w:hyperlink>
        </w:p>
        <w:p w14:paraId="78EACD86" w14:textId="01393691" w:rsidR="003145BC" w:rsidRDefault="003145BC">
          <w:pPr>
            <w:pStyle w:val="TOC3"/>
            <w:tabs>
              <w:tab w:val="right" w:leader="dot" w:pos="9016"/>
            </w:tabs>
            <w:rPr>
              <w:rFonts w:eastAsiaTheme="minorEastAsia"/>
              <w:noProof/>
              <w:lang w:eastAsia="sr-Latn-RS"/>
            </w:rPr>
          </w:pPr>
          <w:hyperlink w:anchor="_Toc161828843" w:history="1">
            <w:r w:rsidRPr="00E617F1">
              <w:rPr>
                <w:rStyle w:val="Hyperlink"/>
                <w:noProof/>
              </w:rPr>
              <w:t>3.2.5. Kvantilna transformacija</w:t>
            </w:r>
            <w:r>
              <w:rPr>
                <w:noProof/>
                <w:webHidden/>
              </w:rPr>
              <w:tab/>
            </w:r>
            <w:r>
              <w:rPr>
                <w:noProof/>
                <w:webHidden/>
              </w:rPr>
              <w:fldChar w:fldCharType="begin"/>
            </w:r>
            <w:r>
              <w:rPr>
                <w:noProof/>
                <w:webHidden/>
              </w:rPr>
              <w:instrText xml:space="preserve"> PAGEREF _Toc161828843 \h </w:instrText>
            </w:r>
            <w:r>
              <w:rPr>
                <w:noProof/>
                <w:webHidden/>
              </w:rPr>
            </w:r>
            <w:r>
              <w:rPr>
                <w:noProof/>
                <w:webHidden/>
              </w:rPr>
              <w:fldChar w:fldCharType="separate"/>
            </w:r>
            <w:r w:rsidR="00DB5F3C">
              <w:rPr>
                <w:noProof/>
                <w:webHidden/>
              </w:rPr>
              <w:t>9</w:t>
            </w:r>
            <w:r>
              <w:rPr>
                <w:noProof/>
                <w:webHidden/>
              </w:rPr>
              <w:fldChar w:fldCharType="end"/>
            </w:r>
          </w:hyperlink>
        </w:p>
        <w:p w14:paraId="62DB8530" w14:textId="1197CFFD" w:rsidR="003145BC" w:rsidRDefault="003145BC">
          <w:pPr>
            <w:pStyle w:val="TOC3"/>
            <w:tabs>
              <w:tab w:val="right" w:leader="dot" w:pos="9016"/>
            </w:tabs>
            <w:rPr>
              <w:rFonts w:eastAsiaTheme="minorEastAsia"/>
              <w:noProof/>
              <w:lang w:eastAsia="sr-Latn-RS"/>
            </w:rPr>
          </w:pPr>
          <w:hyperlink w:anchor="_Toc161828844" w:history="1">
            <w:r w:rsidRPr="00E617F1">
              <w:rPr>
                <w:rStyle w:val="Hyperlink"/>
                <w:noProof/>
              </w:rPr>
              <w:t>3.2.6. Poređenje nelinearnih transformacija za promenu raspodele</w:t>
            </w:r>
            <w:r>
              <w:rPr>
                <w:noProof/>
                <w:webHidden/>
              </w:rPr>
              <w:tab/>
            </w:r>
            <w:r>
              <w:rPr>
                <w:noProof/>
                <w:webHidden/>
              </w:rPr>
              <w:fldChar w:fldCharType="begin"/>
            </w:r>
            <w:r>
              <w:rPr>
                <w:noProof/>
                <w:webHidden/>
              </w:rPr>
              <w:instrText xml:space="preserve"> PAGEREF _Toc161828844 \h </w:instrText>
            </w:r>
            <w:r>
              <w:rPr>
                <w:noProof/>
                <w:webHidden/>
              </w:rPr>
            </w:r>
            <w:r>
              <w:rPr>
                <w:noProof/>
                <w:webHidden/>
              </w:rPr>
              <w:fldChar w:fldCharType="separate"/>
            </w:r>
            <w:r w:rsidR="00DB5F3C">
              <w:rPr>
                <w:noProof/>
                <w:webHidden/>
              </w:rPr>
              <w:t>9</w:t>
            </w:r>
            <w:r>
              <w:rPr>
                <w:noProof/>
                <w:webHidden/>
              </w:rPr>
              <w:fldChar w:fldCharType="end"/>
            </w:r>
          </w:hyperlink>
        </w:p>
        <w:p w14:paraId="1A9177DA" w14:textId="55961EC7" w:rsidR="003145BC" w:rsidRDefault="003145BC">
          <w:pPr>
            <w:pStyle w:val="TOC2"/>
            <w:tabs>
              <w:tab w:val="right" w:leader="dot" w:pos="9016"/>
            </w:tabs>
            <w:rPr>
              <w:rFonts w:eastAsiaTheme="minorEastAsia"/>
              <w:noProof/>
              <w:lang w:eastAsia="sr-Latn-RS"/>
            </w:rPr>
          </w:pPr>
          <w:hyperlink w:anchor="_Toc161828845" w:history="1">
            <w:r w:rsidRPr="00E617F1">
              <w:rPr>
                <w:rStyle w:val="Hyperlink"/>
                <w:noProof/>
              </w:rPr>
              <w:t>3.3. Normalizacija</w:t>
            </w:r>
            <w:r>
              <w:rPr>
                <w:noProof/>
                <w:webHidden/>
              </w:rPr>
              <w:tab/>
            </w:r>
            <w:r>
              <w:rPr>
                <w:noProof/>
                <w:webHidden/>
              </w:rPr>
              <w:fldChar w:fldCharType="begin"/>
            </w:r>
            <w:r>
              <w:rPr>
                <w:noProof/>
                <w:webHidden/>
              </w:rPr>
              <w:instrText xml:space="preserve"> PAGEREF _Toc161828845 \h </w:instrText>
            </w:r>
            <w:r>
              <w:rPr>
                <w:noProof/>
                <w:webHidden/>
              </w:rPr>
            </w:r>
            <w:r>
              <w:rPr>
                <w:noProof/>
                <w:webHidden/>
              </w:rPr>
              <w:fldChar w:fldCharType="separate"/>
            </w:r>
            <w:r w:rsidR="00DB5F3C">
              <w:rPr>
                <w:noProof/>
                <w:webHidden/>
              </w:rPr>
              <w:t>10</w:t>
            </w:r>
            <w:r>
              <w:rPr>
                <w:noProof/>
                <w:webHidden/>
              </w:rPr>
              <w:fldChar w:fldCharType="end"/>
            </w:r>
          </w:hyperlink>
        </w:p>
        <w:p w14:paraId="59AFB1DF" w14:textId="38DD1B63" w:rsidR="003145BC" w:rsidRDefault="003145BC">
          <w:pPr>
            <w:pStyle w:val="TOC2"/>
            <w:tabs>
              <w:tab w:val="right" w:leader="dot" w:pos="9016"/>
            </w:tabs>
            <w:rPr>
              <w:rFonts w:eastAsiaTheme="minorEastAsia"/>
              <w:noProof/>
              <w:lang w:eastAsia="sr-Latn-RS"/>
            </w:rPr>
          </w:pPr>
          <w:hyperlink w:anchor="_Toc161828846" w:history="1">
            <w:r w:rsidRPr="00E617F1">
              <w:rPr>
                <w:rStyle w:val="Hyperlink"/>
                <w:noProof/>
              </w:rPr>
              <w:t>3.4. Enkodiranje kategoričkih atributa</w:t>
            </w:r>
            <w:r>
              <w:rPr>
                <w:noProof/>
                <w:webHidden/>
              </w:rPr>
              <w:tab/>
            </w:r>
            <w:r>
              <w:rPr>
                <w:noProof/>
                <w:webHidden/>
              </w:rPr>
              <w:fldChar w:fldCharType="begin"/>
            </w:r>
            <w:r>
              <w:rPr>
                <w:noProof/>
                <w:webHidden/>
              </w:rPr>
              <w:instrText xml:space="preserve"> PAGEREF _Toc161828846 \h </w:instrText>
            </w:r>
            <w:r>
              <w:rPr>
                <w:noProof/>
                <w:webHidden/>
              </w:rPr>
            </w:r>
            <w:r>
              <w:rPr>
                <w:noProof/>
                <w:webHidden/>
              </w:rPr>
              <w:fldChar w:fldCharType="separate"/>
            </w:r>
            <w:r w:rsidR="00DB5F3C">
              <w:rPr>
                <w:noProof/>
                <w:webHidden/>
              </w:rPr>
              <w:t>11</w:t>
            </w:r>
            <w:r>
              <w:rPr>
                <w:noProof/>
                <w:webHidden/>
              </w:rPr>
              <w:fldChar w:fldCharType="end"/>
            </w:r>
          </w:hyperlink>
        </w:p>
        <w:p w14:paraId="4447A362" w14:textId="1659068C" w:rsidR="003145BC" w:rsidRDefault="003145BC">
          <w:pPr>
            <w:pStyle w:val="TOC3"/>
            <w:tabs>
              <w:tab w:val="right" w:leader="dot" w:pos="9016"/>
            </w:tabs>
            <w:rPr>
              <w:rFonts w:eastAsiaTheme="minorEastAsia"/>
              <w:noProof/>
              <w:lang w:eastAsia="sr-Latn-RS"/>
            </w:rPr>
          </w:pPr>
          <w:hyperlink w:anchor="_Toc161828847" w:history="1">
            <w:r w:rsidRPr="00E617F1">
              <w:rPr>
                <w:rStyle w:val="Hyperlink"/>
                <w:noProof/>
              </w:rPr>
              <w:t xml:space="preserve">3.4.1. </w:t>
            </w:r>
            <w:r w:rsidRPr="00E617F1">
              <w:rPr>
                <w:rStyle w:val="Hyperlink"/>
                <w:i/>
                <w:iCs/>
                <w:noProof/>
              </w:rPr>
              <w:t>Label</w:t>
            </w:r>
            <w:r w:rsidRPr="00E617F1">
              <w:rPr>
                <w:rStyle w:val="Hyperlink"/>
                <w:noProof/>
              </w:rPr>
              <w:t xml:space="preserve"> enkodiranje</w:t>
            </w:r>
            <w:r>
              <w:rPr>
                <w:noProof/>
                <w:webHidden/>
              </w:rPr>
              <w:tab/>
            </w:r>
            <w:r>
              <w:rPr>
                <w:noProof/>
                <w:webHidden/>
              </w:rPr>
              <w:fldChar w:fldCharType="begin"/>
            </w:r>
            <w:r>
              <w:rPr>
                <w:noProof/>
                <w:webHidden/>
              </w:rPr>
              <w:instrText xml:space="preserve"> PAGEREF _Toc161828847 \h </w:instrText>
            </w:r>
            <w:r>
              <w:rPr>
                <w:noProof/>
                <w:webHidden/>
              </w:rPr>
            </w:r>
            <w:r>
              <w:rPr>
                <w:noProof/>
                <w:webHidden/>
              </w:rPr>
              <w:fldChar w:fldCharType="separate"/>
            </w:r>
            <w:r w:rsidR="00DB5F3C">
              <w:rPr>
                <w:noProof/>
                <w:webHidden/>
              </w:rPr>
              <w:t>12</w:t>
            </w:r>
            <w:r>
              <w:rPr>
                <w:noProof/>
                <w:webHidden/>
              </w:rPr>
              <w:fldChar w:fldCharType="end"/>
            </w:r>
          </w:hyperlink>
        </w:p>
        <w:p w14:paraId="0B53CB9C" w14:textId="3743CC7B" w:rsidR="003145BC" w:rsidRDefault="003145BC">
          <w:pPr>
            <w:pStyle w:val="TOC3"/>
            <w:tabs>
              <w:tab w:val="right" w:leader="dot" w:pos="9016"/>
            </w:tabs>
            <w:rPr>
              <w:rFonts w:eastAsiaTheme="minorEastAsia"/>
              <w:noProof/>
              <w:lang w:eastAsia="sr-Latn-RS"/>
            </w:rPr>
          </w:pPr>
          <w:hyperlink w:anchor="_Toc161828848" w:history="1">
            <w:r w:rsidRPr="00E617F1">
              <w:rPr>
                <w:rStyle w:val="Hyperlink"/>
                <w:noProof/>
              </w:rPr>
              <w:t>3.4.2. Ordinalno enkodiranje</w:t>
            </w:r>
            <w:r>
              <w:rPr>
                <w:noProof/>
                <w:webHidden/>
              </w:rPr>
              <w:tab/>
            </w:r>
            <w:r>
              <w:rPr>
                <w:noProof/>
                <w:webHidden/>
              </w:rPr>
              <w:fldChar w:fldCharType="begin"/>
            </w:r>
            <w:r>
              <w:rPr>
                <w:noProof/>
                <w:webHidden/>
              </w:rPr>
              <w:instrText xml:space="preserve"> PAGEREF _Toc161828848 \h </w:instrText>
            </w:r>
            <w:r>
              <w:rPr>
                <w:noProof/>
                <w:webHidden/>
              </w:rPr>
            </w:r>
            <w:r>
              <w:rPr>
                <w:noProof/>
                <w:webHidden/>
              </w:rPr>
              <w:fldChar w:fldCharType="separate"/>
            </w:r>
            <w:r w:rsidR="00DB5F3C">
              <w:rPr>
                <w:noProof/>
                <w:webHidden/>
              </w:rPr>
              <w:t>12</w:t>
            </w:r>
            <w:r>
              <w:rPr>
                <w:noProof/>
                <w:webHidden/>
              </w:rPr>
              <w:fldChar w:fldCharType="end"/>
            </w:r>
          </w:hyperlink>
        </w:p>
        <w:p w14:paraId="28B6CD74" w14:textId="401C3951" w:rsidR="003145BC" w:rsidRDefault="003145BC">
          <w:pPr>
            <w:pStyle w:val="TOC3"/>
            <w:tabs>
              <w:tab w:val="right" w:leader="dot" w:pos="9016"/>
            </w:tabs>
            <w:rPr>
              <w:rFonts w:eastAsiaTheme="minorEastAsia"/>
              <w:noProof/>
              <w:lang w:eastAsia="sr-Latn-RS"/>
            </w:rPr>
          </w:pPr>
          <w:hyperlink w:anchor="_Toc161828849" w:history="1">
            <w:r w:rsidRPr="00E617F1">
              <w:rPr>
                <w:rStyle w:val="Hyperlink"/>
                <w:noProof/>
              </w:rPr>
              <w:t xml:space="preserve">3.4.3. </w:t>
            </w:r>
            <w:r w:rsidRPr="00E617F1">
              <w:rPr>
                <w:rStyle w:val="Hyperlink"/>
                <w:i/>
                <w:iCs/>
                <w:noProof/>
              </w:rPr>
              <w:t>One-Hot</w:t>
            </w:r>
            <w:r w:rsidRPr="00E617F1">
              <w:rPr>
                <w:rStyle w:val="Hyperlink"/>
                <w:noProof/>
              </w:rPr>
              <w:t xml:space="preserve"> (i </w:t>
            </w:r>
            <w:r w:rsidRPr="00E617F1">
              <w:rPr>
                <w:rStyle w:val="Hyperlink"/>
                <w:i/>
                <w:iCs/>
                <w:noProof/>
              </w:rPr>
              <w:t>Dummy</w:t>
            </w:r>
            <w:r w:rsidRPr="00E617F1">
              <w:rPr>
                <w:rStyle w:val="Hyperlink"/>
                <w:noProof/>
              </w:rPr>
              <w:t>) enkodiranje</w:t>
            </w:r>
            <w:r>
              <w:rPr>
                <w:noProof/>
                <w:webHidden/>
              </w:rPr>
              <w:tab/>
            </w:r>
            <w:r>
              <w:rPr>
                <w:noProof/>
                <w:webHidden/>
              </w:rPr>
              <w:fldChar w:fldCharType="begin"/>
            </w:r>
            <w:r>
              <w:rPr>
                <w:noProof/>
                <w:webHidden/>
              </w:rPr>
              <w:instrText xml:space="preserve"> PAGEREF _Toc161828849 \h </w:instrText>
            </w:r>
            <w:r>
              <w:rPr>
                <w:noProof/>
                <w:webHidden/>
              </w:rPr>
            </w:r>
            <w:r>
              <w:rPr>
                <w:noProof/>
                <w:webHidden/>
              </w:rPr>
              <w:fldChar w:fldCharType="separate"/>
            </w:r>
            <w:r w:rsidR="00DB5F3C">
              <w:rPr>
                <w:noProof/>
                <w:webHidden/>
              </w:rPr>
              <w:t>12</w:t>
            </w:r>
            <w:r>
              <w:rPr>
                <w:noProof/>
                <w:webHidden/>
              </w:rPr>
              <w:fldChar w:fldCharType="end"/>
            </w:r>
          </w:hyperlink>
        </w:p>
        <w:p w14:paraId="07F4B44F" w14:textId="5CB463D7" w:rsidR="003145BC" w:rsidRDefault="003145BC">
          <w:pPr>
            <w:pStyle w:val="TOC3"/>
            <w:tabs>
              <w:tab w:val="right" w:leader="dot" w:pos="9016"/>
            </w:tabs>
            <w:rPr>
              <w:rFonts w:eastAsiaTheme="minorEastAsia"/>
              <w:noProof/>
              <w:lang w:eastAsia="sr-Latn-RS"/>
            </w:rPr>
          </w:pPr>
          <w:hyperlink w:anchor="_Toc161828850" w:history="1">
            <w:r w:rsidRPr="00E617F1">
              <w:rPr>
                <w:rStyle w:val="Hyperlink"/>
                <w:noProof/>
              </w:rPr>
              <w:t>3.4.4. Binarno enkodiranje</w:t>
            </w:r>
            <w:r>
              <w:rPr>
                <w:noProof/>
                <w:webHidden/>
              </w:rPr>
              <w:tab/>
            </w:r>
            <w:r>
              <w:rPr>
                <w:noProof/>
                <w:webHidden/>
              </w:rPr>
              <w:fldChar w:fldCharType="begin"/>
            </w:r>
            <w:r>
              <w:rPr>
                <w:noProof/>
                <w:webHidden/>
              </w:rPr>
              <w:instrText xml:space="preserve"> PAGEREF _Toc161828850 \h </w:instrText>
            </w:r>
            <w:r>
              <w:rPr>
                <w:noProof/>
                <w:webHidden/>
              </w:rPr>
            </w:r>
            <w:r>
              <w:rPr>
                <w:noProof/>
                <w:webHidden/>
              </w:rPr>
              <w:fldChar w:fldCharType="separate"/>
            </w:r>
            <w:r w:rsidR="00DB5F3C">
              <w:rPr>
                <w:noProof/>
                <w:webHidden/>
              </w:rPr>
              <w:t>13</w:t>
            </w:r>
            <w:r>
              <w:rPr>
                <w:noProof/>
                <w:webHidden/>
              </w:rPr>
              <w:fldChar w:fldCharType="end"/>
            </w:r>
          </w:hyperlink>
        </w:p>
        <w:p w14:paraId="51B5F405" w14:textId="7E39844F" w:rsidR="003145BC" w:rsidRDefault="003145BC">
          <w:pPr>
            <w:pStyle w:val="TOC3"/>
            <w:tabs>
              <w:tab w:val="right" w:leader="dot" w:pos="9016"/>
            </w:tabs>
            <w:rPr>
              <w:rFonts w:eastAsiaTheme="minorEastAsia"/>
              <w:noProof/>
              <w:lang w:eastAsia="sr-Latn-RS"/>
            </w:rPr>
          </w:pPr>
          <w:hyperlink w:anchor="_Toc161828851" w:history="1">
            <w:r w:rsidRPr="00E617F1">
              <w:rPr>
                <w:rStyle w:val="Hyperlink"/>
                <w:noProof/>
              </w:rPr>
              <w:t xml:space="preserve">3.4.5. </w:t>
            </w:r>
            <w:r w:rsidRPr="00E617F1">
              <w:rPr>
                <w:rStyle w:val="Hyperlink"/>
                <w:i/>
                <w:iCs/>
                <w:noProof/>
              </w:rPr>
              <w:t xml:space="preserve">Count (frequency) </w:t>
            </w:r>
            <w:r w:rsidRPr="00E617F1">
              <w:rPr>
                <w:rStyle w:val="Hyperlink"/>
                <w:noProof/>
              </w:rPr>
              <w:t>enkodiranje</w:t>
            </w:r>
            <w:r>
              <w:rPr>
                <w:noProof/>
                <w:webHidden/>
              </w:rPr>
              <w:tab/>
            </w:r>
            <w:r>
              <w:rPr>
                <w:noProof/>
                <w:webHidden/>
              </w:rPr>
              <w:fldChar w:fldCharType="begin"/>
            </w:r>
            <w:r>
              <w:rPr>
                <w:noProof/>
                <w:webHidden/>
              </w:rPr>
              <w:instrText xml:space="preserve"> PAGEREF _Toc161828851 \h </w:instrText>
            </w:r>
            <w:r>
              <w:rPr>
                <w:noProof/>
                <w:webHidden/>
              </w:rPr>
            </w:r>
            <w:r>
              <w:rPr>
                <w:noProof/>
                <w:webHidden/>
              </w:rPr>
              <w:fldChar w:fldCharType="separate"/>
            </w:r>
            <w:r w:rsidR="00DB5F3C">
              <w:rPr>
                <w:noProof/>
                <w:webHidden/>
              </w:rPr>
              <w:t>14</w:t>
            </w:r>
            <w:r>
              <w:rPr>
                <w:noProof/>
                <w:webHidden/>
              </w:rPr>
              <w:fldChar w:fldCharType="end"/>
            </w:r>
          </w:hyperlink>
        </w:p>
        <w:p w14:paraId="4C5F3BEF" w14:textId="2E232DDC" w:rsidR="003145BC" w:rsidRDefault="003145BC">
          <w:pPr>
            <w:pStyle w:val="TOC3"/>
            <w:tabs>
              <w:tab w:val="right" w:leader="dot" w:pos="9016"/>
            </w:tabs>
            <w:rPr>
              <w:rFonts w:eastAsiaTheme="minorEastAsia"/>
              <w:noProof/>
              <w:lang w:eastAsia="sr-Latn-RS"/>
            </w:rPr>
          </w:pPr>
          <w:hyperlink w:anchor="_Toc161828852" w:history="1">
            <w:r w:rsidRPr="00E617F1">
              <w:rPr>
                <w:rStyle w:val="Hyperlink"/>
                <w:noProof/>
              </w:rPr>
              <w:t xml:space="preserve">3.4.6. </w:t>
            </w:r>
            <w:r w:rsidRPr="00E617F1">
              <w:rPr>
                <w:rStyle w:val="Hyperlink"/>
                <w:i/>
                <w:iCs/>
                <w:noProof/>
              </w:rPr>
              <w:t xml:space="preserve">Target </w:t>
            </w:r>
            <w:r w:rsidRPr="00E617F1">
              <w:rPr>
                <w:rStyle w:val="Hyperlink"/>
                <w:noProof/>
              </w:rPr>
              <w:t>enkodiranje</w:t>
            </w:r>
            <w:r>
              <w:rPr>
                <w:noProof/>
                <w:webHidden/>
              </w:rPr>
              <w:tab/>
            </w:r>
            <w:r>
              <w:rPr>
                <w:noProof/>
                <w:webHidden/>
              </w:rPr>
              <w:fldChar w:fldCharType="begin"/>
            </w:r>
            <w:r>
              <w:rPr>
                <w:noProof/>
                <w:webHidden/>
              </w:rPr>
              <w:instrText xml:space="preserve"> PAGEREF _Toc161828852 \h </w:instrText>
            </w:r>
            <w:r>
              <w:rPr>
                <w:noProof/>
                <w:webHidden/>
              </w:rPr>
            </w:r>
            <w:r>
              <w:rPr>
                <w:noProof/>
                <w:webHidden/>
              </w:rPr>
              <w:fldChar w:fldCharType="separate"/>
            </w:r>
            <w:r w:rsidR="00DB5F3C">
              <w:rPr>
                <w:noProof/>
                <w:webHidden/>
              </w:rPr>
              <w:t>14</w:t>
            </w:r>
            <w:r>
              <w:rPr>
                <w:noProof/>
                <w:webHidden/>
              </w:rPr>
              <w:fldChar w:fldCharType="end"/>
            </w:r>
          </w:hyperlink>
        </w:p>
        <w:p w14:paraId="7C8B0AAD" w14:textId="0A50A7AC" w:rsidR="003145BC" w:rsidRDefault="003145BC">
          <w:pPr>
            <w:pStyle w:val="TOC3"/>
            <w:tabs>
              <w:tab w:val="right" w:leader="dot" w:pos="9016"/>
            </w:tabs>
            <w:rPr>
              <w:rFonts w:eastAsiaTheme="minorEastAsia"/>
              <w:noProof/>
              <w:lang w:eastAsia="sr-Latn-RS"/>
            </w:rPr>
          </w:pPr>
          <w:hyperlink w:anchor="_Toc161828853" w:history="1">
            <w:r w:rsidRPr="00E617F1">
              <w:rPr>
                <w:rStyle w:val="Hyperlink"/>
                <w:noProof/>
              </w:rPr>
              <w:t>3.4.8. Poređenje različitih tehnika enkodiranja</w:t>
            </w:r>
            <w:r>
              <w:rPr>
                <w:noProof/>
                <w:webHidden/>
              </w:rPr>
              <w:tab/>
            </w:r>
            <w:r>
              <w:rPr>
                <w:noProof/>
                <w:webHidden/>
              </w:rPr>
              <w:fldChar w:fldCharType="begin"/>
            </w:r>
            <w:r>
              <w:rPr>
                <w:noProof/>
                <w:webHidden/>
              </w:rPr>
              <w:instrText xml:space="preserve"> PAGEREF _Toc161828853 \h </w:instrText>
            </w:r>
            <w:r>
              <w:rPr>
                <w:noProof/>
                <w:webHidden/>
              </w:rPr>
            </w:r>
            <w:r>
              <w:rPr>
                <w:noProof/>
                <w:webHidden/>
              </w:rPr>
              <w:fldChar w:fldCharType="separate"/>
            </w:r>
            <w:r w:rsidR="00DB5F3C">
              <w:rPr>
                <w:noProof/>
                <w:webHidden/>
              </w:rPr>
              <w:t>15</w:t>
            </w:r>
            <w:r>
              <w:rPr>
                <w:noProof/>
                <w:webHidden/>
              </w:rPr>
              <w:fldChar w:fldCharType="end"/>
            </w:r>
          </w:hyperlink>
        </w:p>
        <w:p w14:paraId="7D257A4B" w14:textId="6EE49ED3" w:rsidR="003145BC" w:rsidRDefault="003145BC">
          <w:pPr>
            <w:pStyle w:val="TOC2"/>
            <w:tabs>
              <w:tab w:val="right" w:leader="dot" w:pos="9016"/>
            </w:tabs>
            <w:rPr>
              <w:rFonts w:eastAsiaTheme="minorEastAsia"/>
              <w:noProof/>
              <w:lang w:eastAsia="sr-Latn-RS"/>
            </w:rPr>
          </w:pPr>
          <w:hyperlink w:anchor="_Toc161828854" w:history="1">
            <w:r w:rsidRPr="00E617F1">
              <w:rPr>
                <w:rStyle w:val="Hyperlink"/>
                <w:noProof/>
              </w:rPr>
              <w:t>3.5. Diskretizacija</w:t>
            </w:r>
            <w:r>
              <w:rPr>
                <w:noProof/>
                <w:webHidden/>
              </w:rPr>
              <w:tab/>
            </w:r>
            <w:r>
              <w:rPr>
                <w:noProof/>
                <w:webHidden/>
              </w:rPr>
              <w:fldChar w:fldCharType="begin"/>
            </w:r>
            <w:r>
              <w:rPr>
                <w:noProof/>
                <w:webHidden/>
              </w:rPr>
              <w:instrText xml:space="preserve"> PAGEREF _Toc161828854 \h </w:instrText>
            </w:r>
            <w:r>
              <w:rPr>
                <w:noProof/>
                <w:webHidden/>
              </w:rPr>
            </w:r>
            <w:r>
              <w:rPr>
                <w:noProof/>
                <w:webHidden/>
              </w:rPr>
              <w:fldChar w:fldCharType="separate"/>
            </w:r>
            <w:r w:rsidR="00DB5F3C">
              <w:rPr>
                <w:noProof/>
                <w:webHidden/>
              </w:rPr>
              <w:t>15</w:t>
            </w:r>
            <w:r>
              <w:rPr>
                <w:noProof/>
                <w:webHidden/>
              </w:rPr>
              <w:fldChar w:fldCharType="end"/>
            </w:r>
          </w:hyperlink>
        </w:p>
        <w:p w14:paraId="21D17B5F" w14:textId="5578DD41" w:rsidR="003145BC" w:rsidRDefault="003145BC">
          <w:pPr>
            <w:pStyle w:val="TOC3"/>
            <w:tabs>
              <w:tab w:val="right" w:leader="dot" w:pos="9016"/>
            </w:tabs>
            <w:rPr>
              <w:rFonts w:eastAsiaTheme="minorEastAsia"/>
              <w:noProof/>
              <w:lang w:eastAsia="sr-Latn-RS"/>
            </w:rPr>
          </w:pPr>
          <w:hyperlink w:anchor="_Toc161828855" w:history="1">
            <w:r w:rsidRPr="00E617F1">
              <w:rPr>
                <w:rStyle w:val="Hyperlink"/>
                <w:noProof/>
              </w:rPr>
              <w:t>3.5.1. Podela na proizvoljno zadate intervale</w:t>
            </w:r>
            <w:r>
              <w:rPr>
                <w:noProof/>
                <w:webHidden/>
              </w:rPr>
              <w:tab/>
            </w:r>
            <w:r>
              <w:rPr>
                <w:noProof/>
                <w:webHidden/>
              </w:rPr>
              <w:fldChar w:fldCharType="begin"/>
            </w:r>
            <w:r>
              <w:rPr>
                <w:noProof/>
                <w:webHidden/>
              </w:rPr>
              <w:instrText xml:space="preserve"> PAGEREF _Toc161828855 \h </w:instrText>
            </w:r>
            <w:r>
              <w:rPr>
                <w:noProof/>
                <w:webHidden/>
              </w:rPr>
            </w:r>
            <w:r>
              <w:rPr>
                <w:noProof/>
                <w:webHidden/>
              </w:rPr>
              <w:fldChar w:fldCharType="separate"/>
            </w:r>
            <w:r w:rsidR="00DB5F3C">
              <w:rPr>
                <w:noProof/>
                <w:webHidden/>
              </w:rPr>
              <w:t>16</w:t>
            </w:r>
            <w:r>
              <w:rPr>
                <w:noProof/>
                <w:webHidden/>
              </w:rPr>
              <w:fldChar w:fldCharType="end"/>
            </w:r>
          </w:hyperlink>
        </w:p>
        <w:p w14:paraId="7C76A32E" w14:textId="076F6C72" w:rsidR="003145BC" w:rsidRDefault="003145BC">
          <w:pPr>
            <w:pStyle w:val="TOC3"/>
            <w:tabs>
              <w:tab w:val="right" w:leader="dot" w:pos="9016"/>
            </w:tabs>
            <w:rPr>
              <w:rFonts w:eastAsiaTheme="minorEastAsia"/>
              <w:noProof/>
              <w:lang w:eastAsia="sr-Latn-RS"/>
            </w:rPr>
          </w:pPr>
          <w:hyperlink w:anchor="_Toc161828856" w:history="1">
            <w:r w:rsidRPr="00E617F1">
              <w:rPr>
                <w:rStyle w:val="Hyperlink"/>
                <w:noProof/>
              </w:rPr>
              <w:t>3.5.2. Raspoređivanje u intervale jednakih širina</w:t>
            </w:r>
            <w:r>
              <w:rPr>
                <w:noProof/>
                <w:webHidden/>
              </w:rPr>
              <w:tab/>
            </w:r>
            <w:r>
              <w:rPr>
                <w:noProof/>
                <w:webHidden/>
              </w:rPr>
              <w:fldChar w:fldCharType="begin"/>
            </w:r>
            <w:r>
              <w:rPr>
                <w:noProof/>
                <w:webHidden/>
              </w:rPr>
              <w:instrText xml:space="preserve"> PAGEREF _Toc161828856 \h </w:instrText>
            </w:r>
            <w:r>
              <w:rPr>
                <w:noProof/>
                <w:webHidden/>
              </w:rPr>
            </w:r>
            <w:r>
              <w:rPr>
                <w:noProof/>
                <w:webHidden/>
              </w:rPr>
              <w:fldChar w:fldCharType="separate"/>
            </w:r>
            <w:r w:rsidR="00DB5F3C">
              <w:rPr>
                <w:noProof/>
                <w:webHidden/>
              </w:rPr>
              <w:t>16</w:t>
            </w:r>
            <w:r>
              <w:rPr>
                <w:noProof/>
                <w:webHidden/>
              </w:rPr>
              <w:fldChar w:fldCharType="end"/>
            </w:r>
          </w:hyperlink>
        </w:p>
        <w:p w14:paraId="6E5F1A56" w14:textId="0D22196D" w:rsidR="003145BC" w:rsidRDefault="003145BC">
          <w:pPr>
            <w:pStyle w:val="TOC3"/>
            <w:tabs>
              <w:tab w:val="right" w:leader="dot" w:pos="9016"/>
            </w:tabs>
            <w:rPr>
              <w:rFonts w:eastAsiaTheme="minorEastAsia"/>
              <w:noProof/>
              <w:lang w:eastAsia="sr-Latn-RS"/>
            </w:rPr>
          </w:pPr>
          <w:hyperlink w:anchor="_Toc161828857" w:history="1">
            <w:r w:rsidRPr="00E617F1">
              <w:rPr>
                <w:rStyle w:val="Hyperlink"/>
                <w:noProof/>
              </w:rPr>
              <w:t>3.5.3. Podela na intervale sa jednakom frekvencom (istim brojem primeraka)</w:t>
            </w:r>
            <w:r>
              <w:rPr>
                <w:noProof/>
                <w:webHidden/>
              </w:rPr>
              <w:tab/>
            </w:r>
            <w:r>
              <w:rPr>
                <w:noProof/>
                <w:webHidden/>
              </w:rPr>
              <w:fldChar w:fldCharType="begin"/>
            </w:r>
            <w:r>
              <w:rPr>
                <w:noProof/>
                <w:webHidden/>
              </w:rPr>
              <w:instrText xml:space="preserve"> PAGEREF _Toc161828857 \h </w:instrText>
            </w:r>
            <w:r>
              <w:rPr>
                <w:noProof/>
                <w:webHidden/>
              </w:rPr>
            </w:r>
            <w:r>
              <w:rPr>
                <w:noProof/>
                <w:webHidden/>
              </w:rPr>
              <w:fldChar w:fldCharType="separate"/>
            </w:r>
            <w:r w:rsidR="00DB5F3C">
              <w:rPr>
                <w:noProof/>
                <w:webHidden/>
              </w:rPr>
              <w:t>16</w:t>
            </w:r>
            <w:r>
              <w:rPr>
                <w:noProof/>
                <w:webHidden/>
              </w:rPr>
              <w:fldChar w:fldCharType="end"/>
            </w:r>
          </w:hyperlink>
        </w:p>
        <w:p w14:paraId="5182548B" w14:textId="6979D60F" w:rsidR="003145BC" w:rsidRDefault="003145BC">
          <w:pPr>
            <w:pStyle w:val="TOC3"/>
            <w:tabs>
              <w:tab w:val="right" w:leader="dot" w:pos="9016"/>
            </w:tabs>
            <w:rPr>
              <w:rFonts w:eastAsiaTheme="minorEastAsia"/>
              <w:noProof/>
              <w:lang w:eastAsia="sr-Latn-RS"/>
            </w:rPr>
          </w:pPr>
          <w:hyperlink w:anchor="_Toc161828858" w:history="1">
            <w:r w:rsidRPr="00E617F1">
              <w:rPr>
                <w:rStyle w:val="Hyperlink"/>
                <w:noProof/>
              </w:rPr>
              <w:t>3.5.3. Diskretizacija korišćenjem klasterizacije</w:t>
            </w:r>
            <w:r>
              <w:rPr>
                <w:noProof/>
                <w:webHidden/>
              </w:rPr>
              <w:tab/>
            </w:r>
            <w:r>
              <w:rPr>
                <w:noProof/>
                <w:webHidden/>
              </w:rPr>
              <w:fldChar w:fldCharType="begin"/>
            </w:r>
            <w:r>
              <w:rPr>
                <w:noProof/>
                <w:webHidden/>
              </w:rPr>
              <w:instrText xml:space="preserve"> PAGEREF _Toc161828858 \h </w:instrText>
            </w:r>
            <w:r>
              <w:rPr>
                <w:noProof/>
                <w:webHidden/>
              </w:rPr>
            </w:r>
            <w:r>
              <w:rPr>
                <w:noProof/>
                <w:webHidden/>
              </w:rPr>
              <w:fldChar w:fldCharType="separate"/>
            </w:r>
            <w:r w:rsidR="00DB5F3C">
              <w:rPr>
                <w:noProof/>
                <w:webHidden/>
              </w:rPr>
              <w:t>17</w:t>
            </w:r>
            <w:r>
              <w:rPr>
                <w:noProof/>
                <w:webHidden/>
              </w:rPr>
              <w:fldChar w:fldCharType="end"/>
            </w:r>
          </w:hyperlink>
        </w:p>
        <w:p w14:paraId="0FF249B7" w14:textId="2082C369" w:rsidR="003145BC" w:rsidRDefault="003145BC">
          <w:pPr>
            <w:pStyle w:val="TOC3"/>
            <w:tabs>
              <w:tab w:val="right" w:leader="dot" w:pos="9016"/>
            </w:tabs>
            <w:rPr>
              <w:rFonts w:eastAsiaTheme="minorEastAsia"/>
              <w:noProof/>
              <w:lang w:eastAsia="sr-Latn-RS"/>
            </w:rPr>
          </w:pPr>
          <w:hyperlink w:anchor="_Toc161828859" w:history="1">
            <w:r w:rsidRPr="00E617F1">
              <w:rPr>
                <w:rStyle w:val="Hyperlink"/>
                <w:noProof/>
              </w:rPr>
              <w:t>3.5.4. Diskretizacija korišćenjem stabla odlučivanja</w:t>
            </w:r>
            <w:r>
              <w:rPr>
                <w:noProof/>
                <w:webHidden/>
              </w:rPr>
              <w:tab/>
            </w:r>
            <w:r>
              <w:rPr>
                <w:noProof/>
                <w:webHidden/>
              </w:rPr>
              <w:fldChar w:fldCharType="begin"/>
            </w:r>
            <w:r>
              <w:rPr>
                <w:noProof/>
                <w:webHidden/>
              </w:rPr>
              <w:instrText xml:space="preserve"> PAGEREF _Toc161828859 \h </w:instrText>
            </w:r>
            <w:r>
              <w:rPr>
                <w:noProof/>
                <w:webHidden/>
              </w:rPr>
            </w:r>
            <w:r>
              <w:rPr>
                <w:noProof/>
                <w:webHidden/>
              </w:rPr>
              <w:fldChar w:fldCharType="separate"/>
            </w:r>
            <w:r w:rsidR="00DB5F3C">
              <w:rPr>
                <w:noProof/>
                <w:webHidden/>
              </w:rPr>
              <w:t>17</w:t>
            </w:r>
            <w:r>
              <w:rPr>
                <w:noProof/>
                <w:webHidden/>
              </w:rPr>
              <w:fldChar w:fldCharType="end"/>
            </w:r>
          </w:hyperlink>
        </w:p>
        <w:p w14:paraId="5D02B690" w14:textId="3EA5BB9F" w:rsidR="003145BC" w:rsidRDefault="003145BC">
          <w:pPr>
            <w:pStyle w:val="TOC3"/>
            <w:tabs>
              <w:tab w:val="right" w:leader="dot" w:pos="9016"/>
            </w:tabs>
            <w:rPr>
              <w:rFonts w:eastAsiaTheme="minorEastAsia"/>
              <w:noProof/>
              <w:lang w:eastAsia="sr-Latn-RS"/>
            </w:rPr>
          </w:pPr>
          <w:hyperlink w:anchor="_Toc161828860" w:history="1">
            <w:r w:rsidRPr="00E617F1">
              <w:rPr>
                <w:rStyle w:val="Hyperlink"/>
                <w:noProof/>
              </w:rPr>
              <w:t>3.5.5. Poređenje različitih tehnika diskretizacije</w:t>
            </w:r>
            <w:r>
              <w:rPr>
                <w:noProof/>
                <w:webHidden/>
              </w:rPr>
              <w:tab/>
            </w:r>
            <w:r>
              <w:rPr>
                <w:noProof/>
                <w:webHidden/>
              </w:rPr>
              <w:fldChar w:fldCharType="begin"/>
            </w:r>
            <w:r>
              <w:rPr>
                <w:noProof/>
                <w:webHidden/>
              </w:rPr>
              <w:instrText xml:space="preserve"> PAGEREF _Toc161828860 \h </w:instrText>
            </w:r>
            <w:r>
              <w:rPr>
                <w:noProof/>
                <w:webHidden/>
              </w:rPr>
            </w:r>
            <w:r>
              <w:rPr>
                <w:noProof/>
                <w:webHidden/>
              </w:rPr>
              <w:fldChar w:fldCharType="separate"/>
            </w:r>
            <w:r w:rsidR="00DB5F3C">
              <w:rPr>
                <w:noProof/>
                <w:webHidden/>
              </w:rPr>
              <w:t>18</w:t>
            </w:r>
            <w:r>
              <w:rPr>
                <w:noProof/>
                <w:webHidden/>
              </w:rPr>
              <w:fldChar w:fldCharType="end"/>
            </w:r>
          </w:hyperlink>
        </w:p>
        <w:p w14:paraId="4C229E49" w14:textId="788D3A8A" w:rsidR="003145BC" w:rsidRDefault="003145BC">
          <w:pPr>
            <w:pStyle w:val="TOC2"/>
            <w:tabs>
              <w:tab w:val="right" w:leader="dot" w:pos="9016"/>
            </w:tabs>
            <w:rPr>
              <w:rFonts w:eastAsiaTheme="minorEastAsia"/>
              <w:noProof/>
              <w:lang w:eastAsia="sr-Latn-RS"/>
            </w:rPr>
          </w:pPr>
          <w:hyperlink w:anchor="_Toc161828861" w:history="1">
            <w:r w:rsidRPr="00E617F1">
              <w:rPr>
                <w:rStyle w:val="Hyperlink"/>
                <w:noProof/>
              </w:rPr>
              <w:t xml:space="preserve">3.6. Rad sa </w:t>
            </w:r>
            <w:r w:rsidRPr="00E617F1">
              <w:rPr>
                <w:rStyle w:val="Hyperlink"/>
                <w:i/>
                <w:iCs/>
                <w:noProof/>
              </w:rPr>
              <w:t>outlier</w:t>
            </w:r>
            <w:r w:rsidRPr="00E617F1">
              <w:rPr>
                <w:rStyle w:val="Hyperlink"/>
                <w:noProof/>
              </w:rPr>
              <w:t>-ima (ekstremnim vrednostima)</w:t>
            </w:r>
            <w:r>
              <w:rPr>
                <w:noProof/>
                <w:webHidden/>
              </w:rPr>
              <w:tab/>
            </w:r>
            <w:r>
              <w:rPr>
                <w:noProof/>
                <w:webHidden/>
              </w:rPr>
              <w:fldChar w:fldCharType="begin"/>
            </w:r>
            <w:r>
              <w:rPr>
                <w:noProof/>
                <w:webHidden/>
              </w:rPr>
              <w:instrText xml:space="preserve"> PAGEREF _Toc161828861 \h </w:instrText>
            </w:r>
            <w:r>
              <w:rPr>
                <w:noProof/>
                <w:webHidden/>
              </w:rPr>
            </w:r>
            <w:r>
              <w:rPr>
                <w:noProof/>
                <w:webHidden/>
              </w:rPr>
              <w:fldChar w:fldCharType="separate"/>
            </w:r>
            <w:r w:rsidR="00DB5F3C">
              <w:rPr>
                <w:noProof/>
                <w:webHidden/>
              </w:rPr>
              <w:t>18</w:t>
            </w:r>
            <w:r>
              <w:rPr>
                <w:noProof/>
                <w:webHidden/>
              </w:rPr>
              <w:fldChar w:fldCharType="end"/>
            </w:r>
          </w:hyperlink>
        </w:p>
        <w:p w14:paraId="671F268A" w14:textId="236EDC91" w:rsidR="003145BC" w:rsidRDefault="003145BC">
          <w:pPr>
            <w:pStyle w:val="TOC3"/>
            <w:tabs>
              <w:tab w:val="right" w:leader="dot" w:pos="9016"/>
            </w:tabs>
            <w:rPr>
              <w:rFonts w:eastAsiaTheme="minorEastAsia"/>
              <w:noProof/>
              <w:lang w:eastAsia="sr-Latn-RS"/>
            </w:rPr>
          </w:pPr>
          <w:hyperlink w:anchor="_Toc161828862" w:history="1">
            <w:r w:rsidRPr="00E617F1">
              <w:rPr>
                <w:rStyle w:val="Hyperlink"/>
                <w:noProof/>
              </w:rPr>
              <w:t xml:space="preserve">3.6.1. Detekcija </w:t>
            </w:r>
            <w:r w:rsidRPr="00E617F1">
              <w:rPr>
                <w:rStyle w:val="Hyperlink"/>
                <w:i/>
                <w:iCs/>
                <w:noProof/>
              </w:rPr>
              <w:t>outlier</w:t>
            </w:r>
            <w:r w:rsidRPr="00E617F1">
              <w:rPr>
                <w:rStyle w:val="Hyperlink"/>
                <w:noProof/>
              </w:rPr>
              <w:t xml:space="preserve">-a pomoću </w:t>
            </w:r>
            <w:r w:rsidRPr="00E617F1">
              <w:rPr>
                <w:rStyle w:val="Hyperlink"/>
                <w:i/>
                <w:iCs/>
                <w:noProof/>
              </w:rPr>
              <w:t>Z-score</w:t>
            </w:r>
            <w:r w:rsidRPr="00E617F1">
              <w:rPr>
                <w:rStyle w:val="Hyperlink"/>
                <w:noProof/>
              </w:rPr>
              <w:t xml:space="preserve"> metode</w:t>
            </w:r>
            <w:r>
              <w:rPr>
                <w:noProof/>
                <w:webHidden/>
              </w:rPr>
              <w:tab/>
            </w:r>
            <w:r>
              <w:rPr>
                <w:noProof/>
                <w:webHidden/>
              </w:rPr>
              <w:fldChar w:fldCharType="begin"/>
            </w:r>
            <w:r>
              <w:rPr>
                <w:noProof/>
                <w:webHidden/>
              </w:rPr>
              <w:instrText xml:space="preserve"> PAGEREF _Toc161828862 \h </w:instrText>
            </w:r>
            <w:r>
              <w:rPr>
                <w:noProof/>
                <w:webHidden/>
              </w:rPr>
            </w:r>
            <w:r>
              <w:rPr>
                <w:noProof/>
                <w:webHidden/>
              </w:rPr>
              <w:fldChar w:fldCharType="separate"/>
            </w:r>
            <w:r w:rsidR="00DB5F3C">
              <w:rPr>
                <w:noProof/>
                <w:webHidden/>
              </w:rPr>
              <w:t>19</w:t>
            </w:r>
            <w:r>
              <w:rPr>
                <w:noProof/>
                <w:webHidden/>
              </w:rPr>
              <w:fldChar w:fldCharType="end"/>
            </w:r>
          </w:hyperlink>
        </w:p>
        <w:p w14:paraId="31167C09" w14:textId="619BB91F" w:rsidR="003145BC" w:rsidRDefault="003145BC">
          <w:pPr>
            <w:pStyle w:val="TOC3"/>
            <w:tabs>
              <w:tab w:val="right" w:leader="dot" w:pos="9016"/>
            </w:tabs>
            <w:rPr>
              <w:rFonts w:eastAsiaTheme="minorEastAsia"/>
              <w:noProof/>
              <w:lang w:eastAsia="sr-Latn-RS"/>
            </w:rPr>
          </w:pPr>
          <w:hyperlink w:anchor="_Toc161828863" w:history="1">
            <w:r w:rsidRPr="00E617F1">
              <w:rPr>
                <w:rStyle w:val="Hyperlink"/>
                <w:noProof/>
              </w:rPr>
              <w:t xml:space="preserve">3.6.2. Detekcija </w:t>
            </w:r>
            <w:r w:rsidRPr="00E617F1">
              <w:rPr>
                <w:rStyle w:val="Hyperlink"/>
                <w:i/>
                <w:iCs/>
                <w:noProof/>
              </w:rPr>
              <w:t>outlier</w:t>
            </w:r>
            <w:r w:rsidRPr="00E617F1">
              <w:rPr>
                <w:rStyle w:val="Hyperlink"/>
                <w:noProof/>
              </w:rPr>
              <w:t>-a pomoću IQR metode</w:t>
            </w:r>
            <w:r>
              <w:rPr>
                <w:noProof/>
                <w:webHidden/>
              </w:rPr>
              <w:tab/>
            </w:r>
            <w:r>
              <w:rPr>
                <w:noProof/>
                <w:webHidden/>
              </w:rPr>
              <w:fldChar w:fldCharType="begin"/>
            </w:r>
            <w:r>
              <w:rPr>
                <w:noProof/>
                <w:webHidden/>
              </w:rPr>
              <w:instrText xml:space="preserve"> PAGEREF _Toc161828863 \h </w:instrText>
            </w:r>
            <w:r>
              <w:rPr>
                <w:noProof/>
                <w:webHidden/>
              </w:rPr>
            </w:r>
            <w:r>
              <w:rPr>
                <w:noProof/>
                <w:webHidden/>
              </w:rPr>
              <w:fldChar w:fldCharType="separate"/>
            </w:r>
            <w:r w:rsidR="00DB5F3C">
              <w:rPr>
                <w:noProof/>
                <w:webHidden/>
              </w:rPr>
              <w:t>20</w:t>
            </w:r>
            <w:r>
              <w:rPr>
                <w:noProof/>
                <w:webHidden/>
              </w:rPr>
              <w:fldChar w:fldCharType="end"/>
            </w:r>
          </w:hyperlink>
        </w:p>
        <w:p w14:paraId="46A1416E" w14:textId="2F57EA7E" w:rsidR="003145BC" w:rsidRDefault="003145BC">
          <w:pPr>
            <w:pStyle w:val="TOC3"/>
            <w:tabs>
              <w:tab w:val="right" w:leader="dot" w:pos="9016"/>
            </w:tabs>
            <w:rPr>
              <w:rFonts w:eastAsiaTheme="minorEastAsia"/>
              <w:noProof/>
              <w:lang w:eastAsia="sr-Latn-RS"/>
            </w:rPr>
          </w:pPr>
          <w:hyperlink w:anchor="_Toc161828864" w:history="1">
            <w:r w:rsidRPr="00E617F1">
              <w:rPr>
                <w:rStyle w:val="Hyperlink"/>
                <w:noProof/>
              </w:rPr>
              <w:t>3.6.3. Uklapanje eliptičnog omotača (</w:t>
            </w:r>
            <w:r w:rsidRPr="00E617F1">
              <w:rPr>
                <w:rStyle w:val="Hyperlink"/>
                <w:i/>
                <w:iCs/>
                <w:noProof/>
              </w:rPr>
              <w:t>elliptic envelope</w:t>
            </w:r>
            <w:r w:rsidRPr="00E617F1">
              <w:rPr>
                <w:rStyle w:val="Hyperlink"/>
                <w:noProof/>
              </w:rPr>
              <w:t>)</w:t>
            </w:r>
            <w:r>
              <w:rPr>
                <w:noProof/>
                <w:webHidden/>
              </w:rPr>
              <w:tab/>
            </w:r>
            <w:r>
              <w:rPr>
                <w:noProof/>
                <w:webHidden/>
              </w:rPr>
              <w:fldChar w:fldCharType="begin"/>
            </w:r>
            <w:r>
              <w:rPr>
                <w:noProof/>
                <w:webHidden/>
              </w:rPr>
              <w:instrText xml:space="preserve"> PAGEREF _Toc161828864 \h </w:instrText>
            </w:r>
            <w:r>
              <w:rPr>
                <w:noProof/>
                <w:webHidden/>
              </w:rPr>
            </w:r>
            <w:r>
              <w:rPr>
                <w:noProof/>
                <w:webHidden/>
              </w:rPr>
              <w:fldChar w:fldCharType="separate"/>
            </w:r>
            <w:r w:rsidR="00DB5F3C">
              <w:rPr>
                <w:noProof/>
                <w:webHidden/>
              </w:rPr>
              <w:t>20</w:t>
            </w:r>
            <w:r>
              <w:rPr>
                <w:noProof/>
                <w:webHidden/>
              </w:rPr>
              <w:fldChar w:fldCharType="end"/>
            </w:r>
          </w:hyperlink>
        </w:p>
        <w:p w14:paraId="335802D6" w14:textId="52E5DC59" w:rsidR="003145BC" w:rsidRDefault="003145BC">
          <w:pPr>
            <w:pStyle w:val="TOC3"/>
            <w:tabs>
              <w:tab w:val="right" w:leader="dot" w:pos="9016"/>
            </w:tabs>
            <w:rPr>
              <w:rFonts w:eastAsiaTheme="minorEastAsia"/>
              <w:noProof/>
              <w:lang w:eastAsia="sr-Latn-RS"/>
            </w:rPr>
          </w:pPr>
          <w:hyperlink w:anchor="_Toc161828865" w:history="1">
            <w:r w:rsidRPr="00E617F1">
              <w:rPr>
                <w:rStyle w:val="Hyperlink"/>
                <w:noProof/>
              </w:rPr>
              <w:t xml:space="preserve">3.6.4. Detekcija </w:t>
            </w:r>
            <w:r w:rsidRPr="00E617F1">
              <w:rPr>
                <w:rStyle w:val="Hyperlink"/>
                <w:i/>
                <w:iCs/>
                <w:noProof/>
              </w:rPr>
              <w:t>outlier</w:t>
            </w:r>
            <w:r w:rsidRPr="00E617F1">
              <w:rPr>
                <w:rStyle w:val="Hyperlink"/>
                <w:noProof/>
              </w:rPr>
              <w:t xml:space="preserve">-a pomoću </w:t>
            </w:r>
            <w:r w:rsidRPr="00E617F1">
              <w:rPr>
                <w:rStyle w:val="Hyperlink"/>
                <w:i/>
                <w:iCs/>
                <w:noProof/>
              </w:rPr>
              <w:t>Isolation Forest</w:t>
            </w:r>
            <w:r w:rsidRPr="00E617F1">
              <w:rPr>
                <w:rStyle w:val="Hyperlink"/>
                <w:noProof/>
              </w:rPr>
              <w:t xml:space="preserve"> metode</w:t>
            </w:r>
            <w:r>
              <w:rPr>
                <w:noProof/>
                <w:webHidden/>
              </w:rPr>
              <w:tab/>
            </w:r>
            <w:r>
              <w:rPr>
                <w:noProof/>
                <w:webHidden/>
              </w:rPr>
              <w:fldChar w:fldCharType="begin"/>
            </w:r>
            <w:r>
              <w:rPr>
                <w:noProof/>
                <w:webHidden/>
              </w:rPr>
              <w:instrText xml:space="preserve"> PAGEREF _Toc161828865 \h </w:instrText>
            </w:r>
            <w:r>
              <w:rPr>
                <w:noProof/>
                <w:webHidden/>
              </w:rPr>
            </w:r>
            <w:r>
              <w:rPr>
                <w:noProof/>
                <w:webHidden/>
              </w:rPr>
              <w:fldChar w:fldCharType="separate"/>
            </w:r>
            <w:r w:rsidR="00DB5F3C">
              <w:rPr>
                <w:noProof/>
                <w:webHidden/>
              </w:rPr>
              <w:t>21</w:t>
            </w:r>
            <w:r>
              <w:rPr>
                <w:noProof/>
                <w:webHidden/>
              </w:rPr>
              <w:fldChar w:fldCharType="end"/>
            </w:r>
          </w:hyperlink>
        </w:p>
        <w:p w14:paraId="52719878" w14:textId="45490DE6" w:rsidR="003145BC" w:rsidRDefault="003145BC">
          <w:pPr>
            <w:pStyle w:val="TOC3"/>
            <w:tabs>
              <w:tab w:val="right" w:leader="dot" w:pos="9016"/>
            </w:tabs>
            <w:rPr>
              <w:rFonts w:eastAsiaTheme="minorEastAsia"/>
              <w:noProof/>
              <w:lang w:eastAsia="sr-Latn-RS"/>
            </w:rPr>
          </w:pPr>
          <w:hyperlink w:anchor="_Toc161828866" w:history="1">
            <w:r w:rsidRPr="00E617F1">
              <w:rPr>
                <w:rStyle w:val="Hyperlink"/>
                <w:noProof/>
              </w:rPr>
              <w:t>3.6.5. Faktor lokalnih ekstremnih vrednosti (</w:t>
            </w:r>
            <w:r w:rsidRPr="00E617F1">
              <w:rPr>
                <w:rStyle w:val="Hyperlink"/>
                <w:i/>
                <w:iCs/>
                <w:noProof/>
              </w:rPr>
              <w:t>local outlier factor</w:t>
            </w:r>
            <w:r w:rsidRPr="00E617F1">
              <w:rPr>
                <w:rStyle w:val="Hyperlink"/>
                <w:noProof/>
              </w:rPr>
              <w:t>)</w:t>
            </w:r>
            <w:r>
              <w:rPr>
                <w:noProof/>
                <w:webHidden/>
              </w:rPr>
              <w:tab/>
            </w:r>
            <w:r>
              <w:rPr>
                <w:noProof/>
                <w:webHidden/>
              </w:rPr>
              <w:fldChar w:fldCharType="begin"/>
            </w:r>
            <w:r>
              <w:rPr>
                <w:noProof/>
                <w:webHidden/>
              </w:rPr>
              <w:instrText xml:space="preserve"> PAGEREF _Toc161828866 \h </w:instrText>
            </w:r>
            <w:r>
              <w:rPr>
                <w:noProof/>
                <w:webHidden/>
              </w:rPr>
            </w:r>
            <w:r>
              <w:rPr>
                <w:noProof/>
                <w:webHidden/>
              </w:rPr>
              <w:fldChar w:fldCharType="separate"/>
            </w:r>
            <w:r w:rsidR="00DB5F3C">
              <w:rPr>
                <w:noProof/>
                <w:webHidden/>
              </w:rPr>
              <w:t>22</w:t>
            </w:r>
            <w:r>
              <w:rPr>
                <w:noProof/>
                <w:webHidden/>
              </w:rPr>
              <w:fldChar w:fldCharType="end"/>
            </w:r>
          </w:hyperlink>
        </w:p>
        <w:p w14:paraId="6AF30D6E" w14:textId="06A5F4A1" w:rsidR="003145BC" w:rsidRDefault="003145BC">
          <w:pPr>
            <w:pStyle w:val="TOC3"/>
            <w:tabs>
              <w:tab w:val="right" w:leader="dot" w:pos="9016"/>
            </w:tabs>
            <w:rPr>
              <w:rFonts w:eastAsiaTheme="minorEastAsia"/>
              <w:noProof/>
              <w:lang w:eastAsia="sr-Latn-RS"/>
            </w:rPr>
          </w:pPr>
          <w:hyperlink w:anchor="_Toc161828867" w:history="1">
            <w:r w:rsidRPr="00E617F1">
              <w:rPr>
                <w:rStyle w:val="Hyperlink"/>
                <w:noProof/>
              </w:rPr>
              <w:t xml:space="preserve">3.6.6. Poređenje različitih tehnika za detekciju </w:t>
            </w:r>
            <w:r w:rsidRPr="00E617F1">
              <w:rPr>
                <w:rStyle w:val="Hyperlink"/>
                <w:i/>
                <w:iCs/>
                <w:noProof/>
              </w:rPr>
              <w:t>outlier</w:t>
            </w:r>
            <w:r w:rsidRPr="00E617F1">
              <w:rPr>
                <w:rStyle w:val="Hyperlink"/>
                <w:noProof/>
              </w:rPr>
              <w:t>-a</w:t>
            </w:r>
            <w:r>
              <w:rPr>
                <w:noProof/>
                <w:webHidden/>
              </w:rPr>
              <w:tab/>
            </w:r>
            <w:r>
              <w:rPr>
                <w:noProof/>
                <w:webHidden/>
              </w:rPr>
              <w:fldChar w:fldCharType="begin"/>
            </w:r>
            <w:r>
              <w:rPr>
                <w:noProof/>
                <w:webHidden/>
              </w:rPr>
              <w:instrText xml:space="preserve"> PAGEREF _Toc161828867 \h </w:instrText>
            </w:r>
            <w:r>
              <w:rPr>
                <w:noProof/>
                <w:webHidden/>
              </w:rPr>
            </w:r>
            <w:r>
              <w:rPr>
                <w:noProof/>
                <w:webHidden/>
              </w:rPr>
              <w:fldChar w:fldCharType="separate"/>
            </w:r>
            <w:r w:rsidR="00DB5F3C">
              <w:rPr>
                <w:noProof/>
                <w:webHidden/>
              </w:rPr>
              <w:t>23</w:t>
            </w:r>
            <w:r>
              <w:rPr>
                <w:noProof/>
                <w:webHidden/>
              </w:rPr>
              <w:fldChar w:fldCharType="end"/>
            </w:r>
          </w:hyperlink>
        </w:p>
        <w:p w14:paraId="09572D00" w14:textId="390D0820" w:rsidR="003145BC" w:rsidRDefault="003145BC">
          <w:pPr>
            <w:pStyle w:val="TOC3"/>
            <w:tabs>
              <w:tab w:val="right" w:leader="dot" w:pos="9016"/>
            </w:tabs>
            <w:rPr>
              <w:rFonts w:eastAsiaTheme="minorEastAsia"/>
              <w:noProof/>
              <w:lang w:eastAsia="sr-Latn-RS"/>
            </w:rPr>
          </w:pPr>
          <w:hyperlink w:anchor="_Toc161828868" w:history="1">
            <w:r w:rsidRPr="00E617F1">
              <w:rPr>
                <w:rStyle w:val="Hyperlink"/>
                <w:noProof/>
              </w:rPr>
              <w:t xml:space="preserve">3.6.7. </w:t>
            </w:r>
            <w:r w:rsidRPr="00E617F1">
              <w:rPr>
                <w:rStyle w:val="Hyperlink"/>
                <w:i/>
                <w:iCs/>
                <w:noProof/>
              </w:rPr>
              <w:t xml:space="preserve">Winsorization </w:t>
            </w:r>
            <w:r w:rsidRPr="00E617F1">
              <w:rPr>
                <w:rStyle w:val="Hyperlink"/>
                <w:noProof/>
              </w:rPr>
              <w:t>(vinzorizacija)</w:t>
            </w:r>
            <w:r>
              <w:rPr>
                <w:noProof/>
                <w:webHidden/>
              </w:rPr>
              <w:tab/>
            </w:r>
            <w:r>
              <w:rPr>
                <w:noProof/>
                <w:webHidden/>
              </w:rPr>
              <w:fldChar w:fldCharType="begin"/>
            </w:r>
            <w:r>
              <w:rPr>
                <w:noProof/>
                <w:webHidden/>
              </w:rPr>
              <w:instrText xml:space="preserve"> PAGEREF _Toc161828868 \h </w:instrText>
            </w:r>
            <w:r>
              <w:rPr>
                <w:noProof/>
                <w:webHidden/>
              </w:rPr>
            </w:r>
            <w:r>
              <w:rPr>
                <w:noProof/>
                <w:webHidden/>
              </w:rPr>
              <w:fldChar w:fldCharType="separate"/>
            </w:r>
            <w:r w:rsidR="00DB5F3C">
              <w:rPr>
                <w:noProof/>
                <w:webHidden/>
              </w:rPr>
              <w:t>24</w:t>
            </w:r>
            <w:r>
              <w:rPr>
                <w:noProof/>
                <w:webHidden/>
              </w:rPr>
              <w:fldChar w:fldCharType="end"/>
            </w:r>
          </w:hyperlink>
        </w:p>
        <w:p w14:paraId="70660C2C" w14:textId="71CF9866" w:rsidR="003145BC" w:rsidRDefault="003145BC">
          <w:pPr>
            <w:pStyle w:val="TOC2"/>
            <w:tabs>
              <w:tab w:val="right" w:leader="dot" w:pos="9016"/>
            </w:tabs>
            <w:rPr>
              <w:rFonts w:eastAsiaTheme="minorEastAsia"/>
              <w:noProof/>
              <w:lang w:eastAsia="sr-Latn-RS"/>
            </w:rPr>
          </w:pPr>
          <w:hyperlink w:anchor="_Toc161828869" w:history="1">
            <w:r w:rsidRPr="00E617F1">
              <w:rPr>
                <w:rStyle w:val="Hyperlink"/>
                <w:noProof/>
              </w:rPr>
              <w:t>3.7. Konstrukcija atributa</w:t>
            </w:r>
            <w:r>
              <w:rPr>
                <w:noProof/>
                <w:webHidden/>
              </w:rPr>
              <w:tab/>
            </w:r>
            <w:r>
              <w:rPr>
                <w:noProof/>
                <w:webHidden/>
              </w:rPr>
              <w:fldChar w:fldCharType="begin"/>
            </w:r>
            <w:r>
              <w:rPr>
                <w:noProof/>
                <w:webHidden/>
              </w:rPr>
              <w:instrText xml:space="preserve"> PAGEREF _Toc161828869 \h </w:instrText>
            </w:r>
            <w:r>
              <w:rPr>
                <w:noProof/>
                <w:webHidden/>
              </w:rPr>
            </w:r>
            <w:r>
              <w:rPr>
                <w:noProof/>
                <w:webHidden/>
              </w:rPr>
              <w:fldChar w:fldCharType="separate"/>
            </w:r>
            <w:r w:rsidR="00DB5F3C">
              <w:rPr>
                <w:noProof/>
                <w:webHidden/>
              </w:rPr>
              <w:t>24</w:t>
            </w:r>
            <w:r>
              <w:rPr>
                <w:noProof/>
                <w:webHidden/>
              </w:rPr>
              <w:fldChar w:fldCharType="end"/>
            </w:r>
          </w:hyperlink>
        </w:p>
        <w:p w14:paraId="15EDF683" w14:textId="2D0522C3" w:rsidR="003145BC" w:rsidRDefault="003145BC">
          <w:pPr>
            <w:pStyle w:val="TOC3"/>
            <w:tabs>
              <w:tab w:val="right" w:leader="dot" w:pos="9016"/>
            </w:tabs>
            <w:rPr>
              <w:rFonts w:eastAsiaTheme="minorEastAsia"/>
              <w:noProof/>
              <w:lang w:eastAsia="sr-Latn-RS"/>
            </w:rPr>
          </w:pPr>
          <w:hyperlink w:anchor="_Toc161828870" w:history="1">
            <w:r w:rsidRPr="00E617F1">
              <w:rPr>
                <w:rStyle w:val="Hyperlink"/>
                <w:noProof/>
              </w:rPr>
              <w:t>3.7.1. Kombinovanje atributa korišćenjem statističkih ili matematičkih operacija</w:t>
            </w:r>
            <w:r>
              <w:rPr>
                <w:noProof/>
                <w:webHidden/>
              </w:rPr>
              <w:tab/>
            </w:r>
            <w:r>
              <w:rPr>
                <w:noProof/>
                <w:webHidden/>
              </w:rPr>
              <w:fldChar w:fldCharType="begin"/>
            </w:r>
            <w:r>
              <w:rPr>
                <w:noProof/>
                <w:webHidden/>
              </w:rPr>
              <w:instrText xml:space="preserve"> PAGEREF _Toc161828870 \h </w:instrText>
            </w:r>
            <w:r>
              <w:rPr>
                <w:noProof/>
                <w:webHidden/>
              </w:rPr>
            </w:r>
            <w:r>
              <w:rPr>
                <w:noProof/>
                <w:webHidden/>
              </w:rPr>
              <w:fldChar w:fldCharType="separate"/>
            </w:r>
            <w:r w:rsidR="00DB5F3C">
              <w:rPr>
                <w:noProof/>
                <w:webHidden/>
              </w:rPr>
              <w:t>25</w:t>
            </w:r>
            <w:r>
              <w:rPr>
                <w:noProof/>
                <w:webHidden/>
              </w:rPr>
              <w:fldChar w:fldCharType="end"/>
            </w:r>
          </w:hyperlink>
        </w:p>
        <w:p w14:paraId="6516C340" w14:textId="364EE2A3" w:rsidR="003145BC" w:rsidRDefault="003145BC">
          <w:pPr>
            <w:pStyle w:val="TOC3"/>
            <w:tabs>
              <w:tab w:val="right" w:leader="dot" w:pos="9016"/>
            </w:tabs>
            <w:rPr>
              <w:rFonts w:eastAsiaTheme="minorEastAsia"/>
              <w:noProof/>
              <w:lang w:eastAsia="sr-Latn-RS"/>
            </w:rPr>
          </w:pPr>
          <w:hyperlink w:anchor="_Toc161828871" w:history="1">
            <w:r w:rsidRPr="00E617F1">
              <w:rPr>
                <w:rStyle w:val="Hyperlink"/>
                <w:noProof/>
              </w:rPr>
              <w:t>3.7.2. Polinomna ekspanzija</w:t>
            </w:r>
            <w:r>
              <w:rPr>
                <w:noProof/>
                <w:webHidden/>
              </w:rPr>
              <w:tab/>
            </w:r>
            <w:r>
              <w:rPr>
                <w:noProof/>
                <w:webHidden/>
              </w:rPr>
              <w:fldChar w:fldCharType="begin"/>
            </w:r>
            <w:r>
              <w:rPr>
                <w:noProof/>
                <w:webHidden/>
              </w:rPr>
              <w:instrText xml:space="preserve"> PAGEREF _Toc161828871 \h </w:instrText>
            </w:r>
            <w:r>
              <w:rPr>
                <w:noProof/>
                <w:webHidden/>
              </w:rPr>
            </w:r>
            <w:r>
              <w:rPr>
                <w:noProof/>
                <w:webHidden/>
              </w:rPr>
              <w:fldChar w:fldCharType="separate"/>
            </w:r>
            <w:r w:rsidR="00DB5F3C">
              <w:rPr>
                <w:noProof/>
                <w:webHidden/>
              </w:rPr>
              <w:t>25</w:t>
            </w:r>
            <w:r>
              <w:rPr>
                <w:noProof/>
                <w:webHidden/>
              </w:rPr>
              <w:fldChar w:fldCharType="end"/>
            </w:r>
          </w:hyperlink>
        </w:p>
        <w:p w14:paraId="354D48EA" w14:textId="7F128613" w:rsidR="003145BC" w:rsidRDefault="003145BC">
          <w:pPr>
            <w:pStyle w:val="TOC3"/>
            <w:tabs>
              <w:tab w:val="right" w:leader="dot" w:pos="9016"/>
            </w:tabs>
            <w:rPr>
              <w:rFonts w:eastAsiaTheme="minorEastAsia"/>
              <w:noProof/>
              <w:lang w:eastAsia="sr-Latn-RS"/>
            </w:rPr>
          </w:pPr>
          <w:hyperlink w:anchor="_Toc161828872" w:history="1">
            <w:r w:rsidRPr="00E617F1">
              <w:rPr>
                <w:rStyle w:val="Hyperlink"/>
                <w:noProof/>
              </w:rPr>
              <w:t>3.7.3. Kreiranje atributa korišćenjem stabala odlučivanja</w:t>
            </w:r>
            <w:r>
              <w:rPr>
                <w:noProof/>
                <w:webHidden/>
              </w:rPr>
              <w:tab/>
            </w:r>
            <w:r>
              <w:rPr>
                <w:noProof/>
                <w:webHidden/>
              </w:rPr>
              <w:fldChar w:fldCharType="begin"/>
            </w:r>
            <w:r>
              <w:rPr>
                <w:noProof/>
                <w:webHidden/>
              </w:rPr>
              <w:instrText xml:space="preserve"> PAGEREF _Toc161828872 \h </w:instrText>
            </w:r>
            <w:r>
              <w:rPr>
                <w:noProof/>
                <w:webHidden/>
              </w:rPr>
            </w:r>
            <w:r>
              <w:rPr>
                <w:noProof/>
                <w:webHidden/>
              </w:rPr>
              <w:fldChar w:fldCharType="separate"/>
            </w:r>
            <w:r w:rsidR="00DB5F3C">
              <w:rPr>
                <w:noProof/>
                <w:webHidden/>
              </w:rPr>
              <w:t>27</w:t>
            </w:r>
            <w:r>
              <w:rPr>
                <w:noProof/>
                <w:webHidden/>
              </w:rPr>
              <w:fldChar w:fldCharType="end"/>
            </w:r>
          </w:hyperlink>
        </w:p>
        <w:p w14:paraId="70F30A9A" w14:textId="342923A9" w:rsidR="003145BC" w:rsidRDefault="003145BC">
          <w:pPr>
            <w:pStyle w:val="TOC3"/>
            <w:tabs>
              <w:tab w:val="right" w:leader="dot" w:pos="9016"/>
            </w:tabs>
            <w:rPr>
              <w:rFonts w:eastAsiaTheme="minorEastAsia"/>
              <w:noProof/>
              <w:lang w:eastAsia="sr-Latn-RS"/>
            </w:rPr>
          </w:pPr>
          <w:hyperlink w:anchor="_Toc161828873" w:history="1">
            <w:r w:rsidRPr="00E617F1">
              <w:rPr>
                <w:rStyle w:val="Hyperlink"/>
                <w:noProof/>
              </w:rPr>
              <w:t>3.7.4. Konstrukcija atributa na osnovu podataka u vremenskom formatu</w:t>
            </w:r>
            <w:r>
              <w:rPr>
                <w:noProof/>
                <w:webHidden/>
              </w:rPr>
              <w:tab/>
            </w:r>
            <w:r>
              <w:rPr>
                <w:noProof/>
                <w:webHidden/>
              </w:rPr>
              <w:fldChar w:fldCharType="begin"/>
            </w:r>
            <w:r>
              <w:rPr>
                <w:noProof/>
                <w:webHidden/>
              </w:rPr>
              <w:instrText xml:space="preserve"> PAGEREF _Toc161828873 \h </w:instrText>
            </w:r>
            <w:r>
              <w:rPr>
                <w:noProof/>
                <w:webHidden/>
              </w:rPr>
            </w:r>
            <w:r>
              <w:rPr>
                <w:noProof/>
                <w:webHidden/>
              </w:rPr>
              <w:fldChar w:fldCharType="separate"/>
            </w:r>
            <w:r w:rsidR="00DB5F3C">
              <w:rPr>
                <w:noProof/>
                <w:webHidden/>
              </w:rPr>
              <w:t>27</w:t>
            </w:r>
            <w:r>
              <w:rPr>
                <w:noProof/>
                <w:webHidden/>
              </w:rPr>
              <w:fldChar w:fldCharType="end"/>
            </w:r>
          </w:hyperlink>
        </w:p>
        <w:p w14:paraId="36EAAEBB" w14:textId="11A35089" w:rsidR="003145BC" w:rsidRDefault="003145BC">
          <w:pPr>
            <w:pStyle w:val="TOC3"/>
            <w:tabs>
              <w:tab w:val="right" w:leader="dot" w:pos="9016"/>
            </w:tabs>
            <w:rPr>
              <w:rFonts w:eastAsiaTheme="minorEastAsia"/>
              <w:noProof/>
              <w:lang w:eastAsia="sr-Latn-RS"/>
            </w:rPr>
          </w:pPr>
          <w:hyperlink w:anchor="_Toc161828874" w:history="1">
            <w:r w:rsidRPr="00E617F1">
              <w:rPr>
                <w:rStyle w:val="Hyperlink"/>
                <w:noProof/>
              </w:rPr>
              <w:t>3.7.5. Konstrukcija atributa na osnovu podataka u tekstualnom formatu</w:t>
            </w:r>
            <w:r>
              <w:rPr>
                <w:noProof/>
                <w:webHidden/>
              </w:rPr>
              <w:tab/>
            </w:r>
            <w:r>
              <w:rPr>
                <w:noProof/>
                <w:webHidden/>
              </w:rPr>
              <w:fldChar w:fldCharType="begin"/>
            </w:r>
            <w:r>
              <w:rPr>
                <w:noProof/>
                <w:webHidden/>
              </w:rPr>
              <w:instrText xml:space="preserve"> PAGEREF _Toc161828874 \h </w:instrText>
            </w:r>
            <w:r>
              <w:rPr>
                <w:noProof/>
                <w:webHidden/>
              </w:rPr>
            </w:r>
            <w:r>
              <w:rPr>
                <w:noProof/>
                <w:webHidden/>
              </w:rPr>
              <w:fldChar w:fldCharType="separate"/>
            </w:r>
            <w:r w:rsidR="00DB5F3C">
              <w:rPr>
                <w:noProof/>
                <w:webHidden/>
              </w:rPr>
              <w:t>27</w:t>
            </w:r>
            <w:r>
              <w:rPr>
                <w:noProof/>
                <w:webHidden/>
              </w:rPr>
              <w:fldChar w:fldCharType="end"/>
            </w:r>
          </w:hyperlink>
        </w:p>
        <w:p w14:paraId="643E0E47" w14:textId="7F45EC4A" w:rsidR="003145BC" w:rsidRDefault="003145BC">
          <w:pPr>
            <w:pStyle w:val="TOC1"/>
            <w:tabs>
              <w:tab w:val="right" w:leader="dot" w:pos="9016"/>
            </w:tabs>
            <w:rPr>
              <w:rFonts w:eastAsiaTheme="minorEastAsia"/>
              <w:noProof/>
              <w:lang w:eastAsia="sr-Latn-RS"/>
            </w:rPr>
          </w:pPr>
          <w:hyperlink w:anchor="_Toc161828875" w:history="1">
            <w:r w:rsidRPr="00E617F1">
              <w:rPr>
                <w:rStyle w:val="Hyperlink"/>
                <w:noProof/>
              </w:rPr>
              <w:t>4. Zaključak</w:t>
            </w:r>
            <w:r>
              <w:rPr>
                <w:noProof/>
                <w:webHidden/>
              </w:rPr>
              <w:tab/>
            </w:r>
            <w:r>
              <w:rPr>
                <w:noProof/>
                <w:webHidden/>
              </w:rPr>
              <w:fldChar w:fldCharType="begin"/>
            </w:r>
            <w:r>
              <w:rPr>
                <w:noProof/>
                <w:webHidden/>
              </w:rPr>
              <w:instrText xml:space="preserve"> PAGEREF _Toc161828875 \h </w:instrText>
            </w:r>
            <w:r>
              <w:rPr>
                <w:noProof/>
                <w:webHidden/>
              </w:rPr>
            </w:r>
            <w:r>
              <w:rPr>
                <w:noProof/>
                <w:webHidden/>
              </w:rPr>
              <w:fldChar w:fldCharType="separate"/>
            </w:r>
            <w:r w:rsidR="00DB5F3C">
              <w:rPr>
                <w:noProof/>
                <w:webHidden/>
              </w:rPr>
              <w:t>28</w:t>
            </w:r>
            <w:r>
              <w:rPr>
                <w:noProof/>
                <w:webHidden/>
              </w:rPr>
              <w:fldChar w:fldCharType="end"/>
            </w:r>
          </w:hyperlink>
        </w:p>
        <w:p w14:paraId="3BB6AB89" w14:textId="26CFEB27" w:rsidR="003145BC" w:rsidRDefault="003145BC">
          <w:pPr>
            <w:pStyle w:val="TOC1"/>
            <w:tabs>
              <w:tab w:val="right" w:leader="dot" w:pos="9016"/>
            </w:tabs>
            <w:rPr>
              <w:rFonts w:eastAsiaTheme="minorEastAsia"/>
              <w:noProof/>
              <w:lang w:eastAsia="sr-Latn-RS"/>
            </w:rPr>
          </w:pPr>
          <w:hyperlink w:anchor="_Toc161828876" w:history="1">
            <w:r w:rsidRPr="00E617F1">
              <w:rPr>
                <w:rStyle w:val="Hyperlink"/>
                <w:noProof/>
              </w:rPr>
              <w:t>5. Reference</w:t>
            </w:r>
            <w:r>
              <w:rPr>
                <w:noProof/>
                <w:webHidden/>
              </w:rPr>
              <w:tab/>
            </w:r>
            <w:r>
              <w:rPr>
                <w:noProof/>
                <w:webHidden/>
              </w:rPr>
              <w:fldChar w:fldCharType="begin"/>
            </w:r>
            <w:r>
              <w:rPr>
                <w:noProof/>
                <w:webHidden/>
              </w:rPr>
              <w:instrText xml:space="preserve"> PAGEREF _Toc161828876 \h </w:instrText>
            </w:r>
            <w:r>
              <w:rPr>
                <w:noProof/>
                <w:webHidden/>
              </w:rPr>
            </w:r>
            <w:r>
              <w:rPr>
                <w:noProof/>
                <w:webHidden/>
              </w:rPr>
              <w:fldChar w:fldCharType="separate"/>
            </w:r>
            <w:r w:rsidR="00DB5F3C">
              <w:rPr>
                <w:noProof/>
                <w:webHidden/>
              </w:rPr>
              <w:t>29</w:t>
            </w:r>
            <w:r>
              <w:rPr>
                <w:noProof/>
                <w:webHidden/>
              </w:rPr>
              <w:fldChar w:fldCharType="end"/>
            </w:r>
          </w:hyperlink>
        </w:p>
        <w:p w14:paraId="63CE5DEE" w14:textId="69DF764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61828829"/>
      <w:r>
        <w:lastRenderedPageBreak/>
        <w:t>1. Uvod</w:t>
      </w:r>
      <w:bookmarkEnd w:id="0"/>
    </w:p>
    <w:p w14:paraId="3720B257" w14:textId="7F4D8C21"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prilično raznolikih tipova</w:t>
      </w:r>
      <w:r w:rsidR="00F11B10">
        <w:t xml:space="preserve"> i</w:t>
      </w:r>
      <w:r w:rsidR="00A32B01">
        <w:t xml:space="preserve">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6182883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61828831"/>
      <w:r>
        <w:lastRenderedPageBreak/>
        <w:t>3. Pregled tehnika transformacije podataka</w:t>
      </w:r>
      <w:bookmarkEnd w:id="2"/>
    </w:p>
    <w:p w14:paraId="1712A3C1" w14:textId="615D6112" w:rsidR="007E2D83" w:rsidRDefault="007E2D83" w:rsidP="007E2D83">
      <w:pPr>
        <w:pStyle w:val="Heading2"/>
      </w:pPr>
      <w:bookmarkStart w:id="3" w:name="_Toc161828832"/>
      <w:r>
        <w:t>3.1. Skaliranje podataka</w:t>
      </w:r>
      <w:r w:rsidR="007919B4">
        <w:t xml:space="preserve"> (</w:t>
      </w:r>
      <w:r w:rsidR="007919B4" w:rsidRPr="000908A2">
        <w:rPr>
          <w:i/>
          <w:iCs/>
        </w:rPr>
        <w:t>feature scaling</w:t>
      </w:r>
      <w:r w:rsidR="007919B4">
        <w:t>)</w:t>
      </w:r>
      <w:bookmarkEnd w:id="3"/>
    </w:p>
    <w:p w14:paraId="03C2D6C8" w14:textId="290F5310" w:rsidR="007E2D83" w:rsidRDefault="003A7EE8" w:rsidP="009A651C">
      <w:pPr>
        <w:jc w:val="both"/>
      </w:pPr>
      <w:r>
        <w:t xml:space="preserve">Skaliranje podataka ili skaliranje </w:t>
      </w:r>
      <w:r w:rsidR="000908A2">
        <w:t>atributa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w:t>
      </w:r>
      <w:r w:rsidR="000908A2">
        <w:t>atributa</w:t>
      </w:r>
      <w:r w:rsidR="00EE1CE1">
        <w:t xml:space="preserve"> transformišu tako da se uklope u određeni opseg</w:t>
      </w:r>
      <w:r w:rsidR="003812AB">
        <w:t xml:space="preserve">. Osnovni cilj skaliranja podataka jeste da se izjednači uticaj svih </w:t>
      </w:r>
      <w:r w:rsidR="000908A2">
        <w:t>atributa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6CF5A54F"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BC743A">
            <w:rPr>
              <w:noProof/>
            </w:rPr>
            <w:t xml:space="preserve"> </w:t>
          </w:r>
          <w:r w:rsidR="00BC743A" w:rsidRPr="00BC743A">
            <w:rPr>
              <w:noProof/>
            </w:rPr>
            <w:t>[1]</w:t>
          </w:r>
          <w:r w:rsidR="00290D7F">
            <w:fldChar w:fldCharType="end"/>
          </w:r>
        </w:sdtContent>
      </w:sdt>
    </w:p>
    <w:p w14:paraId="005A3028" w14:textId="06E56AFB" w:rsidR="00474A64" w:rsidRDefault="006863B3" w:rsidP="009A651C">
      <w:pPr>
        <w:pStyle w:val="Heading3"/>
        <w:jc w:val="both"/>
      </w:pPr>
      <w:bookmarkStart w:id="4" w:name="_Toc16182883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67419A"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67419A"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3AD6E510"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0908A2">
        <w:rPr>
          <w:rFonts w:eastAsiaTheme="minorEastAsia"/>
        </w:rPr>
        <w:t>, ukoliko je neophodno da one ostanu</w:t>
      </w:r>
      <w:r w:rsidR="009A651C">
        <w:rPr>
          <w:rFonts w:eastAsiaTheme="minorEastAsia"/>
        </w:rPr>
        <w:t>.</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BC743A" w:rsidRPr="00BC743A">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BC743A">
            <w:rPr>
              <w:rFonts w:eastAsiaTheme="minorEastAsia"/>
              <w:noProof/>
            </w:rPr>
            <w:t xml:space="preserve"> </w:t>
          </w:r>
          <w:r w:rsidR="00BC743A" w:rsidRPr="00BC743A">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61828834"/>
      <w:r>
        <w:t xml:space="preserve">3.1.2. </w:t>
      </w:r>
      <w:r>
        <w:rPr>
          <w:i/>
          <w:iCs/>
        </w:rPr>
        <w:t>Z-Score</w:t>
      </w:r>
      <w:r>
        <w:t xml:space="preserve"> skaliranje (standardizacija)</w:t>
      </w:r>
      <w:bookmarkEnd w:id="5"/>
    </w:p>
    <w:p w14:paraId="0E8FB842" w14:textId="62746422" w:rsidR="00EF1CCD" w:rsidRDefault="00EF1CCD" w:rsidP="009E587B">
      <w:pPr>
        <w:jc w:val="both"/>
      </w:pPr>
      <w:r>
        <w:t xml:space="preserve">Standardizacija </w:t>
      </w:r>
      <w:r w:rsidR="000908A2">
        <w:t>atributa</w:t>
      </w:r>
      <w:r>
        <w:t xml:space="preserve">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67419A"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2CFE9B7B" w:rsidR="009E587B" w:rsidRDefault="00DF4BCE" w:rsidP="002C0E37">
      <w:pPr>
        <w:jc w:val="both"/>
        <w:rPr>
          <w:rFonts w:eastAsiaTheme="minorEastAsia"/>
        </w:rPr>
      </w:pPr>
      <w:r>
        <w:rPr>
          <w:rFonts w:eastAsiaTheme="minorEastAsia"/>
        </w:rPr>
        <w:lastRenderedPageBreak/>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Pr>
          <w:rFonts w:eastAsiaTheme="minorEastAsia"/>
        </w:rPr>
        <w:t>srednju vrednost i standardnu devijaciju.</w:t>
      </w:r>
      <w:r w:rsidR="000908A2">
        <w:rPr>
          <w:rFonts w:eastAsiaTheme="minorEastAsia"/>
        </w:rPr>
        <w:t xml:space="preserve"> Ovu tehniku je pogodno koristiti kada naš skup podataka ima određenu količinu (ne previše) </w:t>
      </w:r>
      <w:r w:rsidR="000908A2" w:rsidRPr="000908A2">
        <w:rPr>
          <w:rFonts w:eastAsiaTheme="minorEastAsia"/>
          <w:i/>
          <w:iCs/>
        </w:rPr>
        <w:t>outlier</w:t>
      </w:r>
      <w:r w:rsidR="000908A2">
        <w:rPr>
          <w:rFonts w:eastAsiaTheme="minorEastAsia"/>
        </w:rPr>
        <w:t>-a, koje nije pogodno izbaciti, tj. kada ovi podaci nose informacije od značaja (npr. mali broj ljudi može imati veoma veliki puls, ali to može biti važno u procesu zaključivanja da li osoba ima srčane probleme).</w:t>
      </w:r>
    </w:p>
    <w:p w14:paraId="24C84710" w14:textId="22FEA924" w:rsidR="00D34A61" w:rsidRDefault="00D34A61" w:rsidP="00D34A61">
      <w:pPr>
        <w:pStyle w:val="Heading3"/>
        <w:rPr>
          <w:rFonts w:eastAsiaTheme="minorEastAsia"/>
        </w:rPr>
      </w:pPr>
      <w:bookmarkStart w:id="6" w:name="_Toc16182883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67419A"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6182883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67419A"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bookmarkStart w:id="8" w:name="_Toc161828837"/>
      <w:r>
        <w:t>3.1.5. Poređenje različitih tehnika skaliranja</w:t>
      </w:r>
      <w:bookmarkEnd w:id="8"/>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910" w:type="dxa"/>
        <w:jc w:val="center"/>
        <w:tblLook w:val="04A0" w:firstRow="1" w:lastRow="0" w:firstColumn="1" w:lastColumn="0" w:noHBand="0" w:noVBand="1"/>
      </w:tblPr>
      <w:tblGrid>
        <w:gridCol w:w="1921"/>
        <w:gridCol w:w="3299"/>
        <w:gridCol w:w="3690"/>
      </w:tblGrid>
      <w:tr w:rsidR="002D28D8" w14:paraId="1692CF5A" w14:textId="77777777" w:rsidTr="00917EC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299"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690"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299"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690"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299"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690"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917EC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299"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690"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917EC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299"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690"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r>
        <w:rPr>
          <w:rFonts w:eastAsiaTheme="minorEastAsia"/>
        </w:rPr>
        <w:br w:type="page"/>
      </w:r>
    </w:p>
    <w:p w14:paraId="0906AEDD" w14:textId="1C3F9C95" w:rsidR="000B7044" w:rsidRDefault="002E604E" w:rsidP="002E604E">
      <w:pPr>
        <w:pStyle w:val="Heading2"/>
        <w:rPr>
          <w:rFonts w:eastAsiaTheme="minorEastAsia"/>
        </w:rPr>
      </w:pPr>
      <w:bookmarkStart w:id="9" w:name="_Toc161828838"/>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9"/>
      <w:r w:rsidR="008F7155">
        <w:rPr>
          <w:rFonts w:eastAsiaTheme="minorEastAsia"/>
        </w:rPr>
        <w:t xml:space="preserve"> </w:t>
      </w:r>
    </w:p>
    <w:p w14:paraId="12208939" w14:textId="6EC99303"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F33355">
        <w:t>, u pozitivnom ili negativnom smeru</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BC743A">
            <w:rPr>
              <w:noProof/>
            </w:rPr>
            <w:t xml:space="preserve"> </w:t>
          </w:r>
          <w:r w:rsidR="00BC743A" w:rsidRPr="00BC743A">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BC743A">
            <w:rPr>
              <w:noProof/>
            </w:rPr>
            <w:t xml:space="preserve"> </w:t>
          </w:r>
          <w:r w:rsidR="00BC743A" w:rsidRPr="00BC743A">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1CD1CCE2"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DB5F3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10" w:name="_Toc161828839"/>
      <w:r>
        <w:t>3.2.1. Logaritamska transformacija</w:t>
      </w:r>
      <w:bookmarkEnd w:id="10"/>
    </w:p>
    <w:p w14:paraId="70AFE915" w14:textId="65895608" w:rsidR="00487327" w:rsidRDefault="00AD627C" w:rsidP="002A3FB9">
      <w:pPr>
        <w:jc w:val="both"/>
      </w:pPr>
      <w:r w:rsidRPr="00B25116">
        <w:rPr>
          <w:b/>
          <w:bCs/>
        </w:rPr>
        <w:t>Logaritamska transformacija</w:t>
      </w:r>
      <w:r w:rsidR="00604193" w:rsidRPr="00B25116">
        <w:rPr>
          <w:b/>
          <w:bCs/>
        </w:rPr>
        <w:t xml:space="preserve"> (</w:t>
      </w:r>
      <w:r w:rsidR="00604193" w:rsidRPr="00B25116">
        <w:rPr>
          <w:b/>
          <w:bCs/>
          <w:i/>
          <w:iCs/>
        </w:rPr>
        <w:t>log transform</w:t>
      </w:r>
      <w:r w:rsidR="00604193" w:rsidRPr="00B25116">
        <w:rPr>
          <w:b/>
          <w:bCs/>
        </w:rPr>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67419A"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202BF16D"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w:t>
      </w:r>
      <w:r w:rsidR="00F33355">
        <w:t xml:space="preserve"> u podacima</w:t>
      </w:r>
      <w:r>
        <w:t xml:space="preserve"> imamo 0 ili negativne vrednosti, pre primene ove transformacija svim vrednostima možemo dodati neku konstantu.</w:t>
      </w:r>
    </w:p>
    <w:p w14:paraId="5E856AB3" w14:textId="41141416"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BC743A" w:rsidRPr="00BC743A">
            <w:rPr>
              <w:noProof/>
            </w:rPr>
            <w:t>[6]</w:t>
          </w:r>
          <w:r w:rsidR="00E23944">
            <w:fldChar w:fldCharType="end"/>
          </w:r>
        </w:sdtContent>
      </w:sdt>
    </w:p>
    <w:p w14:paraId="23BDC30C" w14:textId="77777777" w:rsidR="007A3B8B" w:rsidRDefault="00E923E2" w:rsidP="00245D47">
      <w:pPr>
        <w:keepNext/>
        <w:spacing w:after="0"/>
        <w:jc w:val="center"/>
      </w:pPr>
      <w:r w:rsidRPr="00E923E2">
        <w:rPr>
          <w:noProof/>
        </w:rPr>
        <w:lastRenderedPageBreak/>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6D7D67E0" w:rsidR="00914A5D" w:rsidRDefault="007A3B8B" w:rsidP="007A3B8B">
      <w:pPr>
        <w:pStyle w:val="Caption"/>
        <w:jc w:val="center"/>
      </w:pPr>
      <w:r>
        <w:t xml:space="preserve">Slika </w:t>
      </w:r>
      <w:r>
        <w:fldChar w:fldCharType="begin"/>
      </w:r>
      <w:r>
        <w:instrText xml:space="preserve"> SEQ Slika \* ARABIC </w:instrText>
      </w:r>
      <w:r>
        <w:fldChar w:fldCharType="separate"/>
      </w:r>
      <w:r w:rsidR="00DB5F3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1" w:name="_Toc161828840"/>
      <w:r>
        <w:t xml:space="preserve">3.2.2. </w:t>
      </w:r>
      <w:r w:rsidR="002233FC">
        <w:t>Eksponencijalna transformacija</w:t>
      </w:r>
      <w:bookmarkEnd w:id="11"/>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67419A"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B030AC3"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w:t>
      </w:r>
      <w:r w:rsidR="00F33355">
        <w:rPr>
          <w:rFonts w:eastAsiaTheme="minorEastAsia"/>
        </w:rPr>
        <w:t xml:space="preserve"> vrednost</w:t>
      </w:r>
      <w:r w:rsidR="001D090C">
        <w:rPr>
          <w:rFonts w:eastAsiaTheme="minorEastAsia"/>
        </w:rPr>
        <w:t xml:space="preserve">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2" w:name="_Toc161828841"/>
      <w:r>
        <w:t>3.</w:t>
      </w:r>
      <w:r w:rsidR="00F32122">
        <w:t>2</w:t>
      </w:r>
      <w:r>
        <w:t>.</w:t>
      </w:r>
      <w:r w:rsidR="00F32122">
        <w:t>3</w:t>
      </w:r>
      <w:r>
        <w:t>. Box-Co</w:t>
      </w:r>
      <w:r w:rsidR="0057304D">
        <w:t>x</w:t>
      </w:r>
      <w:r>
        <w:t xml:space="preserve"> transformacija</w:t>
      </w:r>
      <w:bookmarkEnd w:id="12"/>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w:t>
      </w:r>
      <w:r w:rsidRPr="00B25116">
        <w:rPr>
          <w:b/>
          <w:bCs/>
        </w:rPr>
        <w:t>Box-Cox transformacija</w:t>
      </w:r>
      <w:r>
        <w:t xml:space="preserve">.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EC0822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3" w:name="_Toc161828842"/>
      <w:r>
        <w:t>3.2.4. Yeo-Johnson transformacija</w:t>
      </w:r>
      <w:bookmarkEnd w:id="13"/>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xml:space="preserve">. </w:t>
      </w:r>
      <w:r w:rsidR="000C2084" w:rsidRPr="00B25116">
        <w:rPr>
          <w:b/>
          <w:bCs/>
        </w:rPr>
        <w:t>Yeo-Johnson transformacija</w:t>
      </w:r>
      <w:r w:rsidR="000C2084">
        <w:t xml:space="preserve"> je data izrazom:</w:t>
      </w:r>
    </w:p>
    <w:p w14:paraId="1DB7958B" w14:textId="49A78C53" w:rsidR="000C2084" w:rsidRPr="00DB0496" w:rsidRDefault="0067419A"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4" w:name="_Toc161828843"/>
      <w:r>
        <w:t>3.2.</w:t>
      </w:r>
      <w:r w:rsidR="00501D3E">
        <w:t>5</w:t>
      </w:r>
      <w:r>
        <w:t>. Kvantilna transformacija</w:t>
      </w:r>
      <w:bookmarkEnd w:id="14"/>
    </w:p>
    <w:p w14:paraId="13834FBA" w14:textId="6079FBF7" w:rsidR="00364266" w:rsidRDefault="00364266" w:rsidP="00C85A9D">
      <w:pPr>
        <w:jc w:val="both"/>
      </w:pPr>
      <w:r w:rsidRPr="00B25116">
        <w:rPr>
          <w:b/>
          <w:bCs/>
        </w:rPr>
        <w:t>Kvantilna (</w:t>
      </w:r>
      <w:r w:rsidRPr="00B25116">
        <w:rPr>
          <w:b/>
          <w:bCs/>
          <w:i/>
          <w:iCs/>
        </w:rPr>
        <w:t>quantile</w:t>
      </w:r>
      <w:r w:rsidRPr="00B25116">
        <w:rPr>
          <w:b/>
          <w:bCs/>
        </w:rP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67419A"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1D5DF448"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BC743A" w:rsidRPr="00BC743A">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BC743A">
            <w:rPr>
              <w:rFonts w:eastAsiaTheme="minorEastAsia"/>
              <w:noProof/>
            </w:rPr>
            <w:t xml:space="preserve"> </w:t>
          </w:r>
          <w:r w:rsidR="00BC743A" w:rsidRPr="00BC743A">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5" w:name="_Toc161828844"/>
      <w:r>
        <w:t>3.2.</w:t>
      </w:r>
      <w:r w:rsidR="00501D3E">
        <w:t>6</w:t>
      </w:r>
      <w:r>
        <w:t xml:space="preserve">. Poređenje </w:t>
      </w:r>
      <w:r w:rsidR="009242F9">
        <w:t>nelinearnih transformacija za promenu raspodele</w:t>
      </w:r>
      <w:bookmarkEnd w:id="15"/>
    </w:p>
    <w:p w14:paraId="7EF2D321" w14:textId="1DF46E50" w:rsidR="009242F9" w:rsidRPr="00F33355" w:rsidRDefault="009242F9" w:rsidP="00AB014B">
      <w:pPr>
        <w:jc w:val="both"/>
      </w:pPr>
      <w:r>
        <w:t>Sledeći primer</w:t>
      </w:r>
      <w:r w:rsidR="00372C78">
        <w:t xml:space="preserve"> (slika 3)</w:t>
      </w:r>
      <w:r>
        <w:t xml:space="preserve">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r w:rsidR="00F33355">
        <w:t xml:space="preserve">Početne distribucije podataka nad kojima ove metode testiramo obuhvataju: lognormalnu, „hi-kvadrat“, </w:t>
      </w:r>
      <w:r w:rsidR="00F33355">
        <w:rPr>
          <w:i/>
          <w:iCs/>
        </w:rPr>
        <w:t>weibull</w:t>
      </w:r>
      <w:r w:rsidR="00F33355">
        <w:t>, normalnu, uniformnu i bimodalnu (</w:t>
      </w:r>
      <w:r w:rsidR="00B25116">
        <w:t xml:space="preserve">sastoji se od dva „Gausova zvona“). </w:t>
      </w:r>
    </w:p>
    <w:p w14:paraId="0EECD5F6" w14:textId="77777777" w:rsidR="000611BC" w:rsidRDefault="00A93531" w:rsidP="00F1686B">
      <w:pPr>
        <w:keepNext/>
        <w:spacing w:after="0"/>
        <w:jc w:val="both"/>
      </w:pPr>
      <w:r w:rsidRPr="00A93531">
        <w:rPr>
          <w:noProof/>
        </w:rPr>
        <w:lastRenderedPageBreak/>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6671635D" w:rsidR="00810512" w:rsidRDefault="000611BC" w:rsidP="00F1686B">
      <w:pPr>
        <w:pStyle w:val="Caption"/>
        <w:jc w:val="center"/>
      </w:pPr>
      <w:r>
        <w:t xml:space="preserve">Slika </w:t>
      </w:r>
      <w:r>
        <w:fldChar w:fldCharType="begin"/>
      </w:r>
      <w:r>
        <w:instrText xml:space="preserve"> SEQ Slika \* ARABIC </w:instrText>
      </w:r>
      <w:r>
        <w:fldChar w:fldCharType="separate"/>
      </w:r>
      <w:r w:rsidR="00DB5F3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6EF1B391"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jer je ovo jedina transformacija koja može da preslika 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BC743A" w:rsidRPr="00BC743A">
            <w:rPr>
              <w:noProof/>
            </w:rPr>
            <w:t>[9]</w:t>
          </w:r>
          <w:r w:rsidR="00105B01">
            <w:fldChar w:fldCharType="end"/>
          </w:r>
        </w:sdtContent>
      </w:sdt>
      <w:r w:rsidR="00501D3E">
        <w:t xml:space="preserve"> </w:t>
      </w:r>
      <w:r w:rsidR="00B25116">
        <w:t xml:space="preserve">Bitno je imati u vidu da, iako kvantilna transformacija radi uvek, u situaciji kada imamo npr. bimodalnu raspodelu, veoma je verovatno da nije požekjno primeniti ovakvu tehniku, jer takva raspodela podataka sa sobom potencijalno nosi informacije od značaja. </w:t>
      </w:r>
      <w:r w:rsidR="00501D3E">
        <w:t>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Pr="00BC743A" w:rsidRDefault="00FF1973" w:rsidP="00AB014B">
            <w:pPr>
              <w:jc w:val="both"/>
              <w:rPr>
                <w:i/>
                <w:iCs/>
              </w:rPr>
            </w:pPr>
            <w:r w:rsidRPr="00BC743A">
              <w:rPr>
                <w:i/>
                <w:iCs/>
              </w:rP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Pr="00BC743A" w:rsidRDefault="00FF1973" w:rsidP="00AB014B">
            <w:pPr>
              <w:jc w:val="both"/>
              <w:rPr>
                <w:i/>
                <w:iCs/>
              </w:rPr>
            </w:pPr>
            <w:r w:rsidRPr="00BC743A">
              <w:rPr>
                <w:i/>
                <w:iCs/>
              </w:rPr>
              <w:t>Yeo-Johnson</w:t>
            </w:r>
          </w:p>
        </w:tc>
        <w:tc>
          <w:tcPr>
            <w:tcW w:w="3346" w:type="dxa"/>
          </w:tcPr>
          <w:p w14:paraId="5385BA1F" w14:textId="0E4BD79A"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 xml:space="preserve">Daje dobre rezultate kod raznih </w:t>
            </w:r>
            <w:r w:rsidR="00917ECE">
              <w:t>raspodela</w:t>
            </w:r>
            <w:r>
              <w:t xml:space="preserve">, radi </w:t>
            </w:r>
            <w:r w:rsidR="00917ECE">
              <w:t>i sa pozitivnim i sa negativnim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6" w:name="_Toc161828845"/>
      <w:r>
        <w:rPr>
          <w:rFonts w:eastAsiaTheme="minorEastAsia"/>
        </w:rPr>
        <w:t>3.3. Normalizacija</w:t>
      </w:r>
      <w:bookmarkEnd w:id="16"/>
    </w:p>
    <w:p w14:paraId="5280C8FD" w14:textId="3AAEC1DD"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BC743A" w:rsidRPr="00BC743A">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rsidRPr="00B25116">
        <w:rPr>
          <w:b/>
          <w:bCs/>
        </w:rPr>
        <w:t xml:space="preserve">L1 normu </w:t>
      </w:r>
      <w:r w:rsidR="00FC02F2" w:rsidRPr="00B25116">
        <w:rPr>
          <w:b/>
          <w:bCs/>
        </w:rPr>
        <w:t xml:space="preserve">(Menhetn </w:t>
      </w:r>
      <w:r w:rsidR="00007B71" w:rsidRPr="00B25116">
        <w:rPr>
          <w:b/>
          <w:bCs/>
        </w:rPr>
        <w:t>rastojanje)</w:t>
      </w:r>
      <w:r w:rsidR="00007B71">
        <w:t xml:space="preserve"> – određuje se kao zbir apsolutnih vrednosti komponenata vektora</w:t>
      </w:r>
      <w:r w:rsidR="009458DC">
        <w:t>:</w:t>
      </w:r>
    </w:p>
    <w:p w14:paraId="32DBE7C0" w14:textId="1C726DA4" w:rsidR="009458DC" w:rsidRPr="003D6737" w:rsidRDefault="0067419A"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rsidRPr="00B25116">
        <w:rPr>
          <w:b/>
          <w:bCs/>
        </w:rPr>
        <w:t>L2 normu (Euklidovo rastojanje)</w:t>
      </w:r>
      <w:r>
        <w:t xml:space="preserve"> – određuje se kao koren zbira kvadrata </w:t>
      </w:r>
      <w:r w:rsidR="009374A2">
        <w:t>komponenata vektora:</w:t>
      </w:r>
    </w:p>
    <w:p w14:paraId="6CCCB01F" w14:textId="6C286797" w:rsidR="009374A2" w:rsidRPr="004B0121" w:rsidRDefault="0067419A"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rsidRPr="00B25116">
        <w:rPr>
          <w:b/>
          <w:bCs/>
        </w:rPr>
        <w:t>L</w:t>
      </w:r>
      <w:r w:rsidRPr="00B25116">
        <w:rPr>
          <w:rFonts w:cstheme="minorHAnsi"/>
          <w:b/>
          <w:bCs/>
        </w:rPr>
        <w:t>∞</w:t>
      </w:r>
      <w:r w:rsidR="00707B48" w:rsidRPr="00B25116">
        <w:rPr>
          <w:b/>
          <w:bCs/>
        </w:rPr>
        <w:t xml:space="preserve"> normu (max norma)</w:t>
      </w:r>
      <w:r w:rsidR="00CA306C">
        <w:t xml:space="preserve"> – određuje se kao maksimum apsolutnih vrednosti komponenata vektora:</w:t>
      </w:r>
    </w:p>
    <w:p w14:paraId="650BD096" w14:textId="3971BF70" w:rsidR="00CA306C" w:rsidRPr="006D7BF3" w:rsidRDefault="0067419A"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7" w:name="_Toc161828846"/>
      <w:r>
        <w:t>3.</w:t>
      </w:r>
      <w:r w:rsidR="006229ED">
        <w:t>4</w:t>
      </w:r>
      <w:r>
        <w:t xml:space="preserve">. </w:t>
      </w:r>
      <w:r w:rsidR="00A82275">
        <w:t>Enk</w:t>
      </w:r>
      <w:r>
        <w:t>o</w:t>
      </w:r>
      <w:r w:rsidR="00A82275">
        <w:t>d</w:t>
      </w:r>
      <w:r>
        <w:t>iranje kategoričkih atributa</w:t>
      </w:r>
      <w:bookmarkEnd w:id="17"/>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rsidRPr="00B25116">
        <w:rPr>
          <w:b/>
          <w:bCs/>
        </w:rPr>
        <w:t>Ordinalni podaci</w:t>
      </w:r>
      <w:r>
        <w:t xml:space="preserve">: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rsidRPr="00B25116">
        <w:rPr>
          <w:b/>
          <w:bCs/>
        </w:rPr>
        <w:t>Nominalni podaci</w:t>
      </w:r>
      <w:r>
        <w:t>: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7308F494" w:rsidR="00B905F2" w:rsidRDefault="00B905F2" w:rsidP="00A27FD8">
      <w:pPr>
        <w:jc w:val="both"/>
      </w:pPr>
      <w:r>
        <w:lastRenderedPageBreak/>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BC743A">
            <w:rPr>
              <w:noProof/>
              <w:lang w:val="en-US"/>
            </w:rPr>
            <w:t xml:space="preserve"> </w:t>
          </w:r>
          <w:r w:rsidR="00BC743A" w:rsidRPr="00BC743A">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BC743A">
            <w:rPr>
              <w:noProof/>
            </w:rPr>
            <w:t xml:space="preserve"> </w:t>
          </w:r>
          <w:r w:rsidR="00BC743A" w:rsidRPr="00BC743A">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8" w:name="_Toc161828847"/>
      <w:r>
        <w:t>3.</w:t>
      </w:r>
      <w:r w:rsidR="006229ED">
        <w:t>4</w:t>
      </w:r>
      <w:r>
        <w:t xml:space="preserve">.1. </w:t>
      </w:r>
      <w:r w:rsidR="00535B01">
        <w:rPr>
          <w:i/>
          <w:iCs/>
        </w:rPr>
        <w:t>Label</w:t>
      </w:r>
      <w:r w:rsidR="00535B01">
        <w:t xml:space="preserve"> enkodiranje</w:t>
      </w:r>
      <w:bookmarkEnd w:id="18"/>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sidRPr="00B25116">
        <w:rPr>
          <w:b/>
          <w:bCs/>
          <w:i/>
          <w:iCs/>
        </w:rPr>
        <w:t>Label</w:t>
      </w:r>
      <w:r w:rsidR="00FB7CEC" w:rsidRPr="00B25116">
        <w:rPr>
          <w:b/>
          <w:bCs/>
        </w:rPr>
        <w:t xml:space="preserve"> enkodiranje</w:t>
      </w:r>
      <w:r w:rsidR="00FB7CEC">
        <w:t xml:space="preserv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40DFA7DB" w:rsidR="00493DC6" w:rsidRDefault="00F018CB" w:rsidP="00F018CB">
      <w:pPr>
        <w:pStyle w:val="Caption"/>
        <w:jc w:val="center"/>
      </w:pPr>
      <w:r>
        <w:t xml:space="preserve">Primer </w:t>
      </w:r>
      <w:r>
        <w:fldChar w:fldCharType="begin"/>
      </w:r>
      <w:r>
        <w:instrText xml:space="preserve"> SEQ Primer \* ARABIC </w:instrText>
      </w:r>
      <w:r>
        <w:fldChar w:fldCharType="separate"/>
      </w:r>
      <w:r w:rsidR="00DB5F3C">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9" w:name="_Toc161828848"/>
      <w:r>
        <w:t>3.</w:t>
      </w:r>
      <w:r w:rsidR="006229ED">
        <w:t>4</w:t>
      </w:r>
      <w:r>
        <w:t>.2. Ordinalno enkodiranje</w:t>
      </w:r>
      <w:bookmarkEnd w:id="19"/>
    </w:p>
    <w:p w14:paraId="7376B3A2" w14:textId="75FAFE9F" w:rsidR="00EC0A33" w:rsidRDefault="001B167A" w:rsidP="00A27FD8">
      <w:pPr>
        <w:jc w:val="both"/>
      </w:pPr>
      <w:r w:rsidRPr="00B25116">
        <w:rPr>
          <w:b/>
          <w:bCs/>
        </w:rPr>
        <w:t xml:space="preserve">Ordinalno </w:t>
      </w:r>
      <w:r w:rsidR="00B25116">
        <w:rPr>
          <w:b/>
          <w:bCs/>
        </w:rPr>
        <w:t>en</w:t>
      </w:r>
      <w:r w:rsidRPr="00B25116">
        <w:rPr>
          <w:b/>
          <w:bCs/>
        </w:rPr>
        <w:t>kodiranje</w:t>
      </w:r>
      <w:r>
        <w:t xml:space="preserv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1D4C4EA3" w:rsidR="0016367C" w:rsidRDefault="00BE2BF7" w:rsidP="00BE2BF7">
      <w:pPr>
        <w:pStyle w:val="Caption"/>
        <w:jc w:val="center"/>
      </w:pPr>
      <w:r>
        <w:t xml:space="preserve">Primer </w:t>
      </w:r>
      <w:r>
        <w:fldChar w:fldCharType="begin"/>
      </w:r>
      <w:r>
        <w:instrText xml:space="preserve"> SEQ Primer \* ARABIC </w:instrText>
      </w:r>
      <w:r>
        <w:fldChar w:fldCharType="separate"/>
      </w:r>
      <w:r w:rsidR="00DB5F3C">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20" w:name="_Toc161828849"/>
      <w:r>
        <w:t>3.</w:t>
      </w:r>
      <w:r w:rsidR="006229ED">
        <w:t>4</w:t>
      </w:r>
      <w:r>
        <w:t xml:space="preserve">.3. </w:t>
      </w:r>
      <w:r>
        <w:rPr>
          <w:i/>
          <w:iCs/>
        </w:rPr>
        <w:t>One-Hot</w:t>
      </w:r>
      <w:r>
        <w:t xml:space="preserve"> (i </w:t>
      </w:r>
      <w:r>
        <w:rPr>
          <w:i/>
          <w:iCs/>
        </w:rPr>
        <w:t>Dummy</w:t>
      </w:r>
      <w:r>
        <w:t>) enkodiranje</w:t>
      </w:r>
      <w:bookmarkEnd w:id="20"/>
    </w:p>
    <w:p w14:paraId="6451CD0B" w14:textId="40C14905" w:rsidR="0054143A" w:rsidRDefault="002C0FCD" w:rsidP="00A27FD8">
      <w:pPr>
        <w:jc w:val="both"/>
      </w:pPr>
      <w:r w:rsidRPr="00B25116">
        <w:rPr>
          <w:b/>
          <w:bCs/>
          <w:i/>
          <w:iCs/>
        </w:rPr>
        <w:t>One-Hot</w:t>
      </w:r>
      <w:r w:rsidRPr="00B25116">
        <w:rPr>
          <w:b/>
          <w:bCs/>
        </w:rP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w:t>
      </w:r>
      <w:r w:rsidR="00B25116">
        <w:t xml:space="preserve">posebnog </w:t>
      </w:r>
      <w:r w:rsidR="0069743C">
        <w:t>binarn</w:t>
      </w:r>
      <w:r w:rsidR="00B25116">
        <w:t xml:space="preserve">og atributa </w:t>
      </w:r>
      <w:r w:rsidR="0069743C">
        <w:t xml:space="preserve">za svaku od </w:t>
      </w:r>
      <w:r w:rsidR="00D039C5">
        <w:t xml:space="preserve">jedinstvenih </w:t>
      </w:r>
      <w:r w:rsidR="0069743C">
        <w:t>kategorija</w:t>
      </w:r>
      <w:r w:rsidR="003E0857">
        <w:t xml:space="preserve">. Ukoliko </w:t>
      </w:r>
      <w:r w:rsidR="00762B14">
        <w:t xml:space="preserve">primerak pripada odgovarajućoj kategoriji, vrednost </w:t>
      </w:r>
      <w:r w:rsidR="00B25116">
        <w:t>tog atributa</w:t>
      </w:r>
      <w:r w:rsidR="00762B14">
        <w:t xml:space="preserv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lastRenderedPageBreak/>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C0EDF9F" w:rsidR="002D4EDD" w:rsidRDefault="004A13A5" w:rsidP="004A13A5">
      <w:pPr>
        <w:pStyle w:val="Caption"/>
        <w:jc w:val="center"/>
      </w:pPr>
      <w:r>
        <w:t xml:space="preserve">Primer </w:t>
      </w:r>
      <w:r>
        <w:fldChar w:fldCharType="begin"/>
      </w:r>
      <w:r>
        <w:instrText xml:space="preserve"> SEQ Primer \* ARABIC </w:instrText>
      </w:r>
      <w:r>
        <w:fldChar w:fldCharType="separate"/>
      </w:r>
      <w:r w:rsidR="00DB5F3C">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sidRPr="00B25116">
        <w:rPr>
          <w:b/>
          <w:bCs/>
          <w:i/>
          <w:iCs/>
        </w:rPr>
        <w:t>Dummy</w:t>
      </w:r>
      <w:r w:rsidR="0086173C" w:rsidRPr="00B25116">
        <w:rPr>
          <w:b/>
          <w:bCs/>
        </w:rPr>
        <w:t xml:space="preserve"> enkodiranje</w:t>
      </w:r>
      <w:r w:rsidR="0086173C">
        <w:t xml:space="preserv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1" w:name="_Toc161828850"/>
      <w:r>
        <w:t>3.</w:t>
      </w:r>
      <w:r w:rsidR="006229ED">
        <w:t>4</w:t>
      </w:r>
      <w:r>
        <w:t>.4. Binarno enkodiranje</w:t>
      </w:r>
      <w:bookmarkEnd w:id="21"/>
    </w:p>
    <w:p w14:paraId="621D643A" w14:textId="460F6CD9" w:rsidR="00D023B6" w:rsidRDefault="00BE557D" w:rsidP="00A27FD8">
      <w:pPr>
        <w:jc w:val="both"/>
        <w:rPr>
          <w:rFonts w:eastAsiaTheme="minorEastAsia"/>
        </w:rPr>
      </w:pPr>
      <w:r w:rsidRPr="00B25116">
        <w:rPr>
          <w:b/>
          <w:bCs/>
        </w:rPr>
        <w:t>Binarno enkodiranje</w:t>
      </w:r>
      <w:r>
        <w:t xml:space="preserve"> je tehnika </w:t>
      </w:r>
      <w:r w:rsidR="00B25116">
        <w:t>kod koje</w:t>
      </w:r>
      <w:r w:rsidR="004F694C">
        <w:t xml:space="preserve">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106505DB" w:rsidR="00D55938" w:rsidRDefault="004A13A5" w:rsidP="004A13A5">
      <w:pPr>
        <w:pStyle w:val="Caption"/>
        <w:jc w:val="center"/>
      </w:pPr>
      <w:r>
        <w:t xml:space="preserve">Primer </w:t>
      </w:r>
      <w:r>
        <w:fldChar w:fldCharType="begin"/>
      </w:r>
      <w:r>
        <w:instrText xml:space="preserve"> SEQ Primer \* ARABIC </w:instrText>
      </w:r>
      <w:r>
        <w:fldChar w:fldCharType="separate"/>
      </w:r>
      <w:r w:rsidR="00DB5F3C">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2" w:name="_Toc161828851"/>
      <w:r>
        <w:lastRenderedPageBreak/>
        <w:t>3.</w:t>
      </w:r>
      <w:r w:rsidR="006229ED">
        <w:t>4</w:t>
      </w:r>
      <w:r>
        <w:t xml:space="preserve">.5. </w:t>
      </w:r>
      <w:r>
        <w:rPr>
          <w:i/>
          <w:iCs/>
        </w:rPr>
        <w:t>Count</w:t>
      </w:r>
      <w:r w:rsidR="00345DA9">
        <w:rPr>
          <w:i/>
          <w:iCs/>
        </w:rPr>
        <w:t xml:space="preserve"> (frequency) </w:t>
      </w:r>
      <w:r w:rsidR="00345DA9">
        <w:t>enkodiranje</w:t>
      </w:r>
      <w:bookmarkEnd w:id="22"/>
    </w:p>
    <w:p w14:paraId="4ABEA05D" w14:textId="6508CDCE" w:rsidR="00345DA9" w:rsidRDefault="00345DA9" w:rsidP="00A27FD8">
      <w:pPr>
        <w:jc w:val="both"/>
      </w:pPr>
      <w:r w:rsidRPr="00B25116">
        <w:rPr>
          <w:b/>
          <w:bCs/>
          <w:i/>
          <w:iCs/>
        </w:rPr>
        <w:t>Count</w:t>
      </w:r>
      <w:r w:rsidRPr="00B25116">
        <w:rPr>
          <w:b/>
          <w:bCs/>
        </w:rPr>
        <w:t xml:space="preserve"> enkodiranje</w:t>
      </w:r>
      <w:r>
        <w:t xml:space="preserv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3904BAC6" w:rsidR="00F82570" w:rsidRDefault="004A13A5" w:rsidP="004A13A5">
      <w:pPr>
        <w:pStyle w:val="Caption"/>
        <w:jc w:val="center"/>
      </w:pPr>
      <w:r>
        <w:t xml:space="preserve">Primer </w:t>
      </w:r>
      <w:r>
        <w:fldChar w:fldCharType="begin"/>
      </w:r>
      <w:r>
        <w:instrText xml:space="preserve"> SEQ Primer \* ARABIC </w:instrText>
      </w:r>
      <w:r>
        <w:fldChar w:fldCharType="separate"/>
      </w:r>
      <w:r w:rsidR="00DB5F3C">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3" w:name="_Toc161828852"/>
      <w:r>
        <w:t>3.</w:t>
      </w:r>
      <w:r w:rsidR="006229ED">
        <w:t>4</w:t>
      </w:r>
      <w:r>
        <w:t xml:space="preserve">.6. </w:t>
      </w:r>
      <w:r>
        <w:rPr>
          <w:i/>
          <w:iCs/>
        </w:rPr>
        <w:t xml:space="preserve">Target </w:t>
      </w:r>
      <w:r>
        <w:t>enkodiranje</w:t>
      </w:r>
      <w:bookmarkEnd w:id="23"/>
    </w:p>
    <w:p w14:paraId="51BFF217" w14:textId="61F32B6E" w:rsidR="00E478E3" w:rsidRDefault="00432FC3" w:rsidP="00A05EF3">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w:t>
      </w:r>
      <w:r w:rsidR="004665EB">
        <w:t>atribut</w:t>
      </w:r>
      <w:r w:rsidR="00AD2A27">
        <w:t xml:space="preserve"> čiju vrednost model koji treniramo treba da odredi (</w:t>
      </w:r>
      <w:r w:rsidR="00AD2A27">
        <w:rPr>
          <w:i/>
          <w:iCs/>
        </w:rPr>
        <w:t>target value</w:t>
      </w:r>
      <w:r w:rsidR="00AD2A27">
        <w:t>)</w:t>
      </w:r>
      <w:r w:rsidR="00250152">
        <w:t xml:space="preserve">. </w:t>
      </w:r>
      <w:r w:rsidR="00A05EF3">
        <w:t>U zavisnosti od problema koji se rešava, ciljani atribut može biti binarni ili kontinualan.</w:t>
      </w:r>
    </w:p>
    <w:p w14:paraId="2E78A4B3" w14:textId="48D60103" w:rsidR="00A05EF3" w:rsidRDefault="00A05EF3" w:rsidP="00A05EF3">
      <w:pPr>
        <w:jc w:val="both"/>
      </w:pPr>
      <w:r>
        <w:t>U slučaju binarnog ciljanog atributa, svaka vrednost se enkodira verovatnoćom da ciljani atribut ima vrednost 1 za datu vrednost atributa</w:t>
      </w:r>
      <w:r w:rsidR="004665EB">
        <w:t>,</w:t>
      </w:r>
      <w:r>
        <w:t xml:space="preserve"> čije se enkodiranje vrši. </w:t>
      </w:r>
      <w:r w:rsidR="00096182">
        <w:t xml:space="preserve">Kako bi se rešio problem kada veoma mali broj primeraka pripada nekoj kategoriji, ova verovatnoća se „meša“ sa verovatnoćom da </w:t>
      </w:r>
      <w:r w:rsidR="002B55AD">
        <w:t>ciljani atribut ima vrednost 1, uz odgovarajući težinski faktor. Ovaj princip se može izraziti sledećom formulom:</w:t>
      </w:r>
    </w:p>
    <w:p w14:paraId="1E2DC9FC" w14:textId="6D3EE856" w:rsidR="002B55AD" w:rsidRPr="002B55AD" w:rsidRDefault="0067419A"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iY</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Y</m:t>
                  </m:r>
                </m:sub>
              </m:sSub>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21641BC9" w14:textId="23999ED2" w:rsidR="002B55AD" w:rsidRDefault="002B55AD" w:rsidP="00A05EF3">
      <w:pPr>
        <w:jc w:val="both"/>
        <w:rPr>
          <w:rFonts w:ascii="Calibri" w:hAnsi="Calibri" w:cs="Calibri"/>
          <w:noProof/>
        </w:rPr>
      </w:pPr>
      <w:r>
        <w:rPr>
          <w:rFonts w:eastAsiaTheme="minorEastAsia"/>
        </w:rPr>
        <w:t>Gde je S</w:t>
      </w:r>
      <w:r>
        <w:rPr>
          <w:rFonts w:eastAsiaTheme="minorEastAsia"/>
          <w:vertAlign w:val="subscript"/>
        </w:rPr>
        <w:t>i</w:t>
      </w:r>
      <w:r>
        <w:rPr>
          <w:rFonts w:eastAsiaTheme="minorEastAsia"/>
        </w:rPr>
        <w:t xml:space="preserve"> procena verovatnoće kojom se atribut enkodira, n</w:t>
      </w:r>
      <w:r>
        <w:rPr>
          <w:rFonts w:eastAsiaTheme="minorEastAsia"/>
          <w:vertAlign w:val="subscript"/>
        </w:rPr>
        <w:t>iY</w:t>
      </w:r>
      <w:r>
        <w:rPr>
          <w:rFonts w:eastAsiaTheme="minorEastAsia"/>
        </w:rPr>
        <w:t xml:space="preserve"> broj primeraka koji pripada kategoriji i za koji ciljani atribut ima vrednost 1, n</w:t>
      </w:r>
      <w:r>
        <w:rPr>
          <w:rFonts w:eastAsiaTheme="minorEastAsia"/>
          <w:vertAlign w:val="subscript"/>
        </w:rPr>
        <w:t>i</w:t>
      </w:r>
      <w:r>
        <w:rPr>
          <w:rFonts w:eastAsiaTheme="minorEastAsia"/>
        </w:rPr>
        <w:t xml:space="preserve"> broj primeraka koji pripada kategoriji i, n</w:t>
      </w:r>
      <w:r>
        <w:rPr>
          <w:rFonts w:eastAsiaTheme="minorEastAsia"/>
          <w:vertAlign w:val="subscript"/>
        </w:rPr>
        <w:t>Y</w:t>
      </w:r>
      <w:r>
        <w:rPr>
          <w:rFonts w:eastAsiaTheme="minorEastAsia"/>
        </w:rPr>
        <w:t xml:space="preserve"> broj primeraka za koji ciljani atribut ima vrednost 1 i n</w:t>
      </w:r>
      <w:r>
        <w:rPr>
          <w:rFonts w:eastAsiaTheme="minorEastAsia"/>
          <w:vertAlign w:val="subscript"/>
        </w:rPr>
        <w:t>TR</w:t>
      </w:r>
      <w:r>
        <w:rPr>
          <w:rFonts w:eastAsiaTheme="minorEastAsia"/>
        </w:rPr>
        <w:t xml:space="preserve"> ukupan broj primeraka u skupu podataka za obučavanje. </w:t>
      </w:r>
      <w:r>
        <w:rPr>
          <w:rFonts w:ascii="Calibri" w:hAnsi="Calibri" w:cs="Calibri"/>
          <w:noProof/>
        </w:rPr>
        <w:t>λ je težinski faktor koji se određje na osnovu broja primeraka koji pripada datoj kategoiji.</w:t>
      </w:r>
    </w:p>
    <w:p w14:paraId="65A80578" w14:textId="3A0CDFDE" w:rsidR="002B55AD" w:rsidRDefault="008B572B" w:rsidP="00A05EF3">
      <w:pPr>
        <w:jc w:val="both"/>
      </w:pPr>
      <w:r>
        <w:t>Kada su u pitanju kontinualni atributi, prethodna formula se može proš</w:t>
      </w:r>
      <w:r w:rsidR="00BC0622">
        <w:t>iriti tako što se umesto verovatnoće računa srednja vrednost, na sledeći način:</w:t>
      </w:r>
    </w:p>
    <w:p w14:paraId="1AF50B29" w14:textId="6747ABF7" w:rsidR="00BC0622" w:rsidRPr="00BC0622" w:rsidRDefault="0067419A" w:rsidP="00A05EF3">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i</m:t>
                      </m:r>
                    </m:sub>
                  </m:sSub>
                </m: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+(1-λ(</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sSub>
                    <m:sSubPr>
                      <m:ctrlPr>
                        <w:rPr>
                          <w:rFonts w:ascii="Cambria Math" w:hAnsi="Cambria Math"/>
                          <w:i/>
                        </w:rPr>
                      </m:ctrlPr>
                    </m:sSubPr>
                    <m:e>
                      <m:r>
                        <w:rPr>
                          <w:rFonts w:ascii="Cambria Math" w:hAnsi="Cambria Math"/>
                        </w:rPr>
                        <m:t>Y</m:t>
                      </m:r>
                    </m:e>
                    <m:sub>
                      <m:r>
                        <w:rPr>
                          <w:rFonts w:ascii="Cambria Math" w:hAnsi="Cambria Math"/>
                        </w:rPr>
                        <m:t>k</m:t>
                      </m:r>
                    </m:sub>
                  </m:sSub>
                </m:e>
              </m:nary>
            </m:num>
            <m:den>
              <m:sSub>
                <m:sSubPr>
                  <m:ctrlPr>
                    <w:rPr>
                      <w:rFonts w:ascii="Cambria Math" w:hAnsi="Cambria Math"/>
                      <w:i/>
                    </w:rPr>
                  </m:ctrlPr>
                </m:sSubPr>
                <m:e>
                  <m:r>
                    <w:rPr>
                      <w:rFonts w:ascii="Cambria Math" w:hAnsi="Cambria Math"/>
                    </w:rPr>
                    <m:t>n</m:t>
                  </m:r>
                </m:e>
                <m:sub>
                  <m:r>
                    <w:rPr>
                      <w:rFonts w:ascii="Cambria Math" w:hAnsi="Cambria Math"/>
                    </w:rPr>
                    <m:t>TR</m:t>
                  </m:r>
                </m:sub>
              </m:sSub>
            </m:den>
          </m:f>
        </m:oMath>
      </m:oMathPara>
    </w:p>
    <w:p w14:paraId="439D03EA" w14:textId="71883A11" w:rsidR="00BC0622" w:rsidRPr="00BC0622" w:rsidRDefault="00BC0622" w:rsidP="00A05EF3">
      <w:pPr>
        <w:jc w:val="both"/>
      </w:pPr>
      <w:r>
        <w:rPr>
          <w:rFonts w:eastAsiaTheme="minorEastAsia"/>
        </w:rPr>
        <w:t>Gde je Y</w:t>
      </w:r>
      <w:r>
        <w:rPr>
          <w:rFonts w:eastAsiaTheme="minorEastAsia"/>
          <w:vertAlign w:val="subscript"/>
        </w:rPr>
        <w:t>k</w:t>
      </w:r>
      <w:r>
        <w:rPr>
          <w:rFonts w:eastAsiaTheme="minorEastAsia"/>
        </w:rPr>
        <w:t xml:space="preserve"> vrednost ciljanog atributa za k-ti primerak, a L</w:t>
      </w:r>
      <w:r>
        <w:rPr>
          <w:rFonts w:eastAsiaTheme="minorEastAsia"/>
          <w:vertAlign w:val="subscript"/>
        </w:rPr>
        <w:t>i</w:t>
      </w:r>
      <w:r>
        <w:rPr>
          <w:rFonts w:eastAsiaTheme="minorEastAsia"/>
        </w:rPr>
        <w:t xml:space="preserve"> skup primeraka koji pripadaju kategoriji i. </w:t>
      </w:r>
      <w:sdt>
        <w:sdtPr>
          <w:rPr>
            <w:rFonts w:eastAsiaTheme="minorEastAsia"/>
          </w:rPr>
          <w:id w:val="-495960238"/>
          <w:citation/>
        </w:sdtPr>
        <w:sdtEndPr/>
        <w:sdtContent>
          <w:r>
            <w:rPr>
              <w:rFonts w:eastAsiaTheme="minorEastAsia"/>
            </w:rPr>
            <w:fldChar w:fldCharType="begin"/>
          </w:r>
          <w:r>
            <w:rPr>
              <w:rFonts w:eastAsiaTheme="minorEastAsia"/>
            </w:rPr>
            <w:instrText xml:space="preserve"> CITATION Mic01 \l 9242 </w:instrText>
          </w:r>
          <w:r>
            <w:rPr>
              <w:rFonts w:eastAsiaTheme="minorEastAsia"/>
            </w:rPr>
            <w:fldChar w:fldCharType="separate"/>
          </w:r>
          <w:r w:rsidR="00BC743A" w:rsidRPr="00BC743A">
            <w:rPr>
              <w:rFonts w:eastAsiaTheme="minorEastAsia"/>
              <w:noProof/>
            </w:rPr>
            <w:t>[12]</w:t>
          </w:r>
          <w:r>
            <w:rPr>
              <w:rFonts w:eastAsiaTheme="minorEastAsia"/>
            </w:rPr>
            <w:fldChar w:fldCharType="end"/>
          </w:r>
        </w:sdtContent>
      </w:sdt>
    </w:p>
    <w:p w14:paraId="2EC2B3B3" w14:textId="6072C644" w:rsidR="00A4240F" w:rsidRDefault="004C5E5E" w:rsidP="00A27FD8">
      <w:pPr>
        <w:jc w:val="both"/>
      </w:pPr>
      <w:r>
        <w:lastRenderedPageBreak/>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w:t>
      </w:r>
      <w:r w:rsidR="004665EB">
        <w:t>atributa</w:t>
      </w:r>
      <w:r w:rsidR="000B047A">
        <w:t>).</w:t>
      </w:r>
    </w:p>
    <w:p w14:paraId="2D667C20" w14:textId="32E3A492" w:rsidR="00FF1973" w:rsidRDefault="00FF1973" w:rsidP="00FF1973">
      <w:pPr>
        <w:pStyle w:val="Heading3"/>
        <w:rPr>
          <w:rFonts w:eastAsiaTheme="minorEastAsia"/>
        </w:rPr>
      </w:pPr>
      <w:bookmarkStart w:id="24" w:name="_Toc161828853"/>
      <w:r>
        <w:rPr>
          <w:rFonts w:eastAsiaTheme="minorEastAsia"/>
        </w:rPr>
        <w:t>3.4.8. Poređenje različitih tehnika enkodiranja</w:t>
      </w:r>
      <w:bookmarkEnd w:id="24"/>
    </w:p>
    <w:p w14:paraId="622D3A45" w14:textId="314F7D9D"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w:t>
      </w:r>
    </w:p>
    <w:tbl>
      <w:tblPr>
        <w:tblStyle w:val="PlainTable3"/>
        <w:tblW w:w="0" w:type="auto"/>
        <w:tblLook w:val="04A0" w:firstRow="1" w:lastRow="0" w:firstColumn="1" w:lastColumn="0" w:noHBand="0" w:noVBand="1"/>
      </w:tblPr>
      <w:tblGrid>
        <w:gridCol w:w="1517"/>
        <w:gridCol w:w="7509"/>
      </w:tblGrid>
      <w:tr w:rsidR="00500B6F" w14:paraId="2FC68524" w14:textId="77777777" w:rsidTr="00987E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7" w:type="dxa"/>
          </w:tcPr>
          <w:p w14:paraId="044F0C4B" w14:textId="27307BBF" w:rsidR="00500B6F" w:rsidRDefault="00500B6F" w:rsidP="00FF1973">
            <w:r>
              <w:t>Enkodiranje</w:t>
            </w:r>
          </w:p>
        </w:tc>
        <w:tc>
          <w:tcPr>
            <w:tcW w:w="7509"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DEE94B6" w14:textId="17DC9911" w:rsidR="00500B6F" w:rsidRPr="00500B6F" w:rsidRDefault="00500B6F" w:rsidP="00FF1973">
            <w:r>
              <w:rPr>
                <w:i/>
                <w:iCs/>
              </w:rPr>
              <w:t>Label</w:t>
            </w:r>
          </w:p>
        </w:tc>
        <w:tc>
          <w:tcPr>
            <w:tcW w:w="7509"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52106FFC" w14:textId="2CC39D3A" w:rsidR="00500B6F" w:rsidRDefault="00500B6F" w:rsidP="00FF1973">
            <w:r>
              <w:t>Ordinalno</w:t>
            </w:r>
          </w:p>
        </w:tc>
        <w:tc>
          <w:tcPr>
            <w:tcW w:w="7509"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1BE30F06" w14:textId="0D223DAA" w:rsidR="00500B6F" w:rsidRPr="00500B6F" w:rsidRDefault="00500B6F" w:rsidP="00FF1973">
            <w:pPr>
              <w:rPr>
                <w:i/>
                <w:iCs/>
              </w:rPr>
            </w:pPr>
            <w:r>
              <w:rPr>
                <w:i/>
                <w:iCs/>
              </w:rPr>
              <w:t>One-hot</w:t>
            </w:r>
          </w:p>
        </w:tc>
        <w:tc>
          <w:tcPr>
            <w:tcW w:w="7509"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7B8E5AFF" w14:textId="0E566750" w:rsidR="00500B6F" w:rsidRDefault="00500B6F" w:rsidP="00FF1973">
            <w:r>
              <w:t>Binarno</w:t>
            </w:r>
          </w:p>
        </w:tc>
        <w:tc>
          <w:tcPr>
            <w:tcW w:w="7509" w:type="dxa"/>
          </w:tcPr>
          <w:p w14:paraId="1F45DBE1" w14:textId="12EDFC29"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Retko se koristi (izuzetak je kada </w:t>
            </w:r>
            <w:r w:rsidR="00917ECE">
              <w:t>postoje dve kategorije</w:t>
            </w:r>
            <w:r w:rsidR="00917ECE">
              <w:rPr>
                <w:rStyle w:val="FootnoteReference"/>
              </w:rPr>
              <w:footnoteReference w:id="1"/>
            </w:r>
            <w:r>
              <w:t>); pogodno kada je broj kategorija veći</w:t>
            </w:r>
          </w:p>
        </w:tc>
      </w:tr>
      <w:tr w:rsidR="00500B6F" w14:paraId="035CFCCC" w14:textId="77777777" w:rsidTr="00987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6784956" w14:textId="57C04C45" w:rsidR="00500B6F" w:rsidRDefault="00500B6F" w:rsidP="00FF1973">
            <w:r>
              <w:t>Count</w:t>
            </w:r>
          </w:p>
        </w:tc>
        <w:tc>
          <w:tcPr>
            <w:tcW w:w="7509"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987EE9">
        <w:tc>
          <w:tcPr>
            <w:cnfStyle w:val="001000000000" w:firstRow="0" w:lastRow="0" w:firstColumn="1" w:lastColumn="0" w:oddVBand="0" w:evenVBand="0" w:oddHBand="0" w:evenHBand="0" w:firstRowFirstColumn="0" w:firstRowLastColumn="0" w:lastRowFirstColumn="0" w:lastRowLastColumn="0"/>
            <w:tcW w:w="1517" w:type="dxa"/>
          </w:tcPr>
          <w:p w14:paraId="215ADFF9" w14:textId="2248EF27" w:rsidR="00500B6F" w:rsidRDefault="00500B6F" w:rsidP="00FF1973">
            <w:r>
              <w:t>Target</w:t>
            </w:r>
          </w:p>
        </w:tc>
        <w:tc>
          <w:tcPr>
            <w:tcW w:w="7509"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5" w:name="_Toc161828854"/>
      <w:r>
        <w:t>3.</w:t>
      </w:r>
      <w:r w:rsidR="006229ED">
        <w:t>5</w:t>
      </w:r>
      <w:r>
        <w:t>. Diskretizacija</w:t>
      </w:r>
      <w:bookmarkEnd w:id="25"/>
    </w:p>
    <w:p w14:paraId="4A33CC77" w14:textId="5CE57097" w:rsidR="00FD0FC0" w:rsidRDefault="00F013E2" w:rsidP="00A27FD8">
      <w:pPr>
        <w:jc w:val="both"/>
      </w:pPr>
      <w:r w:rsidRPr="004665EB">
        <w:rPr>
          <w:b/>
          <w:bCs/>
        </w:rP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w:t>
      </w:r>
      <w:r w:rsidR="004665EB">
        <w:t xml:space="preserve">zajedno </w:t>
      </w:r>
      <w:r w:rsidR="00B27CA5">
        <w:t xml:space="preserve">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73A6742C"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BC743A" w:rsidRPr="00BC743A">
            <w:rPr>
              <w:noProof/>
              <w:lang w:val="en-US"/>
            </w:rPr>
            <w:t>[13]</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F22E9A7" w14:textId="759D6FDC" w:rsidR="00054320" w:rsidRDefault="00054320" w:rsidP="00A27FD8">
      <w:pPr>
        <w:pStyle w:val="Heading3"/>
        <w:tabs>
          <w:tab w:val="left" w:pos="8280"/>
        </w:tabs>
        <w:jc w:val="both"/>
      </w:pPr>
      <w:bookmarkStart w:id="26" w:name="_Toc161828855"/>
      <w:r>
        <w:lastRenderedPageBreak/>
        <w:t>3.</w:t>
      </w:r>
      <w:r w:rsidR="006229ED">
        <w:t>5</w:t>
      </w:r>
      <w:r>
        <w:t xml:space="preserve">.1. </w:t>
      </w:r>
      <w:r w:rsidR="00DB017B">
        <w:t xml:space="preserve">Podela na </w:t>
      </w:r>
      <w:r w:rsidR="00EB0364">
        <w:t>proizvoljno zadate</w:t>
      </w:r>
      <w:r w:rsidR="00DB017B">
        <w:t xml:space="preserve"> intervale</w:t>
      </w:r>
      <w:bookmarkEnd w:id="26"/>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7" w:name="_Toc161828856"/>
      <w:r>
        <w:t>3.</w:t>
      </w:r>
      <w:r w:rsidR="006229ED">
        <w:t>5</w:t>
      </w:r>
      <w:r>
        <w:t>.2. Raspoređivanje u intervale jednakih širina</w:t>
      </w:r>
      <w:bookmarkEnd w:id="27"/>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85900"/>
                    </a:xfrm>
                    <a:prstGeom prst="rect">
                      <a:avLst/>
                    </a:prstGeom>
                  </pic:spPr>
                </pic:pic>
              </a:graphicData>
            </a:graphic>
          </wp:inline>
        </w:drawing>
      </w:r>
    </w:p>
    <w:p w14:paraId="1A0AB75E" w14:textId="55470D32"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DB5F3C">
        <w:rPr>
          <w:noProof/>
        </w:rPr>
        <w:t>4</w:t>
      </w:r>
      <w:r>
        <w:fldChar w:fldCharType="end"/>
      </w:r>
      <w:r>
        <w:t xml:space="preserve">: </w:t>
      </w:r>
      <w:r w:rsidR="00A7232E">
        <w:t>Primena tehnike diskretizacije korišćenjem binova jednakih širina nad podacima koji prate normalnu raspodelu.</w:t>
      </w:r>
    </w:p>
    <w:p w14:paraId="548D880E" w14:textId="530872DF" w:rsidR="00257AC6" w:rsidRDefault="00DE32F8" w:rsidP="00A27FD8">
      <w:pPr>
        <w:jc w:val="both"/>
        <w:rPr>
          <w:rFonts w:eastAsiaTheme="minorEastAsia"/>
        </w:rPr>
      </w:pPr>
      <w:r>
        <w:rPr>
          <w:rFonts w:eastAsiaTheme="minorEastAsia"/>
        </w:rPr>
        <w:t xml:space="preserve">Možemo primetiti i na slici 4, da raspodela podataka ostaje ista kao i originalna. </w:t>
      </w:r>
      <w:r w:rsidR="00D34AEE">
        <w:rPr>
          <w:rFonts w:eastAsiaTheme="minorEastAsia"/>
        </w:rPr>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Pr>
          <w:rFonts w:eastAsiaTheme="minorEastAsia"/>
        </w:rPr>
        <w:t>, jer će npr</w:t>
      </w:r>
      <w:r w:rsidR="001C0178">
        <w:rPr>
          <w:rFonts w:eastAsiaTheme="minorEastAsia"/>
        </w:rPr>
        <w:t>.</w:t>
      </w:r>
      <w:r>
        <w:rPr>
          <w:rFonts w:eastAsiaTheme="minorEastAsia"/>
        </w:rPr>
        <w:t xml:space="preserve"> jedna vrednost koja je mnogo veća od ostalih uticati na to da poslednji bin ima samo tu vrednost, prvih nekoliko binova sve ostale vrednosti, dok će ostali binovi između ostati prazni.</w:t>
      </w:r>
    </w:p>
    <w:p w14:paraId="594A9E57" w14:textId="58DB5124" w:rsidR="001C0178" w:rsidRDefault="00D04B6D" w:rsidP="00A27FD8">
      <w:pPr>
        <w:pStyle w:val="Heading3"/>
        <w:jc w:val="both"/>
      </w:pPr>
      <w:bookmarkStart w:id="28" w:name="_Toc161828857"/>
      <w:r>
        <w:t>3.</w:t>
      </w:r>
      <w:r w:rsidR="006229ED">
        <w:t>5</w:t>
      </w:r>
      <w:r>
        <w:t>.3. Podela na intervale sa jednakom frekvencom (istim brojem primeraka)</w:t>
      </w:r>
      <w:bookmarkEnd w:id="28"/>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lastRenderedPageBreak/>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01A87943" w14:textId="2876D083" w:rsidR="004F5E16" w:rsidRDefault="00A7232E" w:rsidP="00A612DE">
      <w:pPr>
        <w:pStyle w:val="Caption"/>
        <w:jc w:val="center"/>
      </w:pPr>
      <w:r>
        <w:t xml:space="preserve">Slika </w:t>
      </w:r>
      <w:r>
        <w:fldChar w:fldCharType="begin"/>
      </w:r>
      <w:r>
        <w:instrText xml:space="preserve"> SEQ Slika \* ARABIC </w:instrText>
      </w:r>
      <w:r>
        <w:fldChar w:fldCharType="separate"/>
      </w:r>
      <w:r w:rsidR="00DB5F3C">
        <w:rPr>
          <w:noProof/>
        </w:rPr>
        <w:t>5</w:t>
      </w:r>
      <w:r>
        <w:fldChar w:fldCharType="end"/>
      </w:r>
      <w:r>
        <w:t>: Primena tehnike diskretizacije korišćenjem</w:t>
      </w:r>
      <w:r w:rsidR="00313A58">
        <w:t xml:space="preserve"> binova sa istim brojem primeraka nad podacima koji prate normalnu raspodelu. </w:t>
      </w:r>
    </w:p>
    <w:p w14:paraId="66CEB5BF" w14:textId="285DFA4F" w:rsidR="007321D6" w:rsidRDefault="00DE32F8" w:rsidP="00A27FD8">
      <w:pPr>
        <w:jc w:val="both"/>
      </w:pPr>
      <w:r>
        <w:t xml:space="preserve">Možemo primetiti na slici 5 da, nakon diskretizacije korišćenjem binova sa istim brojem primeraka, rezultujuća raspodela postaje uniformna (ravnomerna). </w:t>
      </w:r>
      <w:r w:rsidR="007321D6">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9" w:name="_Toc161828858"/>
      <w:r>
        <w:t>3.</w:t>
      </w:r>
      <w:r w:rsidR="006229ED">
        <w:t>5</w:t>
      </w:r>
      <w:r>
        <w:t xml:space="preserve">.3. </w:t>
      </w:r>
      <w:r w:rsidR="00B1229B">
        <w:t>Diskretizacija korišćenjem</w:t>
      </w:r>
      <w:r w:rsidR="00734DE2">
        <w:t xml:space="preserve"> klasterizacije</w:t>
      </w:r>
      <w:bookmarkEnd w:id="29"/>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težišne tačke (srednje vrednosti) 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68780"/>
                    </a:xfrm>
                    <a:prstGeom prst="rect">
                      <a:avLst/>
                    </a:prstGeom>
                  </pic:spPr>
                </pic:pic>
              </a:graphicData>
            </a:graphic>
          </wp:inline>
        </w:drawing>
      </w:r>
    </w:p>
    <w:p w14:paraId="6FE04DC6" w14:textId="627D9C61" w:rsidR="003B7359" w:rsidRDefault="00526F6A" w:rsidP="00156CF8">
      <w:pPr>
        <w:pStyle w:val="Caption"/>
        <w:jc w:val="center"/>
      </w:pPr>
      <w:r>
        <w:t xml:space="preserve">Slika </w:t>
      </w:r>
      <w:r>
        <w:fldChar w:fldCharType="begin"/>
      </w:r>
      <w:r>
        <w:instrText xml:space="preserve"> SEQ Slika \* ARABIC </w:instrText>
      </w:r>
      <w:r>
        <w:fldChar w:fldCharType="separate"/>
      </w:r>
      <w:r w:rsidR="00DB5F3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30" w:name="_Toc161828859"/>
      <w:r>
        <w:t>3.</w:t>
      </w:r>
      <w:r w:rsidR="006229ED">
        <w:t>5</w:t>
      </w:r>
      <w:r>
        <w:t xml:space="preserve">.4. Diskretizacija korišćenjem </w:t>
      </w:r>
      <w:r w:rsidR="00411F8A">
        <w:t>stabla odlučivanja</w:t>
      </w:r>
      <w:bookmarkEnd w:id="30"/>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 xml:space="preserve">pa samim tim, stabla odlučivanja daju </w:t>
      </w:r>
      <w:r w:rsidR="00847545">
        <w:lastRenderedPageBreak/>
        <w:t>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5C39F951" w14:textId="2ADBD36F" w:rsidR="00917ECE"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BC743A" w:rsidRPr="00BC743A">
            <w:rPr>
              <w:noProof/>
            </w:rPr>
            <w:t>[15]</w:t>
          </w:r>
          <w:r w:rsidR="00407869">
            <w:fldChar w:fldCharType="end"/>
          </w:r>
        </w:sdtContent>
      </w:sdt>
    </w:p>
    <w:p w14:paraId="500753BD" w14:textId="6B51C068" w:rsidR="0086482A" w:rsidRDefault="0086482A" w:rsidP="0086482A">
      <w:pPr>
        <w:pStyle w:val="Heading3"/>
      </w:pPr>
      <w:bookmarkStart w:id="31" w:name="_Toc161828860"/>
      <w:r>
        <w:t>3.5.5. Poređenje različitih tehnika diskretizacije</w:t>
      </w:r>
      <w:bookmarkEnd w:id="31"/>
    </w:p>
    <w:p w14:paraId="3A4F58E8" w14:textId="38588250"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w:t>
      </w:r>
      <w:r w:rsidR="00DE32F8">
        <w:t>a</w:t>
      </w:r>
      <w:r w:rsidR="008A740F">
        <w:t xml:space="preserve">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5B774C6D" w14:textId="77777777" w:rsidR="00FF11F7" w:rsidRDefault="00FF11F7" w:rsidP="00FF11F7"/>
    <w:p w14:paraId="0B614025" w14:textId="66837047" w:rsidR="0092553F" w:rsidRDefault="00497058" w:rsidP="00497058">
      <w:pPr>
        <w:pStyle w:val="Heading2"/>
      </w:pPr>
      <w:bookmarkStart w:id="32" w:name="_Toc161828861"/>
      <w:r>
        <w:t>3.</w:t>
      </w:r>
      <w:r w:rsidR="006229ED">
        <w:t>6</w:t>
      </w:r>
      <w:r>
        <w:t xml:space="preserve">. </w:t>
      </w:r>
      <w:r w:rsidR="008A7185">
        <w:t xml:space="preserve">Rad sa </w:t>
      </w:r>
      <w:r w:rsidR="008A7185">
        <w:rPr>
          <w:i/>
          <w:iCs/>
        </w:rPr>
        <w:t>outlier</w:t>
      </w:r>
      <w:r w:rsidR="008A7185">
        <w:t>-ima (ekstremnim vrednostima)</w:t>
      </w:r>
      <w:bookmarkEnd w:id="32"/>
    </w:p>
    <w:p w14:paraId="4277247E" w14:textId="71887B09"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modela mašninskog učenja</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44CF9FA5"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w:t>
      </w:r>
      <w:r w:rsidR="00FF11F7">
        <w:t>njih</w:t>
      </w:r>
      <w:r w:rsidR="00BC7EEB">
        <w:t xml:space="preserve">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Još jedna tehnika koja se može koristiti (nakon identifikacij</w:t>
      </w:r>
      <w:r w:rsidR="00FF11F7">
        <w:t>e</w:t>
      </w:r>
      <w:r w:rsidR="00B03568">
        <w:t xml:space="preserve"> </w:t>
      </w:r>
      <w:r w:rsidR="00B03568">
        <w:rPr>
          <w:i/>
          <w:iCs/>
        </w:rPr>
        <w:t>outlier</w:t>
      </w:r>
      <w:r w:rsidR="00B03568">
        <w:t xml:space="preserve">-a) jeste </w:t>
      </w:r>
      <w:r w:rsidR="00A05DE5">
        <w:t xml:space="preserve">rad sa nedostajućim podacima. Ideja kod ovog pristupa je da se umesto </w:t>
      </w:r>
      <w:r w:rsidR="00FF11F7">
        <w:t xml:space="preserve">njihovog </w:t>
      </w:r>
      <w:r w:rsidR="00A05DE5">
        <w:t xml:space="preserve">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-ima jeste i 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C08A2A2" w:rsidR="008958F0" w:rsidRPr="00FF11F7"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r w:rsidR="00FF11F7">
        <w:t xml:space="preserve"> </w:t>
      </w:r>
      <w:r w:rsidR="00FF11F7">
        <w:rPr>
          <w:i/>
          <w:iCs/>
        </w:rPr>
        <w:t>Outlier</w:t>
      </w:r>
      <w:r w:rsidR="00FF11F7">
        <w:t>-i se mogu prepoznati kao tačke koje su značajno udaljene od glavnog dela raspodele podataka na ovim dijagramima (slika 7).</w:t>
      </w:r>
    </w:p>
    <w:p w14:paraId="5CADFDB0" w14:textId="77777777" w:rsidR="00156CF8" w:rsidRDefault="001A4E19" w:rsidP="00156CF8">
      <w:pPr>
        <w:keepNext/>
        <w:spacing w:after="0"/>
        <w:jc w:val="both"/>
      </w:pPr>
      <w:r w:rsidRPr="001A4E19">
        <w:rPr>
          <w:noProof/>
        </w:rPr>
        <w:lastRenderedPageBreak/>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7B7C628C" w14:textId="2834FA25"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DB5F3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59AD00B4"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w:t>
      </w:r>
      <w:r w:rsidR="00FF11F7">
        <w:t>i</w:t>
      </w:r>
      <w:r w:rsidR="00345C1F">
        <w:t xml:space="preserve"> modifikovani </w:t>
      </w:r>
      <w:r w:rsidR="00345C1F">
        <w:rPr>
          <w:i/>
          <w:iCs/>
        </w:rPr>
        <w:t>Z-score</w:t>
      </w:r>
      <w:r w:rsidR="00FF11F7">
        <w:t xml:space="preserve"> metod i</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FF11F7">
        <w:t xml:space="preserve"> i još mnoge druge</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BC743A" w:rsidRPr="00BC743A">
            <w:rPr>
              <w:noProof/>
            </w:rPr>
            <w:t>[16]</w:t>
          </w:r>
          <w:r w:rsidR="0027522C">
            <w:fldChar w:fldCharType="end"/>
          </w:r>
        </w:sdtContent>
      </w:sdt>
    </w:p>
    <w:p w14:paraId="01CE7279" w14:textId="22E98669" w:rsidR="00812E5E" w:rsidRDefault="00812E5E" w:rsidP="00C41978">
      <w:pPr>
        <w:pStyle w:val="Heading3"/>
        <w:jc w:val="both"/>
      </w:pPr>
      <w:bookmarkStart w:id="33" w:name="_Toc161828862"/>
      <w:r>
        <w:t>3.</w:t>
      </w:r>
      <w:r w:rsidR="006229ED">
        <w:t>6</w:t>
      </w:r>
      <w:r>
        <w:t xml:space="preserve">.1. Detekcija </w:t>
      </w:r>
      <w:r>
        <w:rPr>
          <w:i/>
          <w:iCs/>
        </w:rPr>
        <w:t>outlier</w:t>
      </w:r>
      <w:r>
        <w:t xml:space="preserve">-a pomoću </w:t>
      </w:r>
      <w:r w:rsidR="008E3B58">
        <w:rPr>
          <w:i/>
          <w:iCs/>
        </w:rPr>
        <w:t>Z-score</w:t>
      </w:r>
      <w:r w:rsidR="008E3B58">
        <w:t xml:space="preserve"> metode</w:t>
      </w:r>
      <w:bookmarkEnd w:id="33"/>
    </w:p>
    <w:p w14:paraId="69E32A86" w14:textId="0F9D4428"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BC743A" w:rsidRPr="00BC743A">
            <w:rPr>
              <w:noProof/>
            </w:rPr>
            <w:t>[17]</w:t>
          </w:r>
          <w:r w:rsidR="00AA23F4">
            <w:fldChar w:fldCharType="end"/>
          </w:r>
        </w:sdtContent>
      </w:sdt>
    </w:p>
    <w:p w14:paraId="54840972" w14:textId="1B4D322D"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FF11F7">
        <w:rPr>
          <w:rFonts w:cstheme="minorHAnsi"/>
        </w:rPr>
        <w:t xml:space="preserve"> (slika 8)</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0047" cy="1645920"/>
                    </a:xfrm>
                    <a:prstGeom prst="rect">
                      <a:avLst/>
                    </a:prstGeom>
                  </pic:spPr>
                </pic:pic>
              </a:graphicData>
            </a:graphic>
          </wp:inline>
        </w:drawing>
      </w:r>
    </w:p>
    <w:p w14:paraId="429392AC" w14:textId="10623A3E"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DB5F3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3AEA6153"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FF11F7">
        <w:rPr>
          <w:rFonts w:cstheme="minorHAnsi"/>
        </w:rPr>
        <w:t>. U</w:t>
      </w:r>
      <w:r w:rsidR="00AE04D4">
        <w:rPr>
          <w:rFonts w:cstheme="minorHAnsi"/>
        </w:rPr>
        <w:t xml:space="preserve"> slučaju zakrivljenih raspodela, poželjno je razmotriti i druge metode. Pored ovoga, </w:t>
      </w:r>
      <w:r w:rsidR="006224D5">
        <w:rPr>
          <w:rFonts w:cstheme="minorHAnsi"/>
          <w:i/>
          <w:iCs/>
        </w:rPr>
        <w:t>z-score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4" w:name="_Toc161828863"/>
      <w:r>
        <w:lastRenderedPageBreak/>
        <w:t>3.</w:t>
      </w:r>
      <w:r w:rsidR="006229ED">
        <w:t>6</w:t>
      </w:r>
      <w:r>
        <w:t xml:space="preserve">.2. Detekcija </w:t>
      </w:r>
      <w:r>
        <w:rPr>
          <w:i/>
          <w:iCs/>
        </w:rPr>
        <w:t>outlier</w:t>
      </w:r>
      <w:r>
        <w:t xml:space="preserve">-a pomoću </w:t>
      </w:r>
      <w:r w:rsidR="00910F9A">
        <w:t>IQR metode</w:t>
      </w:r>
      <w:bookmarkEnd w:id="34"/>
    </w:p>
    <w:p w14:paraId="63836B9A" w14:textId="4A9C60BD"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w:t>
      </w:r>
      <w:r w:rsidR="00FF11F7">
        <w:t>se</w:t>
      </w:r>
      <w:r w:rsidR="00C22888">
        <w:t xml:space="preserve"> tačno k procenata podataka</w:t>
      </w:r>
      <w:r w:rsidR="00FF11F7">
        <w:t xml:space="preserve"> nalazi</w:t>
      </w:r>
      <w:r w:rsidR="00C22888">
        <w:t xml:space="preserve"> </w:t>
      </w:r>
      <w:r w:rsidR="00FF11F7">
        <w:t>iza</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BC743A" w:rsidRPr="00BC743A">
            <w:rPr>
              <w:noProof/>
            </w:rPr>
            <w:t>[18]</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3FD315DB"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F11F7">
        <w:rPr>
          <w:rFonts w:eastAsiaTheme="minorEastAsia"/>
          <w:i/>
          <w:iCs/>
        </w:rPr>
        <w:t xml:space="preserve"> </w:t>
      </w:r>
      <w:r w:rsidR="00FF11F7">
        <w:rPr>
          <w:rFonts w:eastAsiaTheme="minorEastAsia"/>
        </w:rPr>
        <w:t>(slika 9)</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BC743A">
            <w:rPr>
              <w:rFonts w:eastAsiaTheme="minorEastAsia"/>
              <w:i/>
              <w:iCs/>
              <w:noProof/>
            </w:rPr>
            <w:t xml:space="preserve"> </w:t>
          </w:r>
          <w:r w:rsidR="00BC743A" w:rsidRPr="00BC743A">
            <w:rPr>
              <w:rFonts w:eastAsiaTheme="minorEastAsia"/>
              <w:noProof/>
            </w:rPr>
            <w:t>[17]</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917" cy="1389888"/>
                    </a:xfrm>
                    <a:prstGeom prst="rect">
                      <a:avLst/>
                    </a:prstGeom>
                  </pic:spPr>
                </pic:pic>
              </a:graphicData>
            </a:graphic>
          </wp:inline>
        </w:drawing>
      </w:r>
    </w:p>
    <w:p w14:paraId="12B7CEBD" w14:textId="56AD3F42"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DB5F3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5EC647B8"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a, tako što se za svaki atribut izvrši detekcija</w:t>
      </w:r>
      <w:r w:rsidR="00042794">
        <w:rPr>
          <w:rFonts w:eastAsiaTheme="minorEastAsia"/>
        </w:rPr>
        <w:t xml:space="preserve">, a zatim se svi primerci </w:t>
      </w:r>
      <w:r w:rsidR="002A72BF">
        <w:rPr>
          <w:rFonts w:eastAsiaTheme="minorEastAsia"/>
        </w:rPr>
        <w:t xml:space="preserve">koji sadrže </w:t>
      </w:r>
      <w:r w:rsidR="00FF11F7">
        <w:rPr>
          <w:rFonts w:eastAsiaTheme="minorEastAsia"/>
        </w:rPr>
        <w:t>ekstremne vrednosti</w:t>
      </w:r>
      <w:r w:rsidR="002A72BF">
        <w:rPr>
          <w:rFonts w:eastAsiaTheme="minorEastAsia"/>
        </w:rPr>
        <w:t xml:space="preserv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5" w:name="_Toc161828864"/>
      <w:r>
        <w:rPr>
          <w:rFonts w:eastAsiaTheme="minorEastAsia"/>
        </w:rPr>
        <w:t>3.6.3. Uklapanje eliptičnog omotača (</w:t>
      </w:r>
      <w:r w:rsidR="00817587">
        <w:rPr>
          <w:rFonts w:eastAsiaTheme="minorEastAsia"/>
          <w:i/>
          <w:iCs/>
        </w:rPr>
        <w:t>elliptic envelope</w:t>
      </w:r>
      <w:r w:rsidR="00817587">
        <w:rPr>
          <w:rFonts w:eastAsiaTheme="minorEastAsia"/>
        </w:rPr>
        <w:t>)</w:t>
      </w:r>
      <w:bookmarkEnd w:id="35"/>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6" w:name="_Toc161828865"/>
      <w:r>
        <w:rPr>
          <w:rFonts w:eastAsiaTheme="minorEastAsia"/>
        </w:rPr>
        <w:lastRenderedPageBreak/>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6"/>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54AD09C5"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BC743A" w:rsidRPr="00BC743A">
            <w:rPr>
              <w:noProof/>
            </w:rPr>
            <w:t>[19]</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 xml:space="preserve">ima </w:t>
      </w:r>
      <w:r w:rsidR="00486F63">
        <w:t>relativno malo</w:t>
      </w:r>
      <w:r w:rsidR="001E78BF">
        <w:t xml:space="preserve"> i to značajno manje u odnosu na ostatak podataka i da se ove anomalije značajnu razlikuju od ostatka podataka.</w:t>
      </w:r>
    </w:p>
    <w:p w14:paraId="79AE357C" w14:textId="2584BB4C"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486F63">
        <w:t xml:space="preserve"> (slika 10)</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BC743A" w:rsidRPr="00BC743A">
            <w:rPr>
              <w:noProof/>
            </w:rPr>
            <w:t>[20]</w:t>
          </w:r>
          <w:r w:rsidR="00EC08F9">
            <w:fldChar w:fldCharType="end"/>
          </w:r>
        </w:sdtContent>
      </w:sdt>
    </w:p>
    <w:p w14:paraId="2ACA0A4D" w14:textId="191D9F9D" w:rsidR="003464BD" w:rsidRDefault="00987EE9" w:rsidP="003464BD">
      <w:pPr>
        <w:keepNext/>
        <w:spacing w:after="0"/>
        <w:jc w:val="both"/>
      </w:pPr>
      <w:r>
        <w:rPr>
          <w:noProof/>
        </w:rPr>
        <w:drawing>
          <wp:inline distT="0" distB="0" distL="0" distR="0" wp14:anchorId="5AD01814" wp14:editId="37EB624D">
            <wp:extent cx="5731510" cy="24542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1ECAFA79" w14:textId="64712E2B" w:rsidR="00094B12" w:rsidRDefault="003464BD" w:rsidP="003464BD">
      <w:pPr>
        <w:pStyle w:val="Caption"/>
        <w:jc w:val="center"/>
      </w:pPr>
      <w:r>
        <w:t xml:space="preserve">Slika </w:t>
      </w:r>
      <w:r>
        <w:fldChar w:fldCharType="begin"/>
      </w:r>
      <w:r>
        <w:instrText xml:space="preserve"> SEQ Slika \* ARABIC </w:instrText>
      </w:r>
      <w:r>
        <w:fldChar w:fldCharType="separate"/>
      </w:r>
      <w:r w:rsidR="00DB5F3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w:t>
      </w:r>
      <w:r w:rsidR="00194C8D">
        <w:lastRenderedPageBreak/>
        <w:t>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7" w:name="_Toc161828866"/>
      <w:r>
        <w:t>3.6.5. Faktor lokalnih ekstremnih vrednosti (</w:t>
      </w:r>
      <w:r>
        <w:rPr>
          <w:i/>
          <w:iCs/>
        </w:rPr>
        <w:t>local outlier factor</w:t>
      </w:r>
      <w:r>
        <w:t>)</w:t>
      </w:r>
      <w:bookmarkEnd w:id="37"/>
    </w:p>
    <w:p w14:paraId="6EBA65E9" w14:textId="1C5934B8" w:rsidR="00236178" w:rsidRPr="00E53721"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r w:rsidR="002A5B90">
        <w:t xml:space="preserve"> </w:t>
      </w:r>
      <w:sdt>
        <w:sdtPr>
          <w:id w:val="1373652565"/>
          <w:citation/>
        </w:sdtPr>
        <w:sdtEndPr/>
        <w:sdtContent>
          <w:r w:rsidR="002A5B90">
            <w:fldChar w:fldCharType="begin"/>
          </w:r>
          <w:r w:rsidR="002A5B90">
            <w:instrText xml:space="preserve"> CITATION Bre00 \l 9242 </w:instrText>
          </w:r>
          <w:r w:rsidR="002A5B90">
            <w:fldChar w:fldCharType="separate"/>
          </w:r>
          <w:r w:rsidR="00BC743A" w:rsidRPr="00BC743A">
            <w:rPr>
              <w:noProof/>
            </w:rPr>
            <w:t>[21]</w:t>
          </w:r>
          <w:r w:rsidR="002A5B90">
            <w:fldChar w:fldCharType="end"/>
          </w:r>
        </w:sdtContent>
      </w:sdt>
      <w:r w:rsidR="00E53721">
        <w:t xml:space="preserve">. Na slici 11 možemo videti primer primene LOF  metode nad skupom podataka sa bimodalnom raspodelom. Primećujemo da je ova metoda uspela da detektuje dve zone gusto raspoređenih podataka, dok su podaci koji se nalaze van ovih zona označeni kao </w:t>
      </w:r>
      <w:r w:rsidR="00E53721">
        <w:rPr>
          <w:i/>
          <w:iCs/>
        </w:rPr>
        <w:t>outlier</w:t>
      </w:r>
      <w:r w:rsidR="00E53721">
        <w:t>-i.</w:t>
      </w:r>
    </w:p>
    <w:p w14:paraId="6580DC50" w14:textId="77777777" w:rsidR="0072328D" w:rsidRDefault="00105D23" w:rsidP="00511270">
      <w:pPr>
        <w:keepNext/>
        <w:spacing w:after="0"/>
        <w:jc w:val="center"/>
      </w:pPr>
      <w:r w:rsidRPr="00105D23">
        <w:rPr>
          <w:noProof/>
        </w:rPr>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151" cy="1833384"/>
                    </a:xfrm>
                    <a:prstGeom prst="rect">
                      <a:avLst/>
                    </a:prstGeom>
                  </pic:spPr>
                </pic:pic>
              </a:graphicData>
            </a:graphic>
          </wp:inline>
        </w:drawing>
      </w:r>
    </w:p>
    <w:p w14:paraId="16405AE0" w14:textId="327A01F1" w:rsidR="00105D23" w:rsidRDefault="0072328D" w:rsidP="0072328D">
      <w:pPr>
        <w:pStyle w:val="Caption"/>
        <w:jc w:val="center"/>
      </w:pPr>
      <w:r>
        <w:t xml:space="preserve">Slika </w:t>
      </w:r>
      <w:r>
        <w:fldChar w:fldCharType="begin"/>
      </w:r>
      <w:r>
        <w:instrText xml:space="preserve"> SEQ Slika \* ARABIC </w:instrText>
      </w:r>
      <w:r>
        <w:fldChar w:fldCharType="separate"/>
      </w:r>
      <w:r w:rsidR="00DB5F3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0EEDD50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w:t>
      </w:r>
      <w:r w:rsidR="00E53721">
        <w:t xml:space="preserve"> koja najčešće daje dobre rezultate. U</w:t>
      </w:r>
      <w:r w:rsidR="00DE6B12">
        <w:t xml:space="preserve"> situacijama kada je</w:t>
      </w:r>
      <w:r w:rsidR="00095EB1">
        <w:t xml:space="preserve"> procenat </w:t>
      </w:r>
      <w:r w:rsidR="00095EB1">
        <w:rPr>
          <w:i/>
          <w:iCs/>
        </w:rPr>
        <w:t>outlier</w:t>
      </w:r>
      <w:r w:rsidR="00095EB1">
        <w:t>-a u podacima veći, poželjno je izabrati veću vrednost ovog parametra.</w:t>
      </w:r>
    </w:p>
    <w:p w14:paraId="69909668" w14:textId="59FB291E"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r w:rsidR="002A5B90">
        <w:t xml:space="preserve"> Nedostatak ove tehnike leži u radu sa višedimenzionalnim podacima. Imajući u vidu da se ova tehnika oslanja na metrike rastojanja, nije je pogodno primenjivati nad podacima sa velikim brojem atributa, obzirom da rastojanje postaje manje značajno sa porastom broja dimenzija </w:t>
      </w:r>
      <w:sdt>
        <w:sdtPr>
          <w:id w:val="-1214728341"/>
          <w:citation/>
        </w:sdtPr>
        <w:sdtEndPr/>
        <w:sdtContent>
          <w:r w:rsidR="00BC743A">
            <w:fldChar w:fldCharType="begin"/>
          </w:r>
          <w:r w:rsidR="00BC743A">
            <w:instrText xml:space="preserve"> CITATION Bey99 \l 9242 </w:instrText>
          </w:r>
          <w:r w:rsidR="00BC743A">
            <w:fldChar w:fldCharType="separate"/>
          </w:r>
          <w:r w:rsidR="00BC743A" w:rsidRPr="00BC743A">
            <w:rPr>
              <w:noProof/>
            </w:rPr>
            <w:t>[22]</w:t>
          </w:r>
          <w:r w:rsidR="00BC743A">
            <w:fldChar w:fldCharType="end"/>
          </w:r>
        </w:sdtContent>
      </w:sdt>
      <w:r w:rsidR="002A5B90">
        <w:t>.</w:t>
      </w:r>
    </w:p>
    <w:p w14:paraId="2BB2E660" w14:textId="37C286E2" w:rsidR="005939C1" w:rsidRDefault="008E0F50" w:rsidP="008E0F50">
      <w:pPr>
        <w:pStyle w:val="Heading3"/>
      </w:pPr>
      <w:bookmarkStart w:id="38" w:name="_Toc161828867"/>
      <w:r>
        <w:lastRenderedPageBreak/>
        <w:t xml:space="preserve">3.6.6. Poređenje različitih tehnika za detekciju </w:t>
      </w:r>
      <w:r>
        <w:rPr>
          <w:i/>
          <w:iCs/>
        </w:rPr>
        <w:t>outlier</w:t>
      </w:r>
      <w:r>
        <w:t>-a</w:t>
      </w:r>
      <w:bookmarkEnd w:id="38"/>
    </w:p>
    <w:p w14:paraId="0A7CEBA9" w14:textId="378CB1F9" w:rsidR="00445260" w:rsidRDefault="00445260" w:rsidP="00CC1E0A">
      <w:pPr>
        <w:jc w:val="both"/>
      </w:pPr>
      <w:r>
        <w:t>Sledeći primer</w:t>
      </w:r>
      <w:r w:rsidR="00987EE9">
        <w:t xml:space="preserve"> (slika 12)</w:t>
      </w:r>
      <w:r>
        <w:t xml:space="preserve">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r w:rsidR="00987EE9">
        <w:t xml:space="preserve"> Sintetički skupovi podataka korišćeni u primeru sa slike 12 obuhvataju sledeće raspodele:</w:t>
      </w:r>
    </w:p>
    <w:p w14:paraId="2C721256" w14:textId="092FB10A" w:rsidR="00372C78" w:rsidRDefault="00372C78" w:rsidP="00372C78">
      <w:pPr>
        <w:pStyle w:val="ListParagraph"/>
        <w:numPr>
          <w:ilvl w:val="0"/>
          <w:numId w:val="7"/>
        </w:numPr>
        <w:jc w:val="both"/>
      </w:pPr>
      <w:r w:rsidRPr="00372C78">
        <w:rPr>
          <w:b/>
          <w:bCs/>
        </w:rPr>
        <w:t>Gausova raspodela</w:t>
      </w:r>
      <w:r>
        <w:t xml:space="preserve"> – prvi skup podataka predstavlja jednostavan slučaj gde raspodela podataka prati Gausovu. Ovo predstavlja najjednostavniji slučaj raspodele i očekuje se da svi algoritmi daju dobre rezultate.</w:t>
      </w:r>
    </w:p>
    <w:p w14:paraId="2F3646A3" w14:textId="3F56A793" w:rsidR="00372C78" w:rsidRDefault="00372C78" w:rsidP="00372C78">
      <w:pPr>
        <w:pStyle w:val="ListParagraph"/>
        <w:numPr>
          <w:ilvl w:val="0"/>
          <w:numId w:val="7"/>
        </w:numPr>
        <w:jc w:val="both"/>
      </w:pPr>
      <w:r w:rsidRPr="00372C78">
        <w:rPr>
          <w:b/>
          <w:bCs/>
        </w:rPr>
        <w:t>Bimodalna Gausova raspodela</w:t>
      </w:r>
      <w:r>
        <w:t xml:space="preserve"> – drugi skup podatak se sastoji od dva regiona veće gustine raspodele, pri čemu oba prate Gausovu raspodelu. Ovaj primer bi trebao da ilustruje kako različiti algoritmi razdvajaju regione sa većim lokalnim gustinama raspodele.</w:t>
      </w:r>
    </w:p>
    <w:p w14:paraId="50409A14" w14:textId="3D981976" w:rsidR="00372C78" w:rsidRDefault="00372C78" w:rsidP="00372C78">
      <w:pPr>
        <w:pStyle w:val="ListParagraph"/>
        <w:numPr>
          <w:ilvl w:val="0"/>
          <w:numId w:val="7"/>
        </w:numPr>
        <w:jc w:val="both"/>
      </w:pPr>
      <w:r w:rsidRPr="00372C78">
        <w:rPr>
          <w:b/>
          <w:bCs/>
        </w:rPr>
        <w:t>Bimodalna Gausova raspodela različitih gustina</w:t>
      </w:r>
      <w:r>
        <w:t xml:space="preserve"> – treći skup se, slično drugom, sastoji od dva regiona, pri čemu je lokalna gustina jednog značajno manja od drugog. Cilj ovog primera jeste da pokaže kako se različiti algoritmi ponašaju u situacijama kada gustina raspodele po regionima nije približno ista.</w:t>
      </w:r>
    </w:p>
    <w:p w14:paraId="2B946F6E" w14:textId="41FB5FF2" w:rsidR="00372C78" w:rsidRDefault="00372C78" w:rsidP="00372C78">
      <w:pPr>
        <w:pStyle w:val="ListParagraph"/>
        <w:numPr>
          <w:ilvl w:val="0"/>
          <w:numId w:val="7"/>
        </w:numPr>
        <w:jc w:val="both"/>
      </w:pPr>
      <w:r w:rsidRPr="00372C78">
        <w:rPr>
          <w:b/>
          <w:bCs/>
        </w:rPr>
        <w:t>Kompleksna prostorna raspodela</w:t>
      </w:r>
      <w:r>
        <w:t xml:space="preserve"> – četvrti skup pokazuje podatke koji prate raspodelu koja se ne može opisati standardnim modelima kao što je Gausov. Cilj ovog primera je da pokaže kako različiti algoritmi uče kompleksne, nelinearne veze među podacima.</w:t>
      </w:r>
    </w:p>
    <w:p w14:paraId="639CB163" w14:textId="057E2C42" w:rsidR="00372C78" w:rsidRDefault="00372C78" w:rsidP="00372C78">
      <w:pPr>
        <w:pStyle w:val="ListParagraph"/>
        <w:numPr>
          <w:ilvl w:val="0"/>
          <w:numId w:val="7"/>
        </w:numPr>
        <w:jc w:val="both"/>
      </w:pPr>
      <w:r>
        <w:rPr>
          <w:b/>
          <w:bCs/>
        </w:rPr>
        <w:t xml:space="preserve">Uniformna (nasumična) raspodela </w:t>
      </w:r>
      <w:r>
        <w:t xml:space="preserve">– peti skup podrazumeva podatke koje su ravnomerno raspoređeni u prostoru. Ova je situacija u kojoj ne postoji jasna granica između toga šta jeste, a šta nije </w:t>
      </w:r>
      <w:r>
        <w:rPr>
          <w:i/>
          <w:iCs/>
        </w:rPr>
        <w:t>outlier</w:t>
      </w:r>
      <w:r>
        <w:t xml:space="preserve"> i služi da prikaže kako se algoritmi ponašaju u ovakvim slučajevima.</w:t>
      </w:r>
    </w:p>
    <w:p w14:paraId="28657FBA" w14:textId="77777777" w:rsidR="003872ED" w:rsidRDefault="007C0391" w:rsidP="008A740F">
      <w:pPr>
        <w:keepNext/>
        <w:spacing w:after="0"/>
        <w:jc w:val="center"/>
      </w:pPr>
      <w:r w:rsidRPr="007C0391">
        <w:rPr>
          <w:noProof/>
        </w:rPr>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712" cy="3005142"/>
                    </a:xfrm>
                    <a:prstGeom prst="rect">
                      <a:avLst/>
                    </a:prstGeom>
                  </pic:spPr>
                </pic:pic>
              </a:graphicData>
            </a:graphic>
          </wp:inline>
        </w:drawing>
      </w:r>
    </w:p>
    <w:p w14:paraId="486FC68F" w14:textId="5462805A" w:rsidR="008E0F50" w:rsidRDefault="003872ED" w:rsidP="00D07347">
      <w:pPr>
        <w:pStyle w:val="Caption"/>
        <w:jc w:val="center"/>
      </w:pPr>
      <w:r>
        <w:t xml:space="preserve">Slika </w:t>
      </w:r>
      <w:r>
        <w:fldChar w:fldCharType="begin"/>
      </w:r>
      <w:r>
        <w:instrText xml:space="preserve"> SEQ Slika \* ARABIC </w:instrText>
      </w:r>
      <w:r>
        <w:fldChar w:fldCharType="separate"/>
      </w:r>
      <w:r w:rsidR="00DB5F3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lastRenderedPageBreak/>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37"/>
        <w:gridCol w:w="3479"/>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07A040B"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r w:rsidR="00E53721">
              <w:t xml:space="preserve"> i kada podaci ne prate normalnu raspodelu</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10E722FD" w:rsidR="008A740F" w:rsidRDefault="002A5B90" w:rsidP="00CC1E0A">
            <w:pPr>
              <w:jc w:val="both"/>
              <w:cnfStyle w:val="000000100000" w:firstRow="0" w:lastRow="0" w:firstColumn="0" w:lastColumn="0" w:oddVBand="0" w:evenVBand="0" w:oddHBand="1" w:evenHBand="0" w:firstRowFirstColumn="0" w:firstRowLastColumn="0" w:lastRowFirstColumn="0" w:lastRowLastColumn="0"/>
            </w:pPr>
            <w:r>
              <w:t>Nije pogodna za podatke visoke dimenzionalnosti.</w:t>
            </w: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9" w:name="_Toc161828868"/>
      <w:r>
        <w:t>3.</w:t>
      </w:r>
      <w:r w:rsidR="006229ED">
        <w:t>6</w:t>
      </w:r>
      <w:r>
        <w:t>.</w:t>
      </w:r>
      <w:r w:rsidR="005939C1">
        <w:t>7</w:t>
      </w:r>
      <w:r>
        <w:t xml:space="preserve">. </w:t>
      </w:r>
      <w:r>
        <w:rPr>
          <w:i/>
          <w:iCs/>
        </w:rPr>
        <w:t>Winsorization</w:t>
      </w:r>
      <w:r w:rsidR="00E74505">
        <w:rPr>
          <w:i/>
          <w:iCs/>
        </w:rPr>
        <w:t xml:space="preserve"> </w:t>
      </w:r>
      <w:r w:rsidR="00E74505">
        <w:t>(vinzorizacija)</w:t>
      </w:r>
      <w:bookmarkEnd w:id="39"/>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12951D04" w14:textId="4DE414D7" w:rsidR="00C315BB" w:rsidRPr="00917ECE" w:rsidRDefault="00C02031" w:rsidP="00917ECE">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w:t>
      </w:r>
      <w:r w:rsidR="00E53721">
        <w:t xml:space="preserve"> i što potencijalno izaziva gomilanje podataka na krajevima raspodele</w:t>
      </w:r>
      <w:r w:rsidR="00986FD1">
        <w:t xml:space="preserve">.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61D57186" w14:textId="371E6F91" w:rsidR="00974603" w:rsidRDefault="00720C01" w:rsidP="00687C48">
      <w:pPr>
        <w:pStyle w:val="Heading2"/>
      </w:pPr>
      <w:bookmarkStart w:id="40" w:name="_Toc161828869"/>
      <w:r>
        <w:t>3.</w:t>
      </w:r>
      <w:r w:rsidR="006229ED">
        <w:t>7</w:t>
      </w:r>
      <w:r>
        <w:t>. Konstrukcija atributa</w:t>
      </w:r>
      <w:bookmarkEnd w:id="40"/>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lastRenderedPageBreak/>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12E0DDAA"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BC743A" w:rsidRPr="00BC743A">
            <w:rPr>
              <w:noProof/>
              <w:lang w:val="en-US"/>
            </w:rPr>
            <w:t>[23]</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BC743A">
            <w:rPr>
              <w:noProof/>
            </w:rPr>
            <w:t xml:space="preserve"> </w:t>
          </w:r>
          <w:r w:rsidR="00BC743A" w:rsidRPr="00BC743A">
            <w:rPr>
              <w:noProof/>
            </w:rPr>
            <w:t>[24]</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BC743A">
            <w:rPr>
              <w:noProof/>
            </w:rPr>
            <w:t xml:space="preserve"> </w:t>
          </w:r>
          <w:r w:rsidR="00BC743A" w:rsidRPr="00BC743A">
            <w:rPr>
              <w:noProof/>
            </w:rPr>
            <w:t>[14]</w:t>
          </w:r>
          <w:r w:rsidR="00A73F8B">
            <w:fldChar w:fldCharType="end"/>
          </w:r>
        </w:sdtContent>
      </w:sdt>
    </w:p>
    <w:p w14:paraId="00B6F8F0" w14:textId="5E70B1C0" w:rsidR="003D4A7C" w:rsidRDefault="003D4A7C" w:rsidP="003D4A7C">
      <w:pPr>
        <w:pStyle w:val="Heading3"/>
      </w:pPr>
      <w:bookmarkStart w:id="41" w:name="_Toc161828870"/>
      <w:r>
        <w:t>3.</w:t>
      </w:r>
      <w:r w:rsidR="006229ED">
        <w:t>7</w:t>
      </w:r>
      <w:r>
        <w:t xml:space="preserve">.1. </w:t>
      </w:r>
      <w:r w:rsidR="000F3375">
        <w:t>Kombinovanje atributa korišćenjem statističkih ili matematičkih operacija</w:t>
      </w:r>
      <w:bookmarkEnd w:id="41"/>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42" w:name="_Toc161828871"/>
      <w:r>
        <w:t>3.</w:t>
      </w:r>
      <w:r w:rsidR="006229ED">
        <w:t>7</w:t>
      </w:r>
      <w:r>
        <w:t>.2. Polinomna ekspanzija</w:t>
      </w:r>
      <w:bookmarkEnd w:id="42"/>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901FC6">
      <w:pPr>
        <w:keepNext/>
        <w:spacing w:after="0"/>
        <w:jc w:val="center"/>
      </w:pPr>
      <w:r w:rsidRPr="00D83F32">
        <w:rPr>
          <w:noProof/>
        </w:rPr>
        <w:drawing>
          <wp:inline distT="0" distB="0" distL="0" distR="0" wp14:anchorId="44166483" wp14:editId="063E600A">
            <wp:extent cx="4715123" cy="1532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6049" cy="1535730"/>
                    </a:xfrm>
                    <a:prstGeom prst="rect">
                      <a:avLst/>
                    </a:prstGeom>
                  </pic:spPr>
                </pic:pic>
              </a:graphicData>
            </a:graphic>
          </wp:inline>
        </w:drawing>
      </w:r>
    </w:p>
    <w:p w14:paraId="3481B499" w14:textId="6FB3C6E1" w:rsidR="00415123" w:rsidRDefault="00BF325C" w:rsidP="005B45F7">
      <w:pPr>
        <w:pStyle w:val="Caption"/>
        <w:jc w:val="center"/>
      </w:pPr>
      <w:r>
        <w:t xml:space="preserve">Slika </w:t>
      </w:r>
      <w:r>
        <w:fldChar w:fldCharType="begin"/>
      </w:r>
      <w:r>
        <w:instrText xml:space="preserve"> SEQ Slika \* ARABIC </w:instrText>
      </w:r>
      <w:r>
        <w:fldChar w:fldCharType="separate"/>
      </w:r>
      <w:r w:rsidR="00DB5F3C">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lastRenderedPageBreak/>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33931B41"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r w:rsidR="00901FC6">
        <w:t xml:space="preserve"> Primer primene ove tehnike nad nekim skupom podataka je prikazan na slici 14. Dodatno, za svaki novi atribut je i primenjen postupak linearne regresije, kako bi se utvrdilo da li bi potencijalno povoljno uticao na performanse linearnog modela.</w:t>
      </w:r>
    </w:p>
    <w:p w14:paraId="37FE68BD" w14:textId="77777777" w:rsidR="00901FC6" w:rsidRDefault="00901FC6" w:rsidP="00901FC6">
      <w:pPr>
        <w:keepNext/>
        <w:jc w:val="both"/>
      </w:pPr>
      <w:r>
        <w:rPr>
          <w:noProof/>
        </w:rPr>
        <w:drawing>
          <wp:inline distT="0" distB="0" distL="0" distR="0" wp14:anchorId="7D90600D" wp14:editId="02EAD81D">
            <wp:extent cx="5711825" cy="571182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14:paraId="6E9C6583" w14:textId="763B0DCE" w:rsidR="00901FC6" w:rsidRPr="00901FC6" w:rsidRDefault="00901FC6" w:rsidP="00901FC6">
      <w:pPr>
        <w:pStyle w:val="Caption"/>
        <w:jc w:val="center"/>
      </w:pPr>
      <w:r>
        <w:t xml:space="preserve">Slika </w:t>
      </w:r>
      <w:r>
        <w:fldChar w:fldCharType="begin"/>
      </w:r>
      <w:r>
        <w:instrText xml:space="preserve"> SEQ Slika \* ARABIC </w:instrText>
      </w:r>
      <w:r>
        <w:fldChar w:fldCharType="separate"/>
      </w:r>
      <w:r w:rsidR="00DB5F3C">
        <w:rPr>
          <w:noProof/>
        </w:rPr>
        <w:t>14</w:t>
      </w:r>
      <w:r>
        <w:fldChar w:fldCharType="end"/>
      </w:r>
      <w:r>
        <w:t>: Primer konstrukcije svih mogućih polinomnih kombinacija stepena 3 nad 3 atributa. Za svaki novi atribut je izvršena linearna regresija (predstavljeno crvenom linijom).</w:t>
      </w:r>
    </w:p>
    <w:p w14:paraId="2CAA248F" w14:textId="0D14D91E" w:rsidR="002D5573" w:rsidRDefault="002D5573" w:rsidP="00280247">
      <w:pPr>
        <w:pStyle w:val="Heading3"/>
        <w:jc w:val="both"/>
      </w:pPr>
      <w:bookmarkStart w:id="43" w:name="_Toc161828872"/>
      <w:r>
        <w:lastRenderedPageBreak/>
        <w:t>3.</w:t>
      </w:r>
      <w:r w:rsidR="006229ED">
        <w:t>7</w:t>
      </w:r>
      <w:r>
        <w:t>.3. Kreiranje atributa korišćenjem stabala odlučivanja</w:t>
      </w:r>
      <w:bookmarkEnd w:id="43"/>
    </w:p>
    <w:p w14:paraId="48F1826B" w14:textId="467C62BE"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BC743A" w:rsidRPr="00BC743A">
            <w:rPr>
              <w:noProof/>
            </w:rPr>
            <w:t>[25]</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4" w:name="_Toc161828873"/>
      <w:r>
        <w:t>3.</w:t>
      </w:r>
      <w:r w:rsidR="006229ED">
        <w:t>7</w:t>
      </w:r>
      <w:r>
        <w:t xml:space="preserve">.4. </w:t>
      </w:r>
      <w:r w:rsidR="003C6F8E">
        <w:t xml:space="preserve">Konstrukcija atributa na osnovu </w:t>
      </w:r>
      <w:r w:rsidR="00E860D1">
        <w:t>podataka</w:t>
      </w:r>
      <w:r w:rsidR="003C6F8E">
        <w:t xml:space="preserve"> u vremenskom formatu</w:t>
      </w:r>
      <w:bookmarkEnd w:id="44"/>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5" w:name="_Toc161828874"/>
      <w:r>
        <w:t>3.</w:t>
      </w:r>
      <w:r w:rsidR="006229ED">
        <w:t>7</w:t>
      </w:r>
      <w:r>
        <w:t>.5. Konstrukcija atributa na osnovu podataka u tekstualnom formatu</w:t>
      </w:r>
      <w:bookmarkEnd w:id="45"/>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w:t>
      </w:r>
      <w:r w:rsidR="00A854D5">
        <w:lastRenderedPageBreak/>
        <w:t xml:space="preserve">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38D27CBF" w14:textId="208C416F" w:rsidR="00C315BB"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EE88055" w14:textId="3128A835" w:rsidR="003D5B30" w:rsidRDefault="003D5B30" w:rsidP="003D5B30">
      <w:pPr>
        <w:pStyle w:val="Heading1"/>
      </w:pPr>
      <w:bookmarkStart w:id="46" w:name="_Toc161828875"/>
      <w:r>
        <w:t>4. Zaključak</w:t>
      </w:r>
      <w:bookmarkEnd w:id="46"/>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37F46EF8"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bookmarkStart w:id="47" w:name="_Toc161828876"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7"/>
        </w:p>
        <w:sdt>
          <w:sdtPr>
            <w:id w:val="-573587230"/>
            <w:bibliography/>
          </w:sdtPr>
          <w:sdtEndPr/>
          <w:sdtContent>
            <w:p w14:paraId="095111D0" w14:textId="77777777" w:rsidR="00BC743A" w:rsidRDefault="007A128F" w:rsidP="00583067">
              <w:pPr>
                <w:spacing w:after="0"/>
                <w:rPr>
                  <w:noProof/>
                  <w:lang w:val="en-GB"/>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BC743A" w14:paraId="1137EA72" w14:textId="77777777">
                <w:trPr>
                  <w:divId w:val="265618564"/>
                  <w:tblCellSpacing w:w="15" w:type="dxa"/>
                </w:trPr>
                <w:tc>
                  <w:tcPr>
                    <w:tcW w:w="50" w:type="pct"/>
                    <w:hideMark/>
                  </w:tcPr>
                  <w:p w14:paraId="3400D01B" w14:textId="113A6C15" w:rsidR="00BC743A" w:rsidRDefault="00BC743A">
                    <w:pPr>
                      <w:pStyle w:val="Bibliography"/>
                      <w:rPr>
                        <w:noProof/>
                        <w:sz w:val="24"/>
                        <w:szCs w:val="24"/>
                      </w:rPr>
                    </w:pPr>
                    <w:r>
                      <w:rPr>
                        <w:noProof/>
                      </w:rPr>
                      <w:t xml:space="preserve">[1] </w:t>
                    </w:r>
                  </w:p>
                </w:tc>
                <w:tc>
                  <w:tcPr>
                    <w:tcW w:w="0" w:type="auto"/>
                    <w:hideMark/>
                  </w:tcPr>
                  <w:p w14:paraId="1E3C7A98" w14:textId="77777777" w:rsidR="00BC743A" w:rsidRDefault="00BC743A">
                    <w:pPr>
                      <w:pStyle w:val="Bibliography"/>
                      <w:rPr>
                        <w:noProof/>
                      </w:rPr>
                    </w:pPr>
                    <w:r>
                      <w:rPr>
                        <w:noProof/>
                      </w:rPr>
                      <w:t>R. RV, G. Lemaitre i T. Unterthiner, „Compare the effect of different scalers on data with outliers,“ Scikit-learn, [Na mreži]. Available: https://scikit-learn.org/stable/auto_examples/preprocessing/plot_all_scaling.html.</w:t>
                    </w:r>
                  </w:p>
                </w:tc>
              </w:tr>
              <w:tr w:rsidR="00BC743A" w14:paraId="703DAB93" w14:textId="77777777">
                <w:trPr>
                  <w:divId w:val="265618564"/>
                  <w:tblCellSpacing w:w="15" w:type="dxa"/>
                </w:trPr>
                <w:tc>
                  <w:tcPr>
                    <w:tcW w:w="50" w:type="pct"/>
                    <w:hideMark/>
                  </w:tcPr>
                  <w:p w14:paraId="2929C6FF" w14:textId="77777777" w:rsidR="00BC743A" w:rsidRDefault="00BC743A">
                    <w:pPr>
                      <w:pStyle w:val="Bibliography"/>
                      <w:rPr>
                        <w:noProof/>
                      </w:rPr>
                    </w:pPr>
                    <w:r>
                      <w:rPr>
                        <w:noProof/>
                      </w:rPr>
                      <w:t xml:space="preserve">[2] </w:t>
                    </w:r>
                  </w:p>
                </w:tc>
                <w:tc>
                  <w:tcPr>
                    <w:tcW w:w="0" w:type="auto"/>
                    <w:hideMark/>
                  </w:tcPr>
                  <w:p w14:paraId="42C3E53A" w14:textId="77777777" w:rsidR="00BC743A" w:rsidRDefault="00BC743A">
                    <w:pPr>
                      <w:pStyle w:val="Bibliography"/>
                      <w:rPr>
                        <w:noProof/>
                      </w:rPr>
                    </w:pPr>
                    <w:r>
                      <w:rPr>
                        <w:noProof/>
                      </w:rPr>
                      <w:t>„Everything you need to know about Min-Max normalization: A Python tutorial,“ Medium, 28 May 2020. [Na mreži]. Available: https://towardsdatascience.com/everything-you-need-to-know-about-min-max-normalization-in-python-b79592732b79.</w:t>
                    </w:r>
                  </w:p>
                </w:tc>
              </w:tr>
              <w:tr w:rsidR="00BC743A" w14:paraId="403EA2F3" w14:textId="77777777">
                <w:trPr>
                  <w:divId w:val="265618564"/>
                  <w:tblCellSpacing w:w="15" w:type="dxa"/>
                </w:trPr>
                <w:tc>
                  <w:tcPr>
                    <w:tcW w:w="50" w:type="pct"/>
                    <w:hideMark/>
                  </w:tcPr>
                  <w:p w14:paraId="08EC0783" w14:textId="77777777" w:rsidR="00BC743A" w:rsidRDefault="00BC743A">
                    <w:pPr>
                      <w:pStyle w:val="Bibliography"/>
                      <w:rPr>
                        <w:noProof/>
                      </w:rPr>
                    </w:pPr>
                    <w:r>
                      <w:rPr>
                        <w:noProof/>
                      </w:rPr>
                      <w:t xml:space="preserve">[3] </w:t>
                    </w:r>
                  </w:p>
                </w:tc>
                <w:tc>
                  <w:tcPr>
                    <w:tcW w:w="0" w:type="auto"/>
                    <w:hideMark/>
                  </w:tcPr>
                  <w:p w14:paraId="61E8EFA6" w14:textId="77777777" w:rsidR="00BC743A" w:rsidRDefault="00BC743A">
                    <w:pPr>
                      <w:pStyle w:val="Bibliography"/>
                      <w:rPr>
                        <w:noProof/>
                      </w:rPr>
                    </w:pPr>
                    <w:r>
                      <w:rPr>
                        <w:noProof/>
                      </w:rPr>
                      <w:t>„Compare the effect of different scalers on data with outliers,“ scikit-learn, [Na mreži]. Available: https://scikit-learn.org/stable/auto_examples/preprocessing/plot_all_scaling.html.</w:t>
                    </w:r>
                  </w:p>
                </w:tc>
              </w:tr>
              <w:tr w:rsidR="00BC743A" w14:paraId="46E91054" w14:textId="77777777">
                <w:trPr>
                  <w:divId w:val="265618564"/>
                  <w:tblCellSpacing w:w="15" w:type="dxa"/>
                </w:trPr>
                <w:tc>
                  <w:tcPr>
                    <w:tcW w:w="50" w:type="pct"/>
                    <w:hideMark/>
                  </w:tcPr>
                  <w:p w14:paraId="3DFE107B" w14:textId="77777777" w:rsidR="00BC743A" w:rsidRDefault="00BC743A">
                    <w:pPr>
                      <w:pStyle w:val="Bibliography"/>
                      <w:rPr>
                        <w:noProof/>
                      </w:rPr>
                    </w:pPr>
                    <w:r>
                      <w:rPr>
                        <w:noProof/>
                      </w:rPr>
                      <w:t xml:space="preserve">[4] </w:t>
                    </w:r>
                  </w:p>
                </w:tc>
                <w:tc>
                  <w:tcPr>
                    <w:tcW w:w="0" w:type="auto"/>
                    <w:hideMark/>
                  </w:tcPr>
                  <w:p w14:paraId="56CB0E1B" w14:textId="77777777" w:rsidR="00BC743A" w:rsidRDefault="00BC743A">
                    <w:pPr>
                      <w:pStyle w:val="Bibliography"/>
                      <w:rPr>
                        <w:noProof/>
                      </w:rPr>
                    </w:pPr>
                    <w:r>
                      <w:rPr>
                        <w:noProof/>
                      </w:rPr>
                      <w:t>„Skewness – Measures and Interpretation,“ Geeks for Geeks, [Na mreži]. Available: https://www.geeksforgeeks.org/skewness-measures-and-interpretation/.</w:t>
                    </w:r>
                  </w:p>
                </w:tc>
              </w:tr>
              <w:tr w:rsidR="00BC743A" w14:paraId="7D6C4DE1" w14:textId="77777777">
                <w:trPr>
                  <w:divId w:val="265618564"/>
                  <w:tblCellSpacing w:w="15" w:type="dxa"/>
                </w:trPr>
                <w:tc>
                  <w:tcPr>
                    <w:tcW w:w="50" w:type="pct"/>
                    <w:hideMark/>
                  </w:tcPr>
                  <w:p w14:paraId="76243D48" w14:textId="77777777" w:rsidR="00BC743A" w:rsidRDefault="00BC743A">
                    <w:pPr>
                      <w:pStyle w:val="Bibliography"/>
                      <w:rPr>
                        <w:noProof/>
                      </w:rPr>
                    </w:pPr>
                    <w:r>
                      <w:rPr>
                        <w:noProof/>
                      </w:rPr>
                      <w:t xml:space="preserve">[5] </w:t>
                    </w:r>
                  </w:p>
                </w:tc>
                <w:tc>
                  <w:tcPr>
                    <w:tcW w:w="0" w:type="auto"/>
                    <w:hideMark/>
                  </w:tcPr>
                  <w:p w14:paraId="674FDA08" w14:textId="77777777" w:rsidR="00BC743A" w:rsidRDefault="00BC743A">
                    <w:pPr>
                      <w:pStyle w:val="Bibliography"/>
                      <w:rPr>
                        <w:noProof/>
                      </w:rPr>
                    </w:pPr>
                    <w:r>
                      <w:rPr>
                        <w:noProof/>
                      </w:rPr>
                      <w:t>A. Banerjee, „Scaling vs Normalization, are they the same?,“ Medium, 15 December 2022. [Na mreži]. Available: https://medium.com/geekculture/scaling-vs-normalization-are-they-the-same-348035afe5ca.</w:t>
                    </w:r>
                  </w:p>
                </w:tc>
              </w:tr>
              <w:tr w:rsidR="00BC743A" w14:paraId="1FF3F64B" w14:textId="77777777">
                <w:trPr>
                  <w:divId w:val="265618564"/>
                  <w:tblCellSpacing w:w="15" w:type="dxa"/>
                </w:trPr>
                <w:tc>
                  <w:tcPr>
                    <w:tcW w:w="50" w:type="pct"/>
                    <w:hideMark/>
                  </w:tcPr>
                  <w:p w14:paraId="3EF49CEF" w14:textId="77777777" w:rsidR="00BC743A" w:rsidRDefault="00BC743A">
                    <w:pPr>
                      <w:pStyle w:val="Bibliography"/>
                      <w:rPr>
                        <w:noProof/>
                      </w:rPr>
                    </w:pPr>
                    <w:r>
                      <w:rPr>
                        <w:noProof/>
                      </w:rPr>
                      <w:t xml:space="preserve">[6] </w:t>
                    </w:r>
                  </w:p>
                </w:tc>
                <w:tc>
                  <w:tcPr>
                    <w:tcW w:w="0" w:type="auto"/>
                    <w:hideMark/>
                  </w:tcPr>
                  <w:p w14:paraId="493561C1" w14:textId="77777777" w:rsidR="00BC743A" w:rsidRDefault="00BC743A">
                    <w:pPr>
                      <w:pStyle w:val="Bibliography"/>
                      <w:rPr>
                        <w:noProof/>
                      </w:rPr>
                    </w:pPr>
                    <w:r>
                      <w:rPr>
                        <w:noProof/>
                      </w:rPr>
                      <w:t>„Log Transformation: Purpose and Interpretation,“ Medium, 29 February 2020. [Na mreži]. Available: https://medium.com/@kyawsawhtoon/log-transformation-purpose-and-interpretation-9444b4b049c9.</w:t>
                    </w:r>
                  </w:p>
                </w:tc>
              </w:tr>
              <w:tr w:rsidR="00BC743A" w14:paraId="49FAF819" w14:textId="77777777">
                <w:trPr>
                  <w:divId w:val="265618564"/>
                  <w:tblCellSpacing w:w="15" w:type="dxa"/>
                </w:trPr>
                <w:tc>
                  <w:tcPr>
                    <w:tcW w:w="50" w:type="pct"/>
                    <w:hideMark/>
                  </w:tcPr>
                  <w:p w14:paraId="6D3C522B" w14:textId="77777777" w:rsidR="00BC743A" w:rsidRDefault="00BC743A">
                    <w:pPr>
                      <w:pStyle w:val="Bibliography"/>
                      <w:rPr>
                        <w:noProof/>
                      </w:rPr>
                    </w:pPr>
                    <w:r>
                      <w:rPr>
                        <w:noProof/>
                      </w:rPr>
                      <w:t xml:space="preserve">[7] </w:t>
                    </w:r>
                  </w:p>
                </w:tc>
                <w:tc>
                  <w:tcPr>
                    <w:tcW w:w="0" w:type="auto"/>
                    <w:hideMark/>
                  </w:tcPr>
                  <w:p w14:paraId="3E291AEE" w14:textId="77777777" w:rsidR="00BC743A" w:rsidRDefault="00BC743A">
                    <w:pPr>
                      <w:pStyle w:val="Bibliography"/>
                      <w:rPr>
                        <w:noProof/>
                      </w:rPr>
                    </w:pPr>
                    <w:r>
                      <w:rPr>
                        <w:noProof/>
                      </w:rPr>
                      <w:t>„Quantile Transformer,“ scikit-learn, [Na mreži]. Available: https://scikit-learn.org/stable/modules/generated/sklearn.preprocessing.QuantileTransformer.html.</w:t>
                    </w:r>
                  </w:p>
                </w:tc>
              </w:tr>
              <w:tr w:rsidR="00BC743A" w14:paraId="451EB7F8" w14:textId="77777777">
                <w:trPr>
                  <w:divId w:val="265618564"/>
                  <w:tblCellSpacing w:w="15" w:type="dxa"/>
                </w:trPr>
                <w:tc>
                  <w:tcPr>
                    <w:tcW w:w="50" w:type="pct"/>
                    <w:hideMark/>
                  </w:tcPr>
                  <w:p w14:paraId="3C0CB68B" w14:textId="77777777" w:rsidR="00BC743A" w:rsidRDefault="00BC743A">
                    <w:pPr>
                      <w:pStyle w:val="Bibliography"/>
                      <w:rPr>
                        <w:noProof/>
                      </w:rPr>
                    </w:pPr>
                    <w:r>
                      <w:rPr>
                        <w:noProof/>
                      </w:rPr>
                      <w:t xml:space="preserve">[8] </w:t>
                    </w:r>
                  </w:p>
                </w:tc>
                <w:tc>
                  <w:tcPr>
                    <w:tcW w:w="0" w:type="auto"/>
                    <w:hideMark/>
                  </w:tcPr>
                  <w:p w14:paraId="4EC3B5B5" w14:textId="77777777" w:rsidR="00BC743A" w:rsidRDefault="00BC743A">
                    <w:pPr>
                      <w:pStyle w:val="Bibliography"/>
                      <w:rPr>
                        <w:noProof/>
                      </w:rPr>
                    </w:pPr>
                    <w:r>
                      <w:rPr>
                        <w:noProof/>
                      </w:rPr>
                      <w:t>„Data Preprocessing,“ scikit-learn, [Na mreži]. Available: https://scikit-learn.org/stable/modules/preprocessing.html.</w:t>
                    </w:r>
                  </w:p>
                </w:tc>
              </w:tr>
              <w:tr w:rsidR="00BC743A" w14:paraId="2966A979" w14:textId="77777777">
                <w:trPr>
                  <w:divId w:val="265618564"/>
                  <w:tblCellSpacing w:w="15" w:type="dxa"/>
                </w:trPr>
                <w:tc>
                  <w:tcPr>
                    <w:tcW w:w="50" w:type="pct"/>
                    <w:hideMark/>
                  </w:tcPr>
                  <w:p w14:paraId="46848F6B" w14:textId="77777777" w:rsidR="00BC743A" w:rsidRDefault="00BC743A">
                    <w:pPr>
                      <w:pStyle w:val="Bibliography"/>
                      <w:rPr>
                        <w:noProof/>
                      </w:rPr>
                    </w:pPr>
                    <w:r>
                      <w:rPr>
                        <w:noProof/>
                      </w:rPr>
                      <w:t xml:space="preserve">[9] </w:t>
                    </w:r>
                  </w:p>
                </w:tc>
                <w:tc>
                  <w:tcPr>
                    <w:tcW w:w="0" w:type="auto"/>
                    <w:hideMark/>
                  </w:tcPr>
                  <w:p w14:paraId="667ECC0B" w14:textId="77777777" w:rsidR="00BC743A" w:rsidRDefault="00BC743A">
                    <w:pPr>
                      <w:pStyle w:val="Bibliography"/>
                      <w:rPr>
                        <w:noProof/>
                      </w:rPr>
                    </w:pPr>
                    <w:r>
                      <w:rPr>
                        <w:noProof/>
                      </w:rPr>
                      <w:t>„Comparing anomaly detection algorithms for outlier detection on toy datasets,“ scikit-learn, [Na mreži]. Available: https://scikit-learn.org/stable/auto_examples/miscellaneous/plot_anomaly_comparison.html.</w:t>
                    </w:r>
                  </w:p>
                </w:tc>
              </w:tr>
              <w:tr w:rsidR="00BC743A" w14:paraId="20907BB0" w14:textId="77777777">
                <w:trPr>
                  <w:divId w:val="265618564"/>
                  <w:tblCellSpacing w:w="15" w:type="dxa"/>
                </w:trPr>
                <w:tc>
                  <w:tcPr>
                    <w:tcW w:w="50" w:type="pct"/>
                    <w:hideMark/>
                  </w:tcPr>
                  <w:p w14:paraId="62805AE0" w14:textId="77777777" w:rsidR="00BC743A" w:rsidRDefault="00BC743A">
                    <w:pPr>
                      <w:pStyle w:val="Bibliography"/>
                      <w:rPr>
                        <w:noProof/>
                      </w:rPr>
                    </w:pPr>
                    <w:r>
                      <w:rPr>
                        <w:noProof/>
                      </w:rPr>
                      <w:t xml:space="preserve">[10] </w:t>
                    </w:r>
                  </w:p>
                </w:tc>
                <w:tc>
                  <w:tcPr>
                    <w:tcW w:w="0" w:type="auto"/>
                    <w:hideMark/>
                  </w:tcPr>
                  <w:p w14:paraId="712B2DFF" w14:textId="77777777" w:rsidR="00BC743A" w:rsidRDefault="00BC743A">
                    <w:pPr>
                      <w:pStyle w:val="Bibliography"/>
                      <w:rPr>
                        <w:noProof/>
                      </w:rPr>
                    </w:pPr>
                    <w:r>
                      <w:rPr>
                        <w:noProof/>
                      </w:rPr>
                      <w:t>„Categorical Data Encoding Techniques,“ Medium, 14 March 2023. [Na mreži]. Available: https://medium.com/aiskunks/categorical-data-encoding-techniques-d6296697a40f.</w:t>
                    </w:r>
                  </w:p>
                </w:tc>
              </w:tr>
              <w:tr w:rsidR="00BC743A" w14:paraId="70F19009" w14:textId="77777777">
                <w:trPr>
                  <w:divId w:val="265618564"/>
                  <w:tblCellSpacing w:w="15" w:type="dxa"/>
                </w:trPr>
                <w:tc>
                  <w:tcPr>
                    <w:tcW w:w="50" w:type="pct"/>
                    <w:hideMark/>
                  </w:tcPr>
                  <w:p w14:paraId="61E5BFB7" w14:textId="77777777" w:rsidR="00BC743A" w:rsidRDefault="00BC743A">
                    <w:pPr>
                      <w:pStyle w:val="Bibliography"/>
                      <w:rPr>
                        <w:noProof/>
                      </w:rPr>
                    </w:pPr>
                    <w:r>
                      <w:rPr>
                        <w:noProof/>
                      </w:rPr>
                      <w:t xml:space="preserve">[11] </w:t>
                    </w:r>
                  </w:p>
                </w:tc>
                <w:tc>
                  <w:tcPr>
                    <w:tcW w:w="0" w:type="auto"/>
                    <w:hideMark/>
                  </w:tcPr>
                  <w:p w14:paraId="45F8B2D6" w14:textId="77777777" w:rsidR="00BC743A" w:rsidRDefault="00BC743A">
                    <w:pPr>
                      <w:pStyle w:val="Bibliography"/>
                      <w:rPr>
                        <w:noProof/>
                      </w:rPr>
                    </w:pPr>
                    <w:r>
                      <w:rPr>
                        <w:noProof/>
                      </w:rPr>
                      <w:t>„https://medium.com/anolytics/all-you-need-to-know-about-encoding-techniques-b3a0af68338b,“ Medium, 30 September 2023. [Na mreži]. Available: https://medium.com/anolytics/all-you-need-to-know-about-encoding-techniques-b3a0af68338b.</w:t>
                    </w:r>
                  </w:p>
                </w:tc>
              </w:tr>
              <w:tr w:rsidR="00BC743A" w14:paraId="19816095" w14:textId="77777777">
                <w:trPr>
                  <w:divId w:val="265618564"/>
                  <w:tblCellSpacing w:w="15" w:type="dxa"/>
                </w:trPr>
                <w:tc>
                  <w:tcPr>
                    <w:tcW w:w="50" w:type="pct"/>
                    <w:hideMark/>
                  </w:tcPr>
                  <w:p w14:paraId="7E2F905E" w14:textId="77777777" w:rsidR="00BC743A" w:rsidRDefault="00BC743A">
                    <w:pPr>
                      <w:pStyle w:val="Bibliography"/>
                      <w:rPr>
                        <w:noProof/>
                      </w:rPr>
                    </w:pPr>
                    <w:r>
                      <w:rPr>
                        <w:noProof/>
                      </w:rPr>
                      <w:t xml:space="preserve">[12] </w:t>
                    </w:r>
                  </w:p>
                </w:tc>
                <w:tc>
                  <w:tcPr>
                    <w:tcW w:w="0" w:type="auto"/>
                    <w:hideMark/>
                  </w:tcPr>
                  <w:p w14:paraId="01C263F5" w14:textId="77777777" w:rsidR="00BC743A" w:rsidRDefault="00BC743A">
                    <w:pPr>
                      <w:pStyle w:val="Bibliography"/>
                      <w:rPr>
                        <w:noProof/>
                      </w:rPr>
                    </w:pPr>
                    <w:r>
                      <w:rPr>
                        <w:noProof/>
                      </w:rPr>
                      <w:t xml:space="preserve">D. Micci-Barreca, „A preprocessing scheme for high-cardinality categorical attributes in classification and prediction problems,“ </w:t>
                    </w:r>
                    <w:r>
                      <w:rPr>
                        <w:i/>
                        <w:iCs/>
                        <w:noProof/>
                      </w:rPr>
                      <w:t xml:space="preserve">ACM SIGKDD Explorations Newsletter , </w:t>
                    </w:r>
                    <w:r>
                      <w:rPr>
                        <w:noProof/>
                      </w:rPr>
                      <w:t xml:space="preserve">2001. </w:t>
                    </w:r>
                  </w:p>
                </w:tc>
              </w:tr>
              <w:tr w:rsidR="00BC743A" w14:paraId="621BF0DD" w14:textId="77777777">
                <w:trPr>
                  <w:divId w:val="265618564"/>
                  <w:tblCellSpacing w:w="15" w:type="dxa"/>
                </w:trPr>
                <w:tc>
                  <w:tcPr>
                    <w:tcW w:w="50" w:type="pct"/>
                    <w:hideMark/>
                  </w:tcPr>
                  <w:p w14:paraId="1362FEEA" w14:textId="77777777" w:rsidR="00BC743A" w:rsidRDefault="00BC743A">
                    <w:pPr>
                      <w:pStyle w:val="Bibliography"/>
                      <w:rPr>
                        <w:noProof/>
                      </w:rPr>
                    </w:pPr>
                    <w:r>
                      <w:rPr>
                        <w:noProof/>
                      </w:rPr>
                      <w:t xml:space="preserve">[13] </w:t>
                    </w:r>
                  </w:p>
                </w:tc>
                <w:tc>
                  <w:tcPr>
                    <w:tcW w:w="0" w:type="auto"/>
                    <w:hideMark/>
                  </w:tcPr>
                  <w:p w14:paraId="57DA05C3" w14:textId="77777777" w:rsidR="00BC743A" w:rsidRDefault="00BC743A">
                    <w:pPr>
                      <w:pStyle w:val="Bibliography"/>
                      <w:rPr>
                        <w:noProof/>
                      </w:rPr>
                    </w:pPr>
                    <w:r>
                      <w:rPr>
                        <w:noProof/>
                      </w:rPr>
                      <w:t>„Crafting Insights: A Guide to Mastering Data Transformation,“ Medium, 2023 November 2023. [Na mreži]. Available: https://baotramduong.medium.com/data-preprocessing-data-transformation-step-in-203af423ae5a.</w:t>
                    </w:r>
                  </w:p>
                </w:tc>
              </w:tr>
              <w:tr w:rsidR="00BC743A" w14:paraId="1F79C1B0" w14:textId="77777777">
                <w:trPr>
                  <w:divId w:val="265618564"/>
                  <w:tblCellSpacing w:w="15" w:type="dxa"/>
                </w:trPr>
                <w:tc>
                  <w:tcPr>
                    <w:tcW w:w="50" w:type="pct"/>
                    <w:hideMark/>
                  </w:tcPr>
                  <w:p w14:paraId="64F4451F" w14:textId="77777777" w:rsidR="00BC743A" w:rsidRDefault="00BC743A">
                    <w:pPr>
                      <w:pStyle w:val="Bibliography"/>
                      <w:rPr>
                        <w:noProof/>
                      </w:rPr>
                    </w:pPr>
                    <w:r>
                      <w:rPr>
                        <w:noProof/>
                      </w:rPr>
                      <w:t xml:space="preserve">[14] </w:t>
                    </w:r>
                  </w:p>
                </w:tc>
                <w:tc>
                  <w:tcPr>
                    <w:tcW w:w="0" w:type="auto"/>
                    <w:hideMark/>
                  </w:tcPr>
                  <w:p w14:paraId="0A0C9340" w14:textId="77777777" w:rsidR="00BC743A" w:rsidRDefault="00BC743A">
                    <w:pPr>
                      <w:pStyle w:val="Bibliography"/>
                      <w:rPr>
                        <w:noProof/>
                      </w:rPr>
                    </w:pPr>
                    <w:r>
                      <w:rPr>
                        <w:noProof/>
                      </w:rPr>
                      <w:t xml:space="preserve">S. Galli, Python Feature Engineering, BIRMINGHAM - MUMBAI: Packt, 2020. </w:t>
                    </w:r>
                  </w:p>
                </w:tc>
              </w:tr>
              <w:tr w:rsidR="00BC743A" w14:paraId="7933BF6B" w14:textId="77777777">
                <w:trPr>
                  <w:divId w:val="265618564"/>
                  <w:tblCellSpacing w:w="15" w:type="dxa"/>
                </w:trPr>
                <w:tc>
                  <w:tcPr>
                    <w:tcW w:w="50" w:type="pct"/>
                    <w:hideMark/>
                  </w:tcPr>
                  <w:p w14:paraId="1D0842B3" w14:textId="77777777" w:rsidR="00BC743A" w:rsidRDefault="00BC743A">
                    <w:pPr>
                      <w:pStyle w:val="Bibliography"/>
                      <w:rPr>
                        <w:noProof/>
                      </w:rPr>
                    </w:pPr>
                    <w:r>
                      <w:rPr>
                        <w:noProof/>
                      </w:rPr>
                      <w:lastRenderedPageBreak/>
                      <w:t xml:space="preserve">[15] </w:t>
                    </w:r>
                  </w:p>
                </w:tc>
                <w:tc>
                  <w:tcPr>
                    <w:tcW w:w="0" w:type="auto"/>
                    <w:hideMark/>
                  </w:tcPr>
                  <w:p w14:paraId="60F3849F" w14:textId="77777777" w:rsidR="00BC743A" w:rsidRDefault="00BC743A">
                    <w:pPr>
                      <w:pStyle w:val="Bibliography"/>
                      <w:rPr>
                        <w:noProof/>
                      </w:rPr>
                    </w:pPr>
                    <w:r>
                      <w:rPr>
                        <w:noProof/>
                      </w:rPr>
                      <w:t>„Discretisation Using Decision Trees,“ Medium, 24 December 2018. [Na mreži]. Available: https://towardsdatascience.com/discretisation-using-decision-trees-21910483fa4b.</w:t>
                    </w:r>
                  </w:p>
                </w:tc>
              </w:tr>
              <w:tr w:rsidR="00BC743A" w14:paraId="15026450" w14:textId="77777777">
                <w:trPr>
                  <w:divId w:val="265618564"/>
                  <w:tblCellSpacing w:w="15" w:type="dxa"/>
                </w:trPr>
                <w:tc>
                  <w:tcPr>
                    <w:tcW w:w="50" w:type="pct"/>
                    <w:hideMark/>
                  </w:tcPr>
                  <w:p w14:paraId="51436F25" w14:textId="77777777" w:rsidR="00BC743A" w:rsidRDefault="00BC743A">
                    <w:pPr>
                      <w:pStyle w:val="Bibliography"/>
                      <w:rPr>
                        <w:noProof/>
                      </w:rPr>
                    </w:pPr>
                    <w:r>
                      <w:rPr>
                        <w:noProof/>
                      </w:rPr>
                      <w:t xml:space="preserve">[16] </w:t>
                    </w:r>
                  </w:p>
                </w:tc>
                <w:tc>
                  <w:tcPr>
                    <w:tcW w:w="0" w:type="auto"/>
                    <w:hideMark/>
                  </w:tcPr>
                  <w:p w14:paraId="230BC146" w14:textId="77777777" w:rsidR="00BC743A" w:rsidRDefault="00BC743A">
                    <w:pPr>
                      <w:pStyle w:val="Bibliography"/>
                      <w:rPr>
                        <w:noProof/>
                      </w:rPr>
                    </w:pPr>
                    <w:r>
                      <w:rPr>
                        <w:noProof/>
                      </w:rPr>
                      <w:t>„Dealing with Outliers in Data Science: Techniques and Best Practices,“ Medium, 20 April 2023. [Na mreži]. Available: https://syedabis98.medium.com/dealing-with-outliers-in-data-science-techniques-and-best-practices-a08172643b7a.</w:t>
                    </w:r>
                  </w:p>
                </w:tc>
              </w:tr>
              <w:tr w:rsidR="00BC743A" w14:paraId="7C6FADC1" w14:textId="77777777">
                <w:trPr>
                  <w:divId w:val="265618564"/>
                  <w:tblCellSpacing w:w="15" w:type="dxa"/>
                </w:trPr>
                <w:tc>
                  <w:tcPr>
                    <w:tcW w:w="50" w:type="pct"/>
                    <w:hideMark/>
                  </w:tcPr>
                  <w:p w14:paraId="17CF084A" w14:textId="77777777" w:rsidR="00BC743A" w:rsidRDefault="00BC743A">
                    <w:pPr>
                      <w:pStyle w:val="Bibliography"/>
                      <w:rPr>
                        <w:noProof/>
                      </w:rPr>
                    </w:pPr>
                    <w:r>
                      <w:rPr>
                        <w:noProof/>
                      </w:rPr>
                      <w:t xml:space="preserve">[17] </w:t>
                    </w:r>
                  </w:p>
                </w:tc>
                <w:tc>
                  <w:tcPr>
                    <w:tcW w:w="0" w:type="auto"/>
                    <w:hideMark/>
                  </w:tcPr>
                  <w:p w14:paraId="7C7DAD56" w14:textId="77777777" w:rsidR="00BC743A" w:rsidRDefault="00BC743A">
                    <w:pPr>
                      <w:pStyle w:val="Bibliography"/>
                      <w:rPr>
                        <w:noProof/>
                      </w:rPr>
                    </w:pPr>
                    <w:r>
                      <w:rPr>
                        <w:noProof/>
                      </w:rPr>
                      <w:t>„Removing Outliers. Understanding How and What behind the Magic.,“ Medium, 5 April 2021. [Na mreži]. Available: https://medium.com/analytics-vidhya/removing-outliers-understanding-how-and-what-behind-the-magic-18a78ab480ff.</w:t>
                    </w:r>
                  </w:p>
                </w:tc>
              </w:tr>
              <w:tr w:rsidR="00BC743A" w14:paraId="2166DBD9" w14:textId="77777777">
                <w:trPr>
                  <w:divId w:val="265618564"/>
                  <w:tblCellSpacing w:w="15" w:type="dxa"/>
                </w:trPr>
                <w:tc>
                  <w:tcPr>
                    <w:tcW w:w="50" w:type="pct"/>
                    <w:hideMark/>
                  </w:tcPr>
                  <w:p w14:paraId="6369CC82" w14:textId="77777777" w:rsidR="00BC743A" w:rsidRDefault="00BC743A">
                    <w:pPr>
                      <w:pStyle w:val="Bibliography"/>
                      <w:rPr>
                        <w:noProof/>
                      </w:rPr>
                    </w:pPr>
                    <w:r>
                      <w:rPr>
                        <w:noProof/>
                      </w:rPr>
                      <w:t xml:space="preserve">[18] </w:t>
                    </w:r>
                  </w:p>
                </w:tc>
                <w:tc>
                  <w:tcPr>
                    <w:tcW w:w="0" w:type="auto"/>
                    <w:hideMark/>
                  </w:tcPr>
                  <w:p w14:paraId="6CD779C1" w14:textId="77777777" w:rsidR="00BC743A" w:rsidRDefault="00BC743A">
                    <w:pPr>
                      <w:pStyle w:val="Bibliography"/>
                      <w:rPr>
                        <w:noProof/>
                      </w:rPr>
                    </w:pPr>
                    <w:r>
                      <w:rPr>
                        <w:noProof/>
                      </w:rPr>
                      <w:t>„Interquartile Range to Detect Outliers in Data,“ geeks for geeks, [Na mreži]. Available: https://www.geeksforgeeks.org/interquartile-range-to-detect-outliers-in-data/.</w:t>
                    </w:r>
                  </w:p>
                </w:tc>
              </w:tr>
              <w:tr w:rsidR="00BC743A" w14:paraId="4AC3DF2A" w14:textId="77777777">
                <w:trPr>
                  <w:divId w:val="265618564"/>
                  <w:tblCellSpacing w:w="15" w:type="dxa"/>
                </w:trPr>
                <w:tc>
                  <w:tcPr>
                    <w:tcW w:w="50" w:type="pct"/>
                    <w:hideMark/>
                  </w:tcPr>
                  <w:p w14:paraId="020CDBB1" w14:textId="77777777" w:rsidR="00BC743A" w:rsidRDefault="00BC743A">
                    <w:pPr>
                      <w:pStyle w:val="Bibliography"/>
                      <w:rPr>
                        <w:noProof/>
                      </w:rPr>
                    </w:pPr>
                    <w:r>
                      <w:rPr>
                        <w:noProof/>
                      </w:rPr>
                      <w:t xml:space="preserve">[19] </w:t>
                    </w:r>
                  </w:p>
                </w:tc>
                <w:tc>
                  <w:tcPr>
                    <w:tcW w:w="0" w:type="auto"/>
                    <w:hideMark/>
                  </w:tcPr>
                  <w:p w14:paraId="4254D032" w14:textId="77777777" w:rsidR="00BC743A" w:rsidRDefault="00BC743A">
                    <w:pPr>
                      <w:pStyle w:val="Bibliography"/>
                      <w:rPr>
                        <w:noProof/>
                      </w:rPr>
                    </w:pPr>
                    <w:r>
                      <w:rPr>
                        <w:noProof/>
                      </w:rPr>
                      <w:t xml:space="preserve">F. T. Liu, K. M. Ting i Z.-H. Zhou, „Isolation forest,“ u </w:t>
                    </w:r>
                    <w:r>
                      <w:rPr>
                        <w:i/>
                        <w:iCs/>
                        <w:noProof/>
                      </w:rPr>
                      <w:t>2008 eighth ieee international conference on data mining</w:t>
                    </w:r>
                    <w:r>
                      <w:rPr>
                        <w:noProof/>
                      </w:rPr>
                      <w:t xml:space="preserve">, 2008. </w:t>
                    </w:r>
                  </w:p>
                </w:tc>
              </w:tr>
              <w:tr w:rsidR="00BC743A" w14:paraId="57589020" w14:textId="77777777">
                <w:trPr>
                  <w:divId w:val="265618564"/>
                  <w:tblCellSpacing w:w="15" w:type="dxa"/>
                </w:trPr>
                <w:tc>
                  <w:tcPr>
                    <w:tcW w:w="50" w:type="pct"/>
                    <w:hideMark/>
                  </w:tcPr>
                  <w:p w14:paraId="5755264C" w14:textId="77777777" w:rsidR="00BC743A" w:rsidRDefault="00BC743A">
                    <w:pPr>
                      <w:pStyle w:val="Bibliography"/>
                      <w:rPr>
                        <w:noProof/>
                      </w:rPr>
                    </w:pPr>
                    <w:r>
                      <w:rPr>
                        <w:noProof/>
                      </w:rPr>
                      <w:t xml:space="preserve">[20] </w:t>
                    </w:r>
                  </w:p>
                </w:tc>
                <w:tc>
                  <w:tcPr>
                    <w:tcW w:w="0" w:type="auto"/>
                    <w:hideMark/>
                  </w:tcPr>
                  <w:p w14:paraId="78AB1BDB" w14:textId="77777777" w:rsidR="00BC743A" w:rsidRDefault="00BC743A">
                    <w:pPr>
                      <w:pStyle w:val="Bibliography"/>
                      <w:rPr>
                        <w:noProof/>
                      </w:rPr>
                    </w:pPr>
                    <w:r>
                      <w:rPr>
                        <w:noProof/>
                      </w:rPr>
                      <w:t>„Unsupervised Outlier Detection with Isolation Forest,“ Medium, 17 March 2022. [Na mreži]. Available: https://medium.com/mlearning-ai/unsupervised-outlier-detection-with-isolation-forest-eab398c593b2.</w:t>
                    </w:r>
                  </w:p>
                </w:tc>
              </w:tr>
              <w:tr w:rsidR="00BC743A" w14:paraId="7F529448" w14:textId="77777777">
                <w:trPr>
                  <w:divId w:val="265618564"/>
                  <w:tblCellSpacing w:w="15" w:type="dxa"/>
                </w:trPr>
                <w:tc>
                  <w:tcPr>
                    <w:tcW w:w="50" w:type="pct"/>
                    <w:hideMark/>
                  </w:tcPr>
                  <w:p w14:paraId="7B9E074B" w14:textId="77777777" w:rsidR="00BC743A" w:rsidRDefault="00BC743A">
                    <w:pPr>
                      <w:pStyle w:val="Bibliography"/>
                      <w:rPr>
                        <w:noProof/>
                      </w:rPr>
                    </w:pPr>
                    <w:r>
                      <w:rPr>
                        <w:noProof/>
                      </w:rPr>
                      <w:t xml:space="preserve">[21] </w:t>
                    </w:r>
                  </w:p>
                </w:tc>
                <w:tc>
                  <w:tcPr>
                    <w:tcW w:w="0" w:type="auto"/>
                    <w:hideMark/>
                  </w:tcPr>
                  <w:p w14:paraId="788AC91F" w14:textId="77777777" w:rsidR="00BC743A" w:rsidRDefault="00BC743A">
                    <w:pPr>
                      <w:pStyle w:val="Bibliography"/>
                      <w:rPr>
                        <w:noProof/>
                      </w:rPr>
                    </w:pPr>
                    <w:r>
                      <w:rPr>
                        <w:noProof/>
                      </w:rPr>
                      <w:t xml:space="preserve">M. Breunig, H.-P. Kriegel, R. T. Ng i J. Sander, „LOF: Identifying Density-Based Local Outliers,“ u </w:t>
                    </w:r>
                    <w:r>
                      <w:rPr>
                        <w:i/>
                        <w:iCs/>
                        <w:noProof/>
                      </w:rPr>
                      <w:t>Proceedings of the 2000 ACM SIGMOD international conference on Management of data</w:t>
                    </w:r>
                    <w:r>
                      <w:rPr>
                        <w:noProof/>
                      </w:rPr>
                      <w:t xml:space="preserve">, 2000. </w:t>
                    </w:r>
                  </w:p>
                </w:tc>
              </w:tr>
              <w:tr w:rsidR="00BC743A" w14:paraId="1A1915AB" w14:textId="77777777">
                <w:trPr>
                  <w:divId w:val="265618564"/>
                  <w:tblCellSpacing w:w="15" w:type="dxa"/>
                </w:trPr>
                <w:tc>
                  <w:tcPr>
                    <w:tcW w:w="50" w:type="pct"/>
                    <w:hideMark/>
                  </w:tcPr>
                  <w:p w14:paraId="1E0F8F43" w14:textId="77777777" w:rsidR="00BC743A" w:rsidRDefault="00BC743A">
                    <w:pPr>
                      <w:pStyle w:val="Bibliography"/>
                      <w:rPr>
                        <w:noProof/>
                      </w:rPr>
                    </w:pPr>
                    <w:r>
                      <w:rPr>
                        <w:noProof/>
                      </w:rPr>
                      <w:t xml:space="preserve">[22] </w:t>
                    </w:r>
                  </w:p>
                </w:tc>
                <w:tc>
                  <w:tcPr>
                    <w:tcW w:w="0" w:type="auto"/>
                    <w:hideMark/>
                  </w:tcPr>
                  <w:p w14:paraId="55F7AF9E" w14:textId="77777777" w:rsidR="00BC743A" w:rsidRDefault="00BC743A">
                    <w:pPr>
                      <w:pStyle w:val="Bibliography"/>
                      <w:rPr>
                        <w:noProof/>
                      </w:rPr>
                    </w:pPr>
                    <w:r>
                      <w:rPr>
                        <w:noProof/>
                      </w:rPr>
                      <w:t xml:space="preserve">K. Beyer, J. Goldstein, R. Ramakrishnan i U. Shaft, „When is “nearest neighbor” meaningful?,“ u </w:t>
                    </w:r>
                    <w:r>
                      <w:rPr>
                        <w:i/>
                        <w:iCs/>
                        <w:noProof/>
                      </w:rPr>
                      <w:t>Database Theory—ICDT’99: 7th International Conference Jerusalem, Israel, January 10–12, 1999 Proceedings 7</w:t>
                    </w:r>
                    <w:r>
                      <w:rPr>
                        <w:noProof/>
                      </w:rPr>
                      <w:t xml:space="preserve">, 1999. </w:t>
                    </w:r>
                  </w:p>
                </w:tc>
              </w:tr>
              <w:tr w:rsidR="00BC743A" w14:paraId="28424A6D" w14:textId="77777777">
                <w:trPr>
                  <w:divId w:val="265618564"/>
                  <w:tblCellSpacing w:w="15" w:type="dxa"/>
                </w:trPr>
                <w:tc>
                  <w:tcPr>
                    <w:tcW w:w="50" w:type="pct"/>
                    <w:hideMark/>
                  </w:tcPr>
                  <w:p w14:paraId="4F610FB8" w14:textId="77777777" w:rsidR="00BC743A" w:rsidRDefault="00BC743A">
                    <w:pPr>
                      <w:pStyle w:val="Bibliography"/>
                      <w:rPr>
                        <w:noProof/>
                      </w:rPr>
                    </w:pPr>
                    <w:r>
                      <w:rPr>
                        <w:noProof/>
                      </w:rPr>
                      <w:t xml:space="preserve">[23] </w:t>
                    </w:r>
                  </w:p>
                </w:tc>
                <w:tc>
                  <w:tcPr>
                    <w:tcW w:w="0" w:type="auto"/>
                    <w:hideMark/>
                  </w:tcPr>
                  <w:p w14:paraId="59A4F470" w14:textId="77777777" w:rsidR="00BC743A" w:rsidRDefault="00BC743A">
                    <w:pPr>
                      <w:pStyle w:val="Bibliography"/>
                      <w:rPr>
                        <w:noProof/>
                      </w:rPr>
                    </w:pPr>
                    <w:r>
                      <w:rPr>
                        <w:noProof/>
                      </w:rPr>
                      <w:t>„Data Transformation in Data Mining,“ java T point, [Na mreži]. Available: https://www.javatpoint.com/data-transformation-in-data-mining.</w:t>
                    </w:r>
                  </w:p>
                </w:tc>
              </w:tr>
              <w:tr w:rsidR="00BC743A" w14:paraId="07575EC9" w14:textId="77777777">
                <w:trPr>
                  <w:divId w:val="265618564"/>
                  <w:tblCellSpacing w:w="15" w:type="dxa"/>
                </w:trPr>
                <w:tc>
                  <w:tcPr>
                    <w:tcW w:w="50" w:type="pct"/>
                    <w:hideMark/>
                  </w:tcPr>
                  <w:p w14:paraId="122DF3FE" w14:textId="77777777" w:rsidR="00BC743A" w:rsidRDefault="00BC743A">
                    <w:pPr>
                      <w:pStyle w:val="Bibliography"/>
                      <w:rPr>
                        <w:noProof/>
                      </w:rPr>
                    </w:pPr>
                    <w:r>
                      <w:rPr>
                        <w:noProof/>
                      </w:rPr>
                      <w:t xml:space="preserve">[24] </w:t>
                    </w:r>
                  </w:p>
                </w:tc>
                <w:tc>
                  <w:tcPr>
                    <w:tcW w:w="0" w:type="auto"/>
                    <w:hideMark/>
                  </w:tcPr>
                  <w:p w14:paraId="07F61A30" w14:textId="77777777" w:rsidR="00BC743A" w:rsidRDefault="00BC743A">
                    <w:pPr>
                      <w:pStyle w:val="Bibliography"/>
                      <w:rPr>
                        <w:noProof/>
                      </w:rPr>
                    </w:pPr>
                    <w:r>
                      <w:rPr>
                        <w:noProof/>
                      </w:rPr>
                      <w:t>„What is Feature Engineering?,“ geeks for geeks, [Na mreži]. Available: https://www.geeksforgeeks.org/what-is-feature-engineering/.</w:t>
                    </w:r>
                  </w:p>
                </w:tc>
              </w:tr>
              <w:tr w:rsidR="00BC743A" w14:paraId="2BF3A376" w14:textId="77777777">
                <w:trPr>
                  <w:divId w:val="265618564"/>
                  <w:tblCellSpacing w:w="15" w:type="dxa"/>
                </w:trPr>
                <w:tc>
                  <w:tcPr>
                    <w:tcW w:w="50" w:type="pct"/>
                    <w:hideMark/>
                  </w:tcPr>
                  <w:p w14:paraId="3DDBF31A" w14:textId="77777777" w:rsidR="00BC743A" w:rsidRDefault="00BC743A">
                    <w:pPr>
                      <w:pStyle w:val="Bibliography"/>
                      <w:rPr>
                        <w:noProof/>
                      </w:rPr>
                    </w:pPr>
                    <w:r>
                      <w:rPr>
                        <w:noProof/>
                      </w:rPr>
                      <w:t xml:space="preserve">[25] </w:t>
                    </w:r>
                  </w:p>
                </w:tc>
                <w:tc>
                  <w:tcPr>
                    <w:tcW w:w="0" w:type="auto"/>
                    <w:hideMark/>
                  </w:tcPr>
                  <w:p w14:paraId="3A09FB1F" w14:textId="77777777" w:rsidR="00BC743A" w:rsidRDefault="00BC743A">
                    <w:pPr>
                      <w:pStyle w:val="Bibliography"/>
                      <w:rPr>
                        <w:noProof/>
                      </w:rPr>
                    </w:pPr>
                    <w:r>
                      <w:rPr>
                        <w:noProof/>
                      </w:rPr>
                      <w:t xml:space="preserve">A. Niculescu-Mizil, C. Perlich, G. Swirszcz, V. Sindhwani, Y. Liu, P. Melville, D. Wang, J. Xiao, J. Hu i M. Singh, „Winning the KDD cup orange challenge with ensemble selection,“ u </w:t>
                    </w:r>
                    <w:r>
                      <w:rPr>
                        <w:i/>
                        <w:iCs/>
                        <w:noProof/>
                      </w:rPr>
                      <w:t>KDD-Cup 2009 competition</w:t>
                    </w:r>
                    <w:r>
                      <w:rPr>
                        <w:noProof/>
                      </w:rPr>
                      <w:t>, 2009, pp. 23-34.</w:t>
                    </w:r>
                  </w:p>
                </w:tc>
              </w:tr>
              <w:tr w:rsidR="00BC743A" w14:paraId="750D7550" w14:textId="77777777">
                <w:trPr>
                  <w:divId w:val="265618564"/>
                  <w:tblCellSpacing w:w="15" w:type="dxa"/>
                </w:trPr>
                <w:tc>
                  <w:tcPr>
                    <w:tcW w:w="50" w:type="pct"/>
                    <w:hideMark/>
                  </w:tcPr>
                  <w:p w14:paraId="3CD2BF7B" w14:textId="77777777" w:rsidR="00BC743A" w:rsidRDefault="00BC743A">
                    <w:pPr>
                      <w:pStyle w:val="Bibliography"/>
                      <w:rPr>
                        <w:noProof/>
                      </w:rPr>
                    </w:pPr>
                    <w:r>
                      <w:rPr>
                        <w:noProof/>
                      </w:rPr>
                      <w:t xml:space="preserve">[26] </w:t>
                    </w:r>
                  </w:p>
                </w:tc>
                <w:tc>
                  <w:tcPr>
                    <w:tcW w:w="0" w:type="auto"/>
                    <w:hideMark/>
                  </w:tcPr>
                  <w:p w14:paraId="7C08B4CF" w14:textId="77777777" w:rsidR="00BC743A" w:rsidRDefault="00BC743A">
                    <w:pPr>
                      <w:pStyle w:val="Bibliography"/>
                      <w:rPr>
                        <w:noProof/>
                      </w:rPr>
                    </w:pPr>
                    <w:r>
                      <w:rPr>
                        <w:noProof/>
                      </w:rPr>
                      <w:t>„Crafting Insights: A Guide to Mastering Data Transformation,“ Medium, 9 November 2023. [Na mreži]. Available: https://baotramduong.medium.com/data-preprocessing-data-transformation-step-in-203af423ae5a.</w:t>
                    </w:r>
                  </w:p>
                </w:tc>
              </w:tr>
              <w:tr w:rsidR="00BC743A" w14:paraId="36A34681" w14:textId="77777777">
                <w:trPr>
                  <w:divId w:val="265618564"/>
                  <w:tblCellSpacing w:w="15" w:type="dxa"/>
                </w:trPr>
                <w:tc>
                  <w:tcPr>
                    <w:tcW w:w="50" w:type="pct"/>
                    <w:hideMark/>
                  </w:tcPr>
                  <w:p w14:paraId="205A71AE" w14:textId="77777777" w:rsidR="00BC743A" w:rsidRDefault="00BC743A">
                    <w:pPr>
                      <w:pStyle w:val="Bibliography"/>
                      <w:rPr>
                        <w:noProof/>
                      </w:rPr>
                    </w:pPr>
                    <w:r>
                      <w:rPr>
                        <w:noProof/>
                      </w:rPr>
                      <w:t xml:space="preserve">[27] </w:t>
                    </w:r>
                  </w:p>
                </w:tc>
                <w:tc>
                  <w:tcPr>
                    <w:tcW w:w="0" w:type="auto"/>
                    <w:hideMark/>
                  </w:tcPr>
                  <w:p w14:paraId="48C7DE2D" w14:textId="77777777" w:rsidR="00BC743A" w:rsidRDefault="00BC743A">
                    <w:pPr>
                      <w:pStyle w:val="Bibliography"/>
                      <w:rPr>
                        <w:noProof/>
                      </w:rPr>
                    </w:pPr>
                    <w:r>
                      <w:rPr>
                        <w:noProof/>
                      </w:rPr>
                      <w:t>„Categorical Encoding with CatBoost Encoder,“ geeks for geeks, [Na mreži]. Available: https://www.geeksforgeeks.org/categorical-encoding-with-catboost-encoder/.</w:t>
                    </w:r>
                  </w:p>
                </w:tc>
              </w:tr>
              <w:tr w:rsidR="00BC743A" w14:paraId="5F99B90B" w14:textId="77777777">
                <w:trPr>
                  <w:divId w:val="265618564"/>
                  <w:tblCellSpacing w:w="15" w:type="dxa"/>
                </w:trPr>
                <w:tc>
                  <w:tcPr>
                    <w:tcW w:w="50" w:type="pct"/>
                    <w:hideMark/>
                  </w:tcPr>
                  <w:p w14:paraId="30D49AC1" w14:textId="77777777" w:rsidR="00BC743A" w:rsidRDefault="00BC743A">
                    <w:pPr>
                      <w:pStyle w:val="Bibliography"/>
                      <w:rPr>
                        <w:noProof/>
                      </w:rPr>
                    </w:pPr>
                    <w:r>
                      <w:rPr>
                        <w:noProof/>
                      </w:rPr>
                      <w:t xml:space="preserve">[28] </w:t>
                    </w:r>
                  </w:p>
                </w:tc>
                <w:tc>
                  <w:tcPr>
                    <w:tcW w:w="0" w:type="auto"/>
                    <w:hideMark/>
                  </w:tcPr>
                  <w:p w14:paraId="6741BA6C" w14:textId="77777777" w:rsidR="00BC743A" w:rsidRDefault="00BC743A">
                    <w:pPr>
                      <w:pStyle w:val="Bibliography"/>
                      <w:rPr>
                        <w:noProof/>
                      </w:rPr>
                    </w:pPr>
                    <w:r>
                      <w:rPr>
                        <w:noProof/>
                      </w:rPr>
                      <w:t>„How CatBoost encodes categorical variables?,“ Medium, 10 February 2021. [Na mreži]. Available: https://towardsdatascience.com/how-catboost-encodes-categorical-variables-3866fb2ae640.</w:t>
                    </w:r>
                  </w:p>
                </w:tc>
              </w:tr>
            </w:tbl>
            <w:p w14:paraId="275CC5D8" w14:textId="77777777" w:rsidR="00BC743A" w:rsidRDefault="00BC743A">
              <w:pPr>
                <w:divId w:val="265618564"/>
                <w:rPr>
                  <w:rFonts w:eastAsia="Times New Roman"/>
                  <w:noProof/>
                </w:rPr>
              </w:pPr>
            </w:p>
            <w:p w14:paraId="4AD217CD" w14:textId="489D2C2F" w:rsidR="00CA1FDE" w:rsidRPr="00E86FE3" w:rsidRDefault="007A128F" w:rsidP="002346C1">
              <w:pPr>
                <w:spacing w:after="0"/>
              </w:pPr>
              <w:r w:rsidRPr="00583067">
                <w:rPr>
                  <w:b/>
                  <w:bCs/>
                  <w:noProof/>
                  <w:sz w:val="18"/>
                  <w:szCs w:val="18"/>
                </w:rPr>
                <w:fldChar w:fldCharType="end"/>
              </w:r>
            </w:p>
          </w:sdtContent>
        </w:sdt>
      </w:sdtContent>
    </w:sdt>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38A3C" w14:textId="77777777" w:rsidR="0067419A" w:rsidRDefault="0067419A" w:rsidP="00C06A85">
      <w:pPr>
        <w:spacing w:after="0" w:line="240" w:lineRule="auto"/>
      </w:pPr>
      <w:r>
        <w:separator/>
      </w:r>
    </w:p>
  </w:endnote>
  <w:endnote w:type="continuationSeparator" w:id="0">
    <w:p w14:paraId="4A4840D2" w14:textId="77777777" w:rsidR="0067419A" w:rsidRDefault="0067419A"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EACF5" w14:textId="77777777" w:rsidR="0067419A" w:rsidRDefault="0067419A" w:rsidP="00C06A85">
      <w:pPr>
        <w:spacing w:after="0" w:line="240" w:lineRule="auto"/>
      </w:pPr>
      <w:r>
        <w:separator/>
      </w:r>
    </w:p>
  </w:footnote>
  <w:footnote w:type="continuationSeparator" w:id="0">
    <w:p w14:paraId="677AD9F6" w14:textId="77777777" w:rsidR="0067419A" w:rsidRDefault="0067419A" w:rsidP="00C06A85">
      <w:pPr>
        <w:spacing w:after="0" w:line="240" w:lineRule="auto"/>
      </w:pPr>
      <w:r>
        <w:continuationSeparator/>
      </w:r>
    </w:p>
  </w:footnote>
  <w:footnote w:id="1">
    <w:p w14:paraId="4EEF75E7" w14:textId="0DE322B3" w:rsidR="00917ECE" w:rsidRPr="00917ECE" w:rsidRDefault="00917ECE">
      <w:pPr>
        <w:pStyle w:val="FootnoteText"/>
      </w:pPr>
      <w:r w:rsidRPr="00917ECE">
        <w:rPr>
          <w:rStyle w:val="FootnoteReference"/>
        </w:rPr>
        <w:footnoteRef/>
      </w:r>
      <w:r w:rsidRPr="00917ECE">
        <w:t xml:space="preserve"> Kada postoje samo dve kategorije, binarno, label </w:t>
      </w:r>
      <w:r w:rsidR="004665EB">
        <w:t>i</w:t>
      </w:r>
      <w:r w:rsidRPr="00917ECE">
        <w:t xml:space="preserve"> ordinalno enkodiranje bi dali iste rezultate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A7050D"/>
    <w:multiLevelType w:val="hybridMultilevel"/>
    <w:tmpl w:val="5526EEFC"/>
    <w:lvl w:ilvl="0" w:tplc="AB7A078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9C0B62"/>
    <w:multiLevelType w:val="hybridMultilevel"/>
    <w:tmpl w:val="DCEE2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225988"/>
    <w:multiLevelType w:val="hybridMultilevel"/>
    <w:tmpl w:val="FD2872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08A2"/>
    <w:rsid w:val="000912D0"/>
    <w:rsid w:val="000940A8"/>
    <w:rsid w:val="00094B12"/>
    <w:rsid w:val="00095EB1"/>
    <w:rsid w:val="00096182"/>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46C1"/>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5B90"/>
    <w:rsid w:val="002A63B6"/>
    <w:rsid w:val="002A703C"/>
    <w:rsid w:val="002A72BF"/>
    <w:rsid w:val="002A757A"/>
    <w:rsid w:val="002B03FC"/>
    <w:rsid w:val="002B1E47"/>
    <w:rsid w:val="002B1E79"/>
    <w:rsid w:val="002B3A31"/>
    <w:rsid w:val="002B4CB5"/>
    <w:rsid w:val="002B55AD"/>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5BC"/>
    <w:rsid w:val="00314B9A"/>
    <w:rsid w:val="003150E4"/>
    <w:rsid w:val="0031745D"/>
    <w:rsid w:val="0032271B"/>
    <w:rsid w:val="00322B26"/>
    <w:rsid w:val="00330448"/>
    <w:rsid w:val="0033248A"/>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2C78"/>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5EB"/>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6F63"/>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19A"/>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612F"/>
    <w:rsid w:val="00787199"/>
    <w:rsid w:val="00787BF8"/>
    <w:rsid w:val="00790F4D"/>
    <w:rsid w:val="007919B4"/>
    <w:rsid w:val="00793B42"/>
    <w:rsid w:val="0079479A"/>
    <w:rsid w:val="007A0998"/>
    <w:rsid w:val="007A128F"/>
    <w:rsid w:val="007A1527"/>
    <w:rsid w:val="007A1795"/>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3A1"/>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B572B"/>
    <w:rsid w:val="008B7E96"/>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1FC6"/>
    <w:rsid w:val="0090258B"/>
    <w:rsid w:val="00905479"/>
    <w:rsid w:val="00906B7A"/>
    <w:rsid w:val="0090786C"/>
    <w:rsid w:val="00910F9A"/>
    <w:rsid w:val="00911A14"/>
    <w:rsid w:val="009127DB"/>
    <w:rsid w:val="0091335C"/>
    <w:rsid w:val="00914A5D"/>
    <w:rsid w:val="00917ECE"/>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87EE9"/>
    <w:rsid w:val="009954B3"/>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05EF3"/>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116"/>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675DD"/>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1FB8"/>
    <w:rsid w:val="00BB2A1F"/>
    <w:rsid w:val="00BB5BCF"/>
    <w:rsid w:val="00BC0622"/>
    <w:rsid w:val="00BC0C6C"/>
    <w:rsid w:val="00BC2F79"/>
    <w:rsid w:val="00BC3C30"/>
    <w:rsid w:val="00BC6593"/>
    <w:rsid w:val="00BC6B27"/>
    <w:rsid w:val="00BC743A"/>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5F3C"/>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32F8"/>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3721"/>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1B10"/>
    <w:rsid w:val="00F126A5"/>
    <w:rsid w:val="00F15303"/>
    <w:rsid w:val="00F15634"/>
    <w:rsid w:val="00F1686B"/>
    <w:rsid w:val="00F205C9"/>
    <w:rsid w:val="00F219EC"/>
    <w:rsid w:val="00F22167"/>
    <w:rsid w:val="00F22F8B"/>
    <w:rsid w:val="00F2373F"/>
    <w:rsid w:val="00F24B7F"/>
    <w:rsid w:val="00F25E2E"/>
    <w:rsid w:val="00F31B83"/>
    <w:rsid w:val="00F32122"/>
    <w:rsid w:val="00F33355"/>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B7E17"/>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E76C2"/>
    <w:rsid w:val="00FF11F7"/>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917E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7ECE"/>
    <w:rPr>
      <w:sz w:val="20"/>
      <w:szCs w:val="20"/>
      <w:lang w:val="sr-Latn-RS"/>
    </w:rPr>
  </w:style>
  <w:style w:type="character" w:styleId="FootnoteReference">
    <w:name w:val="footnote reference"/>
    <w:basedOn w:val="DefaultParagraphFont"/>
    <w:uiPriority w:val="99"/>
    <w:semiHidden/>
    <w:unhideWhenUsed/>
    <w:rsid w:val="00917E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1421774">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14774933">
      <w:bodyDiv w:val="1"/>
      <w:marLeft w:val="0"/>
      <w:marRight w:val="0"/>
      <w:marTop w:val="0"/>
      <w:marBottom w:val="0"/>
      <w:divBdr>
        <w:top w:val="none" w:sz="0" w:space="0" w:color="auto"/>
        <w:left w:val="none" w:sz="0" w:space="0" w:color="auto"/>
        <w:bottom w:val="none" w:sz="0" w:space="0" w:color="auto"/>
        <w:right w:val="none" w:sz="0" w:space="0" w:color="auto"/>
      </w:divBdr>
    </w:div>
    <w:div w:id="26294832">
      <w:bodyDiv w:val="1"/>
      <w:marLeft w:val="0"/>
      <w:marRight w:val="0"/>
      <w:marTop w:val="0"/>
      <w:marBottom w:val="0"/>
      <w:divBdr>
        <w:top w:val="none" w:sz="0" w:space="0" w:color="auto"/>
        <w:left w:val="none" w:sz="0" w:space="0" w:color="auto"/>
        <w:bottom w:val="none" w:sz="0" w:space="0" w:color="auto"/>
        <w:right w:val="none" w:sz="0" w:space="0" w:color="auto"/>
      </w:divBdr>
    </w:div>
    <w:div w:id="35661378">
      <w:bodyDiv w:val="1"/>
      <w:marLeft w:val="0"/>
      <w:marRight w:val="0"/>
      <w:marTop w:val="0"/>
      <w:marBottom w:val="0"/>
      <w:divBdr>
        <w:top w:val="none" w:sz="0" w:space="0" w:color="auto"/>
        <w:left w:val="none" w:sz="0" w:space="0" w:color="auto"/>
        <w:bottom w:val="none" w:sz="0" w:space="0" w:color="auto"/>
        <w:right w:val="none" w:sz="0" w:space="0" w:color="auto"/>
      </w:divBdr>
    </w:div>
    <w:div w:id="37904219">
      <w:bodyDiv w:val="1"/>
      <w:marLeft w:val="0"/>
      <w:marRight w:val="0"/>
      <w:marTop w:val="0"/>
      <w:marBottom w:val="0"/>
      <w:divBdr>
        <w:top w:val="none" w:sz="0" w:space="0" w:color="auto"/>
        <w:left w:val="none" w:sz="0" w:space="0" w:color="auto"/>
        <w:bottom w:val="none" w:sz="0" w:space="0" w:color="auto"/>
        <w:right w:val="none" w:sz="0" w:space="0" w:color="auto"/>
      </w:divBdr>
    </w:div>
    <w:div w:id="80569946">
      <w:bodyDiv w:val="1"/>
      <w:marLeft w:val="0"/>
      <w:marRight w:val="0"/>
      <w:marTop w:val="0"/>
      <w:marBottom w:val="0"/>
      <w:divBdr>
        <w:top w:val="none" w:sz="0" w:space="0" w:color="auto"/>
        <w:left w:val="none" w:sz="0" w:space="0" w:color="auto"/>
        <w:bottom w:val="none" w:sz="0" w:space="0" w:color="auto"/>
        <w:right w:val="none" w:sz="0" w:space="0" w:color="auto"/>
      </w:divBdr>
    </w:div>
    <w:div w:id="8088178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5128434">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781880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30950659">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0943787">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62029476">
      <w:bodyDiv w:val="1"/>
      <w:marLeft w:val="0"/>
      <w:marRight w:val="0"/>
      <w:marTop w:val="0"/>
      <w:marBottom w:val="0"/>
      <w:divBdr>
        <w:top w:val="none" w:sz="0" w:space="0" w:color="auto"/>
        <w:left w:val="none" w:sz="0" w:space="0" w:color="auto"/>
        <w:bottom w:val="none" w:sz="0" w:space="0" w:color="auto"/>
        <w:right w:val="none" w:sz="0" w:space="0" w:color="auto"/>
      </w:divBdr>
    </w:div>
    <w:div w:id="265618564">
      <w:bodyDiv w:val="1"/>
      <w:marLeft w:val="0"/>
      <w:marRight w:val="0"/>
      <w:marTop w:val="0"/>
      <w:marBottom w:val="0"/>
      <w:divBdr>
        <w:top w:val="none" w:sz="0" w:space="0" w:color="auto"/>
        <w:left w:val="none" w:sz="0" w:space="0" w:color="auto"/>
        <w:bottom w:val="none" w:sz="0" w:space="0" w:color="auto"/>
        <w:right w:val="none" w:sz="0" w:space="0" w:color="auto"/>
      </w:divBdr>
    </w:div>
    <w:div w:id="280384005">
      <w:bodyDiv w:val="1"/>
      <w:marLeft w:val="0"/>
      <w:marRight w:val="0"/>
      <w:marTop w:val="0"/>
      <w:marBottom w:val="0"/>
      <w:divBdr>
        <w:top w:val="none" w:sz="0" w:space="0" w:color="auto"/>
        <w:left w:val="none" w:sz="0" w:space="0" w:color="auto"/>
        <w:bottom w:val="none" w:sz="0" w:space="0" w:color="auto"/>
        <w:right w:val="none" w:sz="0" w:space="0" w:color="auto"/>
      </w:divBdr>
    </w:div>
    <w:div w:id="280842456">
      <w:bodyDiv w:val="1"/>
      <w:marLeft w:val="0"/>
      <w:marRight w:val="0"/>
      <w:marTop w:val="0"/>
      <w:marBottom w:val="0"/>
      <w:divBdr>
        <w:top w:val="none" w:sz="0" w:space="0" w:color="auto"/>
        <w:left w:val="none" w:sz="0" w:space="0" w:color="auto"/>
        <w:bottom w:val="none" w:sz="0" w:space="0" w:color="auto"/>
        <w:right w:val="none" w:sz="0" w:space="0" w:color="auto"/>
      </w:divBdr>
    </w:div>
    <w:div w:id="286670358">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299965719">
      <w:bodyDiv w:val="1"/>
      <w:marLeft w:val="0"/>
      <w:marRight w:val="0"/>
      <w:marTop w:val="0"/>
      <w:marBottom w:val="0"/>
      <w:divBdr>
        <w:top w:val="none" w:sz="0" w:space="0" w:color="auto"/>
        <w:left w:val="none" w:sz="0" w:space="0" w:color="auto"/>
        <w:bottom w:val="none" w:sz="0" w:space="0" w:color="auto"/>
        <w:right w:val="none" w:sz="0" w:space="0" w:color="auto"/>
      </w:divBdr>
    </w:div>
    <w:div w:id="307245898">
      <w:bodyDiv w:val="1"/>
      <w:marLeft w:val="0"/>
      <w:marRight w:val="0"/>
      <w:marTop w:val="0"/>
      <w:marBottom w:val="0"/>
      <w:divBdr>
        <w:top w:val="none" w:sz="0" w:space="0" w:color="auto"/>
        <w:left w:val="none" w:sz="0" w:space="0" w:color="auto"/>
        <w:bottom w:val="none" w:sz="0" w:space="0" w:color="auto"/>
        <w:right w:val="none" w:sz="0" w:space="0" w:color="auto"/>
      </w:divBdr>
    </w:div>
    <w:div w:id="319844139">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59554595">
      <w:bodyDiv w:val="1"/>
      <w:marLeft w:val="0"/>
      <w:marRight w:val="0"/>
      <w:marTop w:val="0"/>
      <w:marBottom w:val="0"/>
      <w:divBdr>
        <w:top w:val="none" w:sz="0" w:space="0" w:color="auto"/>
        <w:left w:val="none" w:sz="0" w:space="0" w:color="auto"/>
        <w:bottom w:val="none" w:sz="0" w:space="0" w:color="auto"/>
        <w:right w:val="none" w:sz="0" w:space="0" w:color="auto"/>
      </w:divBdr>
    </w:div>
    <w:div w:id="373433622">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04105732">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481778988">
      <w:bodyDiv w:val="1"/>
      <w:marLeft w:val="0"/>
      <w:marRight w:val="0"/>
      <w:marTop w:val="0"/>
      <w:marBottom w:val="0"/>
      <w:divBdr>
        <w:top w:val="none" w:sz="0" w:space="0" w:color="auto"/>
        <w:left w:val="none" w:sz="0" w:space="0" w:color="auto"/>
        <w:bottom w:val="none" w:sz="0" w:space="0" w:color="auto"/>
        <w:right w:val="none" w:sz="0" w:space="0" w:color="auto"/>
      </w:divBdr>
    </w:div>
    <w:div w:id="482547007">
      <w:bodyDiv w:val="1"/>
      <w:marLeft w:val="0"/>
      <w:marRight w:val="0"/>
      <w:marTop w:val="0"/>
      <w:marBottom w:val="0"/>
      <w:divBdr>
        <w:top w:val="none" w:sz="0" w:space="0" w:color="auto"/>
        <w:left w:val="none" w:sz="0" w:space="0" w:color="auto"/>
        <w:bottom w:val="none" w:sz="0" w:space="0" w:color="auto"/>
        <w:right w:val="none" w:sz="0" w:space="0" w:color="auto"/>
      </w:divBdr>
    </w:div>
    <w:div w:id="483012381">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13807831">
      <w:bodyDiv w:val="1"/>
      <w:marLeft w:val="0"/>
      <w:marRight w:val="0"/>
      <w:marTop w:val="0"/>
      <w:marBottom w:val="0"/>
      <w:divBdr>
        <w:top w:val="none" w:sz="0" w:space="0" w:color="auto"/>
        <w:left w:val="none" w:sz="0" w:space="0" w:color="auto"/>
        <w:bottom w:val="none" w:sz="0" w:space="0" w:color="auto"/>
        <w:right w:val="none" w:sz="0" w:space="0" w:color="auto"/>
      </w:divBdr>
    </w:div>
    <w:div w:id="531387234">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570774412">
      <w:bodyDiv w:val="1"/>
      <w:marLeft w:val="0"/>
      <w:marRight w:val="0"/>
      <w:marTop w:val="0"/>
      <w:marBottom w:val="0"/>
      <w:divBdr>
        <w:top w:val="none" w:sz="0" w:space="0" w:color="auto"/>
        <w:left w:val="none" w:sz="0" w:space="0" w:color="auto"/>
        <w:bottom w:val="none" w:sz="0" w:space="0" w:color="auto"/>
        <w:right w:val="none" w:sz="0" w:space="0" w:color="auto"/>
      </w:divBdr>
    </w:div>
    <w:div w:id="582181484">
      <w:bodyDiv w:val="1"/>
      <w:marLeft w:val="0"/>
      <w:marRight w:val="0"/>
      <w:marTop w:val="0"/>
      <w:marBottom w:val="0"/>
      <w:divBdr>
        <w:top w:val="none" w:sz="0" w:space="0" w:color="auto"/>
        <w:left w:val="none" w:sz="0" w:space="0" w:color="auto"/>
        <w:bottom w:val="none" w:sz="0" w:space="0" w:color="auto"/>
        <w:right w:val="none" w:sz="0" w:space="0" w:color="auto"/>
      </w:divBdr>
    </w:div>
    <w:div w:id="601844777">
      <w:bodyDiv w:val="1"/>
      <w:marLeft w:val="0"/>
      <w:marRight w:val="0"/>
      <w:marTop w:val="0"/>
      <w:marBottom w:val="0"/>
      <w:divBdr>
        <w:top w:val="none" w:sz="0" w:space="0" w:color="auto"/>
        <w:left w:val="none" w:sz="0" w:space="0" w:color="auto"/>
        <w:bottom w:val="none" w:sz="0" w:space="0" w:color="auto"/>
        <w:right w:val="none" w:sz="0" w:space="0" w:color="auto"/>
      </w:divBdr>
    </w:div>
    <w:div w:id="610281899">
      <w:bodyDiv w:val="1"/>
      <w:marLeft w:val="0"/>
      <w:marRight w:val="0"/>
      <w:marTop w:val="0"/>
      <w:marBottom w:val="0"/>
      <w:divBdr>
        <w:top w:val="none" w:sz="0" w:space="0" w:color="auto"/>
        <w:left w:val="none" w:sz="0" w:space="0" w:color="auto"/>
        <w:bottom w:val="none" w:sz="0" w:space="0" w:color="auto"/>
        <w:right w:val="none" w:sz="0" w:space="0" w:color="auto"/>
      </w:divBdr>
    </w:div>
    <w:div w:id="625501391">
      <w:bodyDiv w:val="1"/>
      <w:marLeft w:val="0"/>
      <w:marRight w:val="0"/>
      <w:marTop w:val="0"/>
      <w:marBottom w:val="0"/>
      <w:divBdr>
        <w:top w:val="none" w:sz="0" w:space="0" w:color="auto"/>
        <w:left w:val="none" w:sz="0" w:space="0" w:color="auto"/>
        <w:bottom w:val="none" w:sz="0" w:space="0" w:color="auto"/>
        <w:right w:val="none" w:sz="0" w:space="0" w:color="auto"/>
      </w:divBdr>
    </w:div>
    <w:div w:id="632254270">
      <w:bodyDiv w:val="1"/>
      <w:marLeft w:val="0"/>
      <w:marRight w:val="0"/>
      <w:marTop w:val="0"/>
      <w:marBottom w:val="0"/>
      <w:divBdr>
        <w:top w:val="none" w:sz="0" w:space="0" w:color="auto"/>
        <w:left w:val="none" w:sz="0" w:space="0" w:color="auto"/>
        <w:bottom w:val="none" w:sz="0" w:space="0" w:color="auto"/>
        <w:right w:val="none" w:sz="0" w:space="0" w:color="auto"/>
      </w:divBdr>
    </w:div>
    <w:div w:id="633171906">
      <w:bodyDiv w:val="1"/>
      <w:marLeft w:val="0"/>
      <w:marRight w:val="0"/>
      <w:marTop w:val="0"/>
      <w:marBottom w:val="0"/>
      <w:divBdr>
        <w:top w:val="none" w:sz="0" w:space="0" w:color="auto"/>
        <w:left w:val="none" w:sz="0" w:space="0" w:color="auto"/>
        <w:bottom w:val="none" w:sz="0" w:space="0" w:color="auto"/>
        <w:right w:val="none" w:sz="0" w:space="0" w:color="auto"/>
      </w:divBdr>
    </w:div>
    <w:div w:id="636305877">
      <w:bodyDiv w:val="1"/>
      <w:marLeft w:val="0"/>
      <w:marRight w:val="0"/>
      <w:marTop w:val="0"/>
      <w:marBottom w:val="0"/>
      <w:divBdr>
        <w:top w:val="none" w:sz="0" w:space="0" w:color="auto"/>
        <w:left w:val="none" w:sz="0" w:space="0" w:color="auto"/>
        <w:bottom w:val="none" w:sz="0" w:space="0" w:color="auto"/>
        <w:right w:val="none" w:sz="0" w:space="0" w:color="auto"/>
      </w:divBdr>
    </w:div>
    <w:div w:id="647052498">
      <w:bodyDiv w:val="1"/>
      <w:marLeft w:val="0"/>
      <w:marRight w:val="0"/>
      <w:marTop w:val="0"/>
      <w:marBottom w:val="0"/>
      <w:divBdr>
        <w:top w:val="none" w:sz="0" w:space="0" w:color="auto"/>
        <w:left w:val="none" w:sz="0" w:space="0" w:color="auto"/>
        <w:bottom w:val="none" w:sz="0" w:space="0" w:color="auto"/>
        <w:right w:val="none" w:sz="0" w:space="0" w:color="auto"/>
      </w:divBdr>
    </w:div>
    <w:div w:id="655182432">
      <w:bodyDiv w:val="1"/>
      <w:marLeft w:val="0"/>
      <w:marRight w:val="0"/>
      <w:marTop w:val="0"/>
      <w:marBottom w:val="0"/>
      <w:divBdr>
        <w:top w:val="none" w:sz="0" w:space="0" w:color="auto"/>
        <w:left w:val="none" w:sz="0" w:space="0" w:color="auto"/>
        <w:bottom w:val="none" w:sz="0" w:space="0" w:color="auto"/>
        <w:right w:val="none" w:sz="0" w:space="0" w:color="auto"/>
      </w:divBdr>
    </w:div>
    <w:div w:id="670572688">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89257884">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698625623">
      <w:bodyDiv w:val="1"/>
      <w:marLeft w:val="0"/>
      <w:marRight w:val="0"/>
      <w:marTop w:val="0"/>
      <w:marBottom w:val="0"/>
      <w:divBdr>
        <w:top w:val="none" w:sz="0" w:space="0" w:color="auto"/>
        <w:left w:val="none" w:sz="0" w:space="0" w:color="auto"/>
        <w:bottom w:val="none" w:sz="0" w:space="0" w:color="auto"/>
        <w:right w:val="none" w:sz="0" w:space="0" w:color="auto"/>
      </w:divBdr>
    </w:div>
    <w:div w:id="700864764">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4257180">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34745403">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53548694">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784154656">
      <w:bodyDiv w:val="1"/>
      <w:marLeft w:val="0"/>
      <w:marRight w:val="0"/>
      <w:marTop w:val="0"/>
      <w:marBottom w:val="0"/>
      <w:divBdr>
        <w:top w:val="none" w:sz="0" w:space="0" w:color="auto"/>
        <w:left w:val="none" w:sz="0" w:space="0" w:color="auto"/>
        <w:bottom w:val="none" w:sz="0" w:space="0" w:color="auto"/>
        <w:right w:val="none" w:sz="0" w:space="0" w:color="auto"/>
      </w:divBdr>
    </w:div>
    <w:div w:id="794641660">
      <w:bodyDiv w:val="1"/>
      <w:marLeft w:val="0"/>
      <w:marRight w:val="0"/>
      <w:marTop w:val="0"/>
      <w:marBottom w:val="0"/>
      <w:divBdr>
        <w:top w:val="none" w:sz="0" w:space="0" w:color="auto"/>
        <w:left w:val="none" w:sz="0" w:space="0" w:color="auto"/>
        <w:bottom w:val="none" w:sz="0" w:space="0" w:color="auto"/>
        <w:right w:val="none" w:sz="0" w:space="0" w:color="auto"/>
      </w:divBdr>
    </w:div>
    <w:div w:id="806357366">
      <w:bodyDiv w:val="1"/>
      <w:marLeft w:val="0"/>
      <w:marRight w:val="0"/>
      <w:marTop w:val="0"/>
      <w:marBottom w:val="0"/>
      <w:divBdr>
        <w:top w:val="none" w:sz="0" w:space="0" w:color="auto"/>
        <w:left w:val="none" w:sz="0" w:space="0" w:color="auto"/>
        <w:bottom w:val="none" w:sz="0" w:space="0" w:color="auto"/>
        <w:right w:val="none" w:sz="0" w:space="0" w:color="auto"/>
      </w:divBdr>
    </w:div>
    <w:div w:id="809790783">
      <w:bodyDiv w:val="1"/>
      <w:marLeft w:val="0"/>
      <w:marRight w:val="0"/>
      <w:marTop w:val="0"/>
      <w:marBottom w:val="0"/>
      <w:divBdr>
        <w:top w:val="none" w:sz="0" w:space="0" w:color="auto"/>
        <w:left w:val="none" w:sz="0" w:space="0" w:color="auto"/>
        <w:bottom w:val="none" w:sz="0" w:space="0" w:color="auto"/>
        <w:right w:val="none" w:sz="0" w:space="0" w:color="auto"/>
      </w:divBdr>
    </w:div>
    <w:div w:id="811946398">
      <w:bodyDiv w:val="1"/>
      <w:marLeft w:val="0"/>
      <w:marRight w:val="0"/>
      <w:marTop w:val="0"/>
      <w:marBottom w:val="0"/>
      <w:divBdr>
        <w:top w:val="none" w:sz="0" w:space="0" w:color="auto"/>
        <w:left w:val="none" w:sz="0" w:space="0" w:color="auto"/>
        <w:bottom w:val="none" w:sz="0" w:space="0" w:color="auto"/>
        <w:right w:val="none" w:sz="0" w:space="0" w:color="auto"/>
      </w:divBdr>
    </w:div>
    <w:div w:id="815729646">
      <w:bodyDiv w:val="1"/>
      <w:marLeft w:val="0"/>
      <w:marRight w:val="0"/>
      <w:marTop w:val="0"/>
      <w:marBottom w:val="0"/>
      <w:divBdr>
        <w:top w:val="none" w:sz="0" w:space="0" w:color="auto"/>
        <w:left w:val="none" w:sz="0" w:space="0" w:color="auto"/>
        <w:bottom w:val="none" w:sz="0" w:space="0" w:color="auto"/>
        <w:right w:val="none" w:sz="0" w:space="0" w:color="auto"/>
      </w:divBdr>
    </w:div>
    <w:div w:id="828592762">
      <w:bodyDiv w:val="1"/>
      <w:marLeft w:val="0"/>
      <w:marRight w:val="0"/>
      <w:marTop w:val="0"/>
      <w:marBottom w:val="0"/>
      <w:divBdr>
        <w:top w:val="none" w:sz="0" w:space="0" w:color="auto"/>
        <w:left w:val="none" w:sz="0" w:space="0" w:color="auto"/>
        <w:bottom w:val="none" w:sz="0" w:space="0" w:color="auto"/>
        <w:right w:val="none" w:sz="0" w:space="0" w:color="auto"/>
      </w:divBdr>
    </w:div>
    <w:div w:id="828714299">
      <w:bodyDiv w:val="1"/>
      <w:marLeft w:val="0"/>
      <w:marRight w:val="0"/>
      <w:marTop w:val="0"/>
      <w:marBottom w:val="0"/>
      <w:divBdr>
        <w:top w:val="none" w:sz="0" w:space="0" w:color="auto"/>
        <w:left w:val="none" w:sz="0" w:space="0" w:color="auto"/>
        <w:bottom w:val="none" w:sz="0" w:space="0" w:color="auto"/>
        <w:right w:val="none" w:sz="0" w:space="0" w:color="auto"/>
      </w:divBdr>
    </w:div>
    <w:div w:id="830101934">
      <w:bodyDiv w:val="1"/>
      <w:marLeft w:val="0"/>
      <w:marRight w:val="0"/>
      <w:marTop w:val="0"/>
      <w:marBottom w:val="0"/>
      <w:divBdr>
        <w:top w:val="none" w:sz="0" w:space="0" w:color="auto"/>
        <w:left w:val="none" w:sz="0" w:space="0" w:color="auto"/>
        <w:bottom w:val="none" w:sz="0" w:space="0" w:color="auto"/>
        <w:right w:val="none" w:sz="0" w:space="0" w:color="auto"/>
      </w:divBdr>
    </w:div>
    <w:div w:id="831678693">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56843770">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882257091">
      <w:bodyDiv w:val="1"/>
      <w:marLeft w:val="0"/>
      <w:marRight w:val="0"/>
      <w:marTop w:val="0"/>
      <w:marBottom w:val="0"/>
      <w:divBdr>
        <w:top w:val="none" w:sz="0" w:space="0" w:color="auto"/>
        <w:left w:val="none" w:sz="0" w:space="0" w:color="auto"/>
        <w:bottom w:val="none" w:sz="0" w:space="0" w:color="auto"/>
        <w:right w:val="none" w:sz="0" w:space="0" w:color="auto"/>
      </w:divBdr>
    </w:div>
    <w:div w:id="902566453">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36327445">
      <w:bodyDiv w:val="1"/>
      <w:marLeft w:val="0"/>
      <w:marRight w:val="0"/>
      <w:marTop w:val="0"/>
      <w:marBottom w:val="0"/>
      <w:divBdr>
        <w:top w:val="none" w:sz="0" w:space="0" w:color="auto"/>
        <w:left w:val="none" w:sz="0" w:space="0" w:color="auto"/>
        <w:bottom w:val="none" w:sz="0" w:space="0" w:color="auto"/>
        <w:right w:val="none" w:sz="0" w:space="0" w:color="auto"/>
      </w:divBdr>
    </w:div>
    <w:div w:id="936407449">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256221">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1519637">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997537727">
      <w:bodyDiv w:val="1"/>
      <w:marLeft w:val="0"/>
      <w:marRight w:val="0"/>
      <w:marTop w:val="0"/>
      <w:marBottom w:val="0"/>
      <w:divBdr>
        <w:top w:val="none" w:sz="0" w:space="0" w:color="auto"/>
        <w:left w:val="none" w:sz="0" w:space="0" w:color="auto"/>
        <w:bottom w:val="none" w:sz="0" w:space="0" w:color="auto"/>
        <w:right w:val="none" w:sz="0" w:space="0" w:color="auto"/>
      </w:divBdr>
    </w:div>
    <w:div w:id="1002853124">
      <w:bodyDiv w:val="1"/>
      <w:marLeft w:val="0"/>
      <w:marRight w:val="0"/>
      <w:marTop w:val="0"/>
      <w:marBottom w:val="0"/>
      <w:divBdr>
        <w:top w:val="none" w:sz="0" w:space="0" w:color="auto"/>
        <w:left w:val="none" w:sz="0" w:space="0" w:color="auto"/>
        <w:bottom w:val="none" w:sz="0" w:space="0" w:color="auto"/>
        <w:right w:val="none" w:sz="0" w:space="0" w:color="auto"/>
      </w:divBdr>
    </w:div>
    <w:div w:id="10085566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58239700">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078405760">
      <w:bodyDiv w:val="1"/>
      <w:marLeft w:val="0"/>
      <w:marRight w:val="0"/>
      <w:marTop w:val="0"/>
      <w:marBottom w:val="0"/>
      <w:divBdr>
        <w:top w:val="none" w:sz="0" w:space="0" w:color="auto"/>
        <w:left w:val="none" w:sz="0" w:space="0" w:color="auto"/>
        <w:bottom w:val="none" w:sz="0" w:space="0" w:color="auto"/>
        <w:right w:val="none" w:sz="0" w:space="0" w:color="auto"/>
      </w:divBdr>
    </w:div>
    <w:div w:id="1083994813">
      <w:bodyDiv w:val="1"/>
      <w:marLeft w:val="0"/>
      <w:marRight w:val="0"/>
      <w:marTop w:val="0"/>
      <w:marBottom w:val="0"/>
      <w:divBdr>
        <w:top w:val="none" w:sz="0" w:space="0" w:color="auto"/>
        <w:left w:val="none" w:sz="0" w:space="0" w:color="auto"/>
        <w:bottom w:val="none" w:sz="0" w:space="0" w:color="auto"/>
        <w:right w:val="none" w:sz="0" w:space="0" w:color="auto"/>
      </w:divBdr>
    </w:div>
    <w:div w:id="110804065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17218083">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64779213">
      <w:bodyDiv w:val="1"/>
      <w:marLeft w:val="0"/>
      <w:marRight w:val="0"/>
      <w:marTop w:val="0"/>
      <w:marBottom w:val="0"/>
      <w:divBdr>
        <w:top w:val="none" w:sz="0" w:space="0" w:color="auto"/>
        <w:left w:val="none" w:sz="0" w:space="0" w:color="auto"/>
        <w:bottom w:val="none" w:sz="0" w:space="0" w:color="auto"/>
        <w:right w:val="none" w:sz="0" w:space="0" w:color="auto"/>
      </w:divBdr>
    </w:div>
    <w:div w:id="1165242695">
      <w:bodyDiv w:val="1"/>
      <w:marLeft w:val="0"/>
      <w:marRight w:val="0"/>
      <w:marTop w:val="0"/>
      <w:marBottom w:val="0"/>
      <w:divBdr>
        <w:top w:val="none" w:sz="0" w:space="0" w:color="auto"/>
        <w:left w:val="none" w:sz="0" w:space="0" w:color="auto"/>
        <w:bottom w:val="none" w:sz="0" w:space="0" w:color="auto"/>
        <w:right w:val="none" w:sz="0" w:space="0" w:color="auto"/>
      </w:divBdr>
    </w:div>
    <w:div w:id="1172142293">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5288298">
      <w:bodyDiv w:val="1"/>
      <w:marLeft w:val="0"/>
      <w:marRight w:val="0"/>
      <w:marTop w:val="0"/>
      <w:marBottom w:val="0"/>
      <w:divBdr>
        <w:top w:val="none" w:sz="0" w:space="0" w:color="auto"/>
        <w:left w:val="none" w:sz="0" w:space="0" w:color="auto"/>
        <w:bottom w:val="none" w:sz="0" w:space="0" w:color="auto"/>
        <w:right w:val="none" w:sz="0" w:space="0" w:color="auto"/>
      </w:divBdr>
    </w:div>
    <w:div w:id="118817849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200628260">
      <w:bodyDiv w:val="1"/>
      <w:marLeft w:val="0"/>
      <w:marRight w:val="0"/>
      <w:marTop w:val="0"/>
      <w:marBottom w:val="0"/>
      <w:divBdr>
        <w:top w:val="none" w:sz="0" w:space="0" w:color="auto"/>
        <w:left w:val="none" w:sz="0" w:space="0" w:color="auto"/>
        <w:bottom w:val="none" w:sz="0" w:space="0" w:color="auto"/>
        <w:right w:val="none" w:sz="0" w:space="0" w:color="auto"/>
      </w:divBdr>
    </w:div>
    <w:div w:id="1237931503">
      <w:bodyDiv w:val="1"/>
      <w:marLeft w:val="0"/>
      <w:marRight w:val="0"/>
      <w:marTop w:val="0"/>
      <w:marBottom w:val="0"/>
      <w:divBdr>
        <w:top w:val="none" w:sz="0" w:space="0" w:color="auto"/>
        <w:left w:val="none" w:sz="0" w:space="0" w:color="auto"/>
        <w:bottom w:val="none" w:sz="0" w:space="0" w:color="auto"/>
        <w:right w:val="none" w:sz="0" w:space="0" w:color="auto"/>
      </w:divBdr>
    </w:div>
    <w:div w:id="1253784867">
      <w:bodyDiv w:val="1"/>
      <w:marLeft w:val="0"/>
      <w:marRight w:val="0"/>
      <w:marTop w:val="0"/>
      <w:marBottom w:val="0"/>
      <w:divBdr>
        <w:top w:val="none" w:sz="0" w:space="0" w:color="auto"/>
        <w:left w:val="none" w:sz="0" w:space="0" w:color="auto"/>
        <w:bottom w:val="none" w:sz="0" w:space="0" w:color="auto"/>
        <w:right w:val="none" w:sz="0" w:space="0" w:color="auto"/>
      </w:divBdr>
    </w:div>
    <w:div w:id="1256860782">
      <w:bodyDiv w:val="1"/>
      <w:marLeft w:val="0"/>
      <w:marRight w:val="0"/>
      <w:marTop w:val="0"/>
      <w:marBottom w:val="0"/>
      <w:divBdr>
        <w:top w:val="none" w:sz="0" w:space="0" w:color="auto"/>
        <w:left w:val="none" w:sz="0" w:space="0" w:color="auto"/>
        <w:bottom w:val="none" w:sz="0" w:space="0" w:color="auto"/>
        <w:right w:val="none" w:sz="0" w:space="0" w:color="auto"/>
      </w:divBdr>
    </w:div>
    <w:div w:id="1261837058">
      <w:bodyDiv w:val="1"/>
      <w:marLeft w:val="0"/>
      <w:marRight w:val="0"/>
      <w:marTop w:val="0"/>
      <w:marBottom w:val="0"/>
      <w:divBdr>
        <w:top w:val="none" w:sz="0" w:space="0" w:color="auto"/>
        <w:left w:val="none" w:sz="0" w:space="0" w:color="auto"/>
        <w:bottom w:val="none" w:sz="0" w:space="0" w:color="auto"/>
        <w:right w:val="none" w:sz="0" w:space="0" w:color="auto"/>
      </w:divBdr>
    </w:div>
    <w:div w:id="1313487233">
      <w:bodyDiv w:val="1"/>
      <w:marLeft w:val="0"/>
      <w:marRight w:val="0"/>
      <w:marTop w:val="0"/>
      <w:marBottom w:val="0"/>
      <w:divBdr>
        <w:top w:val="none" w:sz="0" w:space="0" w:color="auto"/>
        <w:left w:val="none" w:sz="0" w:space="0" w:color="auto"/>
        <w:bottom w:val="none" w:sz="0" w:space="0" w:color="auto"/>
        <w:right w:val="none" w:sz="0" w:space="0" w:color="auto"/>
      </w:divBdr>
    </w:div>
    <w:div w:id="1323387445">
      <w:bodyDiv w:val="1"/>
      <w:marLeft w:val="0"/>
      <w:marRight w:val="0"/>
      <w:marTop w:val="0"/>
      <w:marBottom w:val="0"/>
      <w:divBdr>
        <w:top w:val="none" w:sz="0" w:space="0" w:color="auto"/>
        <w:left w:val="none" w:sz="0" w:space="0" w:color="auto"/>
        <w:bottom w:val="none" w:sz="0" w:space="0" w:color="auto"/>
        <w:right w:val="none" w:sz="0" w:space="0" w:color="auto"/>
      </w:divBdr>
    </w:div>
    <w:div w:id="1325551248">
      <w:bodyDiv w:val="1"/>
      <w:marLeft w:val="0"/>
      <w:marRight w:val="0"/>
      <w:marTop w:val="0"/>
      <w:marBottom w:val="0"/>
      <w:divBdr>
        <w:top w:val="none" w:sz="0" w:space="0" w:color="auto"/>
        <w:left w:val="none" w:sz="0" w:space="0" w:color="auto"/>
        <w:bottom w:val="none" w:sz="0" w:space="0" w:color="auto"/>
        <w:right w:val="none" w:sz="0" w:space="0" w:color="auto"/>
      </w:divBdr>
    </w:div>
    <w:div w:id="132974657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371689114">
      <w:bodyDiv w:val="1"/>
      <w:marLeft w:val="0"/>
      <w:marRight w:val="0"/>
      <w:marTop w:val="0"/>
      <w:marBottom w:val="0"/>
      <w:divBdr>
        <w:top w:val="none" w:sz="0" w:space="0" w:color="auto"/>
        <w:left w:val="none" w:sz="0" w:space="0" w:color="auto"/>
        <w:bottom w:val="none" w:sz="0" w:space="0" w:color="auto"/>
        <w:right w:val="none" w:sz="0" w:space="0" w:color="auto"/>
      </w:divBdr>
    </w:div>
    <w:div w:id="1396509727">
      <w:bodyDiv w:val="1"/>
      <w:marLeft w:val="0"/>
      <w:marRight w:val="0"/>
      <w:marTop w:val="0"/>
      <w:marBottom w:val="0"/>
      <w:divBdr>
        <w:top w:val="none" w:sz="0" w:space="0" w:color="auto"/>
        <w:left w:val="none" w:sz="0" w:space="0" w:color="auto"/>
        <w:bottom w:val="none" w:sz="0" w:space="0" w:color="auto"/>
        <w:right w:val="none" w:sz="0" w:space="0" w:color="auto"/>
      </w:divBdr>
    </w:div>
    <w:div w:id="1396852108">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419866675">
      <w:bodyDiv w:val="1"/>
      <w:marLeft w:val="0"/>
      <w:marRight w:val="0"/>
      <w:marTop w:val="0"/>
      <w:marBottom w:val="0"/>
      <w:divBdr>
        <w:top w:val="none" w:sz="0" w:space="0" w:color="auto"/>
        <w:left w:val="none" w:sz="0" w:space="0" w:color="auto"/>
        <w:bottom w:val="none" w:sz="0" w:space="0" w:color="auto"/>
        <w:right w:val="none" w:sz="0" w:space="0" w:color="auto"/>
      </w:divBdr>
    </w:div>
    <w:div w:id="1432167587">
      <w:bodyDiv w:val="1"/>
      <w:marLeft w:val="0"/>
      <w:marRight w:val="0"/>
      <w:marTop w:val="0"/>
      <w:marBottom w:val="0"/>
      <w:divBdr>
        <w:top w:val="none" w:sz="0" w:space="0" w:color="auto"/>
        <w:left w:val="none" w:sz="0" w:space="0" w:color="auto"/>
        <w:bottom w:val="none" w:sz="0" w:space="0" w:color="auto"/>
        <w:right w:val="none" w:sz="0" w:space="0" w:color="auto"/>
      </w:divBdr>
    </w:div>
    <w:div w:id="1449853176">
      <w:bodyDiv w:val="1"/>
      <w:marLeft w:val="0"/>
      <w:marRight w:val="0"/>
      <w:marTop w:val="0"/>
      <w:marBottom w:val="0"/>
      <w:divBdr>
        <w:top w:val="none" w:sz="0" w:space="0" w:color="auto"/>
        <w:left w:val="none" w:sz="0" w:space="0" w:color="auto"/>
        <w:bottom w:val="none" w:sz="0" w:space="0" w:color="auto"/>
        <w:right w:val="none" w:sz="0" w:space="0" w:color="auto"/>
      </w:divBdr>
    </w:div>
    <w:div w:id="1511020594">
      <w:bodyDiv w:val="1"/>
      <w:marLeft w:val="0"/>
      <w:marRight w:val="0"/>
      <w:marTop w:val="0"/>
      <w:marBottom w:val="0"/>
      <w:divBdr>
        <w:top w:val="none" w:sz="0" w:space="0" w:color="auto"/>
        <w:left w:val="none" w:sz="0" w:space="0" w:color="auto"/>
        <w:bottom w:val="none" w:sz="0" w:space="0" w:color="auto"/>
        <w:right w:val="none" w:sz="0" w:space="0" w:color="auto"/>
      </w:divBdr>
    </w:div>
    <w:div w:id="1523275577">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27868252">
      <w:bodyDiv w:val="1"/>
      <w:marLeft w:val="0"/>
      <w:marRight w:val="0"/>
      <w:marTop w:val="0"/>
      <w:marBottom w:val="0"/>
      <w:divBdr>
        <w:top w:val="none" w:sz="0" w:space="0" w:color="auto"/>
        <w:left w:val="none" w:sz="0" w:space="0" w:color="auto"/>
        <w:bottom w:val="none" w:sz="0" w:space="0" w:color="auto"/>
        <w:right w:val="none" w:sz="0" w:space="0" w:color="auto"/>
      </w:divBdr>
    </w:div>
    <w:div w:id="1539001338">
      <w:bodyDiv w:val="1"/>
      <w:marLeft w:val="0"/>
      <w:marRight w:val="0"/>
      <w:marTop w:val="0"/>
      <w:marBottom w:val="0"/>
      <w:divBdr>
        <w:top w:val="none" w:sz="0" w:space="0" w:color="auto"/>
        <w:left w:val="none" w:sz="0" w:space="0" w:color="auto"/>
        <w:bottom w:val="none" w:sz="0" w:space="0" w:color="auto"/>
        <w:right w:val="none" w:sz="0" w:space="0" w:color="auto"/>
      </w:divBdr>
    </w:div>
    <w:div w:id="1545370336">
      <w:bodyDiv w:val="1"/>
      <w:marLeft w:val="0"/>
      <w:marRight w:val="0"/>
      <w:marTop w:val="0"/>
      <w:marBottom w:val="0"/>
      <w:divBdr>
        <w:top w:val="none" w:sz="0" w:space="0" w:color="auto"/>
        <w:left w:val="none" w:sz="0" w:space="0" w:color="auto"/>
        <w:bottom w:val="none" w:sz="0" w:space="0" w:color="auto"/>
        <w:right w:val="none" w:sz="0" w:space="0" w:color="auto"/>
      </w:divBdr>
    </w:div>
    <w:div w:id="155886130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645427749">
      <w:bodyDiv w:val="1"/>
      <w:marLeft w:val="0"/>
      <w:marRight w:val="0"/>
      <w:marTop w:val="0"/>
      <w:marBottom w:val="0"/>
      <w:divBdr>
        <w:top w:val="none" w:sz="0" w:space="0" w:color="auto"/>
        <w:left w:val="none" w:sz="0" w:space="0" w:color="auto"/>
        <w:bottom w:val="none" w:sz="0" w:space="0" w:color="auto"/>
        <w:right w:val="none" w:sz="0" w:space="0" w:color="auto"/>
      </w:divBdr>
    </w:div>
    <w:div w:id="1658682063">
      <w:bodyDiv w:val="1"/>
      <w:marLeft w:val="0"/>
      <w:marRight w:val="0"/>
      <w:marTop w:val="0"/>
      <w:marBottom w:val="0"/>
      <w:divBdr>
        <w:top w:val="none" w:sz="0" w:space="0" w:color="auto"/>
        <w:left w:val="none" w:sz="0" w:space="0" w:color="auto"/>
        <w:bottom w:val="none" w:sz="0" w:space="0" w:color="auto"/>
        <w:right w:val="none" w:sz="0" w:space="0" w:color="auto"/>
      </w:divBdr>
    </w:div>
    <w:div w:id="1660571987">
      <w:bodyDiv w:val="1"/>
      <w:marLeft w:val="0"/>
      <w:marRight w:val="0"/>
      <w:marTop w:val="0"/>
      <w:marBottom w:val="0"/>
      <w:divBdr>
        <w:top w:val="none" w:sz="0" w:space="0" w:color="auto"/>
        <w:left w:val="none" w:sz="0" w:space="0" w:color="auto"/>
        <w:bottom w:val="none" w:sz="0" w:space="0" w:color="auto"/>
        <w:right w:val="none" w:sz="0" w:space="0" w:color="auto"/>
      </w:divBdr>
    </w:div>
    <w:div w:id="1668096484">
      <w:bodyDiv w:val="1"/>
      <w:marLeft w:val="0"/>
      <w:marRight w:val="0"/>
      <w:marTop w:val="0"/>
      <w:marBottom w:val="0"/>
      <w:divBdr>
        <w:top w:val="none" w:sz="0" w:space="0" w:color="auto"/>
        <w:left w:val="none" w:sz="0" w:space="0" w:color="auto"/>
        <w:bottom w:val="none" w:sz="0" w:space="0" w:color="auto"/>
        <w:right w:val="none" w:sz="0" w:space="0" w:color="auto"/>
      </w:divBdr>
    </w:div>
    <w:div w:id="1668556208">
      <w:bodyDiv w:val="1"/>
      <w:marLeft w:val="0"/>
      <w:marRight w:val="0"/>
      <w:marTop w:val="0"/>
      <w:marBottom w:val="0"/>
      <w:divBdr>
        <w:top w:val="none" w:sz="0" w:space="0" w:color="auto"/>
        <w:left w:val="none" w:sz="0" w:space="0" w:color="auto"/>
        <w:bottom w:val="none" w:sz="0" w:space="0" w:color="auto"/>
        <w:right w:val="none" w:sz="0" w:space="0" w:color="auto"/>
      </w:divBdr>
    </w:div>
    <w:div w:id="1675300959">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07679474">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1922261">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57047521">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11706063">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39954433">
      <w:bodyDiv w:val="1"/>
      <w:marLeft w:val="0"/>
      <w:marRight w:val="0"/>
      <w:marTop w:val="0"/>
      <w:marBottom w:val="0"/>
      <w:divBdr>
        <w:top w:val="none" w:sz="0" w:space="0" w:color="auto"/>
        <w:left w:val="none" w:sz="0" w:space="0" w:color="auto"/>
        <w:bottom w:val="none" w:sz="0" w:space="0" w:color="auto"/>
        <w:right w:val="none" w:sz="0" w:space="0" w:color="auto"/>
      </w:divBdr>
    </w:div>
    <w:div w:id="184859249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63787582">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886871903">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04438231">
      <w:bodyDiv w:val="1"/>
      <w:marLeft w:val="0"/>
      <w:marRight w:val="0"/>
      <w:marTop w:val="0"/>
      <w:marBottom w:val="0"/>
      <w:divBdr>
        <w:top w:val="none" w:sz="0" w:space="0" w:color="auto"/>
        <w:left w:val="none" w:sz="0" w:space="0" w:color="auto"/>
        <w:bottom w:val="none" w:sz="0" w:space="0" w:color="auto"/>
        <w:right w:val="none" w:sz="0" w:space="0" w:color="auto"/>
      </w:divBdr>
    </w:div>
    <w:div w:id="1916475230">
      <w:bodyDiv w:val="1"/>
      <w:marLeft w:val="0"/>
      <w:marRight w:val="0"/>
      <w:marTop w:val="0"/>
      <w:marBottom w:val="0"/>
      <w:divBdr>
        <w:top w:val="none" w:sz="0" w:space="0" w:color="auto"/>
        <w:left w:val="none" w:sz="0" w:space="0" w:color="auto"/>
        <w:bottom w:val="none" w:sz="0" w:space="0" w:color="auto"/>
        <w:right w:val="none" w:sz="0" w:space="0" w:color="auto"/>
      </w:divBdr>
    </w:div>
    <w:div w:id="1933782417">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64193389">
      <w:bodyDiv w:val="1"/>
      <w:marLeft w:val="0"/>
      <w:marRight w:val="0"/>
      <w:marTop w:val="0"/>
      <w:marBottom w:val="0"/>
      <w:divBdr>
        <w:top w:val="none" w:sz="0" w:space="0" w:color="auto"/>
        <w:left w:val="none" w:sz="0" w:space="0" w:color="auto"/>
        <w:bottom w:val="none" w:sz="0" w:space="0" w:color="auto"/>
        <w:right w:val="none" w:sz="0" w:space="0" w:color="auto"/>
      </w:divBdr>
    </w:div>
    <w:div w:id="1964920073">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13409982">
      <w:bodyDiv w:val="1"/>
      <w:marLeft w:val="0"/>
      <w:marRight w:val="0"/>
      <w:marTop w:val="0"/>
      <w:marBottom w:val="0"/>
      <w:divBdr>
        <w:top w:val="none" w:sz="0" w:space="0" w:color="auto"/>
        <w:left w:val="none" w:sz="0" w:space="0" w:color="auto"/>
        <w:bottom w:val="none" w:sz="0" w:space="0" w:color="auto"/>
        <w:right w:val="none" w:sz="0" w:space="0" w:color="auto"/>
      </w:divBdr>
    </w:div>
    <w:div w:id="2022705805">
      <w:bodyDiv w:val="1"/>
      <w:marLeft w:val="0"/>
      <w:marRight w:val="0"/>
      <w:marTop w:val="0"/>
      <w:marBottom w:val="0"/>
      <w:divBdr>
        <w:top w:val="none" w:sz="0" w:space="0" w:color="auto"/>
        <w:left w:val="none" w:sz="0" w:space="0" w:color="auto"/>
        <w:bottom w:val="none" w:sz="0" w:space="0" w:color="auto"/>
        <w:right w:val="none" w:sz="0" w:space="0" w:color="auto"/>
      </w:divBdr>
    </w:div>
    <w:div w:id="2028483738">
      <w:bodyDiv w:val="1"/>
      <w:marLeft w:val="0"/>
      <w:marRight w:val="0"/>
      <w:marTop w:val="0"/>
      <w:marBottom w:val="0"/>
      <w:divBdr>
        <w:top w:val="none" w:sz="0" w:space="0" w:color="auto"/>
        <w:left w:val="none" w:sz="0" w:space="0" w:color="auto"/>
        <w:bottom w:val="none" w:sz="0" w:space="0" w:color="auto"/>
        <w:right w:val="none" w:sz="0" w:space="0" w:color="auto"/>
      </w:divBdr>
    </w:div>
    <w:div w:id="2037152895">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0931799">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2283739">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34664876">
      <w:bodyDiv w:val="1"/>
      <w:marLeft w:val="0"/>
      <w:marRight w:val="0"/>
      <w:marTop w:val="0"/>
      <w:marBottom w:val="0"/>
      <w:divBdr>
        <w:top w:val="none" w:sz="0" w:space="0" w:color="auto"/>
        <w:left w:val="none" w:sz="0" w:space="0" w:color="auto"/>
        <w:bottom w:val="none" w:sz="0" w:space="0" w:color="auto"/>
        <w:right w:val="none" w:sz="0" w:space="0" w:color="auto"/>
      </w:divBdr>
    </w:div>
    <w:div w:id="2135826931">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26</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19</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25</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13</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23</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17</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18</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16</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27</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20</b:RefOrder>
  </b:Source>
  <b:Source>
    <b:Tag>Wha</b:Tag>
    <b:SourceType>InternetSite</b:SourceType>
    <b:Guid>{B63DAAA7-17C4-4543-863F-FFD70384CB61}</b:Guid>
    <b:Title>What is Feature Engineering?</b:Title>
    <b:ProductionCompany>geeks for geeks</b:ProductionCompany>
    <b:URL>https://www.geeksforgeeks.org/what-is-feature-engineering/</b:URL>
    <b:RefOrder>24</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15</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28</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14</b:RefOrder>
  </b:Source>
  <b:Source>
    <b:Tag>Mic01</b:Tag>
    <b:SourceType>JournalArticle</b:SourceType>
    <b:Guid>{69B20605-FAA1-43AC-A1A6-C4D4E29E8C8F}</b:Guid>
    <b:Author>
      <b:Author>
        <b:NameList>
          <b:Person>
            <b:Last>Micci-Barreca</b:Last>
            <b:First>Daniele</b:First>
          </b:Person>
        </b:NameList>
      </b:Author>
    </b:Author>
    <b:Title>A preprocessing scheme for high-cardinality categorical attributes in classification and prediction problems</b:Title>
    <b:JournalName>ACM SIGKDD Explorations Newsletter </b:JournalName>
    <b:Year>2001</b:Year>
    <b:RefOrder>12</b:RefOrder>
  </b:Source>
  <b:Source>
    <b:Tag>Bre00</b:Tag>
    <b:SourceType>ConferenceProceedings</b:SourceType>
    <b:Guid>{C8F4F555-78FA-4D8F-863E-98C8965B67DF}</b:Guid>
    <b:Title>LOF: Identifying Density-Based Local Outliers</b:Title>
    <b:Year>2000</b:Year>
    <b:Author>
      <b:Author>
        <b:NameList>
          <b:Person>
            <b:Last>Breunig</b:Last>
            <b:First>Markus</b:First>
          </b:Person>
          <b:Person>
            <b:Last>Kriegel</b:Last>
            <b:First>Hans-Peter</b:First>
          </b:Person>
          <b:Person>
            <b:Last>T. Ng</b:Last>
            <b:First>Raymond</b:First>
          </b:Person>
          <b:Person>
            <b:Last>Sander</b:Last>
            <b:First>Jorg</b:First>
          </b:Person>
        </b:NameList>
      </b:Author>
    </b:Author>
    <b:ConferenceName>Proceedings of the 2000 ACM SIGMOD international conference on Management of data</b:ConferenceName>
    <b:RefOrder>21</b:RefOrder>
  </b:Source>
  <b:Source>
    <b:Tag>Bey99</b:Tag>
    <b:SourceType>ConferenceProceedings</b:SourceType>
    <b:Guid>{088EA006-38CE-4615-8126-848BB62194ED}</b:Guid>
    <b:Author>
      <b:Author>
        <b:NameList>
          <b:Person>
            <b:Last>Beyer</b:Last>
            <b:First>Kevin</b:First>
          </b:Person>
          <b:Person>
            <b:Last>Goldstein</b:Last>
            <b:First>Jonathan</b:First>
          </b:Person>
          <b:Person>
            <b:Last>Ramakrishnan</b:Last>
            <b:First>Raghu</b:First>
          </b:Person>
          <b:Person>
            <b:Last>Shaft</b:Last>
            <b:First>Uri</b:First>
          </b:Person>
        </b:NameList>
      </b:Author>
    </b:Author>
    <b:Title>When is “nearest neighbor” meaningful?</b:Title>
    <b:Year>1999</b:Year>
    <b:ConferenceName>Database Theory—ICDT’99: 7th International Conference Jerusalem, Israel, January 10–12, 1999 Proceedings 7</b:ConferenceName>
    <b:RefOrder>22</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Props1.xml><?xml version="1.0" encoding="utf-8"?>
<ds:datastoreItem xmlns:ds="http://schemas.openxmlformats.org/officeDocument/2006/customXml" ds:itemID="{F3CF2988-9D4F-4D9E-BAE2-3BEA941DA2C1}">
  <ds:schemaRefs>
    <ds:schemaRef ds:uri="http://schemas.microsoft.com/sharepoint/v3/contenttype/forms"/>
  </ds:schemaRefs>
</ds:datastoreItem>
</file>

<file path=customXml/itemProps2.xml><?xml version="1.0" encoding="utf-8"?>
<ds:datastoreItem xmlns:ds="http://schemas.openxmlformats.org/officeDocument/2006/customXml" ds:itemID="{8D1A57A6-FF02-4FDE-A3A9-F735EFE7F69C}">
  <ds:schemaRefs>
    <ds:schemaRef ds:uri="http://schemas.openxmlformats.org/officeDocument/2006/bibliography"/>
  </ds:schemaRefs>
</ds:datastoreItem>
</file>

<file path=customXml/itemProps3.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11831</Words>
  <Characters>67438</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19</cp:revision>
  <cp:lastPrinted>2024-03-20T11:07:00Z</cp:lastPrinted>
  <dcterms:created xsi:type="dcterms:W3CDTF">2024-01-24T15:21:00Z</dcterms:created>
  <dcterms:modified xsi:type="dcterms:W3CDTF">2024-03-20T11:08:00Z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