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81D" w:rsidRDefault="00DF481D" w:rsidP="00DF481D">
      <w:pPr>
        <w:jc w:val="center"/>
        <w:rPr>
          <w:b/>
        </w:rPr>
      </w:pPr>
    </w:p>
    <w:p w:rsidR="003644CC" w:rsidRPr="00DF481D" w:rsidRDefault="00DF481D" w:rsidP="00DF481D">
      <w:pPr>
        <w:jc w:val="center"/>
        <w:rPr>
          <w:b/>
          <w:sz w:val="36"/>
          <w:szCs w:val="36"/>
          <w:lang w:val="sr-Latn-RS"/>
        </w:rPr>
      </w:pPr>
      <w:r w:rsidRPr="00DF481D">
        <w:rPr>
          <w:b/>
          <w:sz w:val="36"/>
          <w:szCs w:val="36"/>
        </w:rPr>
        <w:t>Elektrotehni</w:t>
      </w:r>
      <w:r w:rsidRPr="00DF481D">
        <w:rPr>
          <w:b/>
          <w:sz w:val="36"/>
          <w:szCs w:val="36"/>
          <w:lang w:val="sr-Latn-RS"/>
        </w:rPr>
        <w:t>čki fakultet u Beogradu</w:t>
      </w:r>
    </w:p>
    <w:p w:rsidR="00DF481D" w:rsidRPr="00DF481D" w:rsidRDefault="00DF481D" w:rsidP="00DF481D">
      <w:pPr>
        <w:jc w:val="center"/>
        <w:rPr>
          <w:b/>
          <w:sz w:val="36"/>
          <w:szCs w:val="36"/>
          <w:lang w:val="sr-Latn-RS"/>
        </w:rPr>
      </w:pPr>
      <w:r w:rsidRPr="00DF481D">
        <w:rPr>
          <w:b/>
          <w:sz w:val="36"/>
          <w:szCs w:val="36"/>
          <w:lang w:val="sr-Latn-RS"/>
        </w:rPr>
        <w:t>Principi softverskog inžejnerstva (SI3PSI)</w:t>
      </w:r>
    </w:p>
    <w:p w:rsidR="00DF481D" w:rsidRDefault="00DF481D" w:rsidP="00DF481D">
      <w:pPr>
        <w:jc w:val="center"/>
        <w:rPr>
          <w:b/>
          <w:lang w:val="sr-Latn-RS"/>
        </w:rPr>
      </w:pPr>
    </w:p>
    <w:p w:rsidR="00DF481D" w:rsidRDefault="00DF481D" w:rsidP="00DF481D">
      <w:pPr>
        <w:jc w:val="center"/>
        <w:rPr>
          <w:b/>
          <w:lang w:val="sr-Latn-RS"/>
        </w:rPr>
      </w:pPr>
    </w:p>
    <w:p w:rsidR="00DF481D" w:rsidRDefault="00DF481D" w:rsidP="00DF481D">
      <w:pPr>
        <w:jc w:val="center"/>
        <w:rPr>
          <w:b/>
          <w:lang w:val="sr-Latn-RS"/>
        </w:rPr>
      </w:pPr>
    </w:p>
    <w:p w:rsidR="00DF481D" w:rsidRDefault="00DF481D" w:rsidP="00DF481D">
      <w:pPr>
        <w:jc w:val="center"/>
        <w:rPr>
          <w:b/>
          <w:lang w:val="sr-Latn-RS"/>
        </w:rPr>
      </w:pPr>
    </w:p>
    <w:p w:rsidR="00DF481D" w:rsidRDefault="00DF481D" w:rsidP="00DF481D">
      <w:pPr>
        <w:jc w:val="center"/>
        <w:rPr>
          <w:b/>
          <w:sz w:val="96"/>
          <w:szCs w:val="96"/>
          <w:lang w:val="sr-Latn-RS"/>
        </w:rPr>
      </w:pPr>
    </w:p>
    <w:p w:rsidR="00DF481D" w:rsidRPr="00DF481D" w:rsidRDefault="00DF481D" w:rsidP="00DF481D">
      <w:pPr>
        <w:jc w:val="center"/>
        <w:rPr>
          <w:b/>
          <w:sz w:val="112"/>
          <w:szCs w:val="112"/>
          <w:lang w:val="sr-Latn-RS"/>
        </w:rPr>
      </w:pPr>
      <w:r w:rsidRPr="00DF481D">
        <w:rPr>
          <w:b/>
          <w:sz w:val="112"/>
          <w:szCs w:val="112"/>
          <w:lang w:val="sr-Latn-RS"/>
        </w:rPr>
        <w:t>Doniraj</w:t>
      </w:r>
    </w:p>
    <w:p w:rsidR="00DF481D" w:rsidRDefault="00DF481D" w:rsidP="00DF481D">
      <w:pPr>
        <w:jc w:val="center"/>
        <w:rPr>
          <w:b/>
          <w:sz w:val="36"/>
          <w:szCs w:val="36"/>
          <w:lang w:val="sr-Latn-RS"/>
        </w:rPr>
      </w:pPr>
    </w:p>
    <w:p w:rsidR="00DF481D" w:rsidRPr="00DF481D" w:rsidRDefault="00DF481D" w:rsidP="00DF481D">
      <w:pPr>
        <w:jc w:val="center"/>
        <w:rPr>
          <w:b/>
          <w:sz w:val="48"/>
          <w:szCs w:val="48"/>
          <w:lang w:val="sr-Latn-RS"/>
        </w:rPr>
      </w:pPr>
      <w:r w:rsidRPr="00DF481D">
        <w:rPr>
          <w:b/>
          <w:sz w:val="48"/>
          <w:szCs w:val="48"/>
          <w:lang w:val="sr-Latn-RS"/>
        </w:rPr>
        <w:t>Projektni zadatak</w:t>
      </w:r>
    </w:p>
    <w:p w:rsidR="00DF481D" w:rsidRDefault="00DF481D" w:rsidP="00DF481D">
      <w:pPr>
        <w:jc w:val="center"/>
        <w:rPr>
          <w:sz w:val="32"/>
          <w:szCs w:val="32"/>
          <w:lang w:val="sr-Latn-RS"/>
        </w:rPr>
      </w:pPr>
      <w:r w:rsidRPr="00DF481D">
        <w:rPr>
          <w:sz w:val="32"/>
          <w:szCs w:val="32"/>
          <w:lang w:val="sr-Latn-RS"/>
        </w:rPr>
        <w:t>Verzija 1.0</w:t>
      </w:r>
    </w:p>
    <w:p w:rsidR="00DF481D" w:rsidRDefault="00DF481D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br w:type="page"/>
      </w:r>
    </w:p>
    <w:p w:rsidR="00E251D8" w:rsidRPr="00E251D8" w:rsidRDefault="00E251D8" w:rsidP="00E251D8">
      <w:pPr>
        <w:ind w:left="0" w:firstLine="0"/>
        <w:jc w:val="center"/>
        <w:rPr>
          <w:b/>
          <w:sz w:val="52"/>
          <w:szCs w:val="52"/>
          <w:lang w:val="sr-Latn-RS"/>
        </w:rPr>
      </w:pPr>
      <w:r w:rsidRPr="00E251D8">
        <w:rPr>
          <w:b/>
          <w:sz w:val="52"/>
          <w:szCs w:val="52"/>
          <w:lang w:val="sr-Latn-RS"/>
        </w:rPr>
        <w:lastRenderedPageBreak/>
        <w:t>Istorija izmena</w:t>
      </w:r>
    </w:p>
    <w:tbl>
      <w:tblPr>
        <w:tblStyle w:val="GridTable4-Accent3"/>
        <w:tblpPr w:leftFromText="180" w:rightFromText="180" w:vertAnchor="text" w:horzAnchor="margin" w:tblpXSpec="center" w:tblpY="991"/>
        <w:tblW w:w="9859" w:type="dxa"/>
        <w:tblLook w:val="0480" w:firstRow="0" w:lastRow="0" w:firstColumn="1" w:lastColumn="0" w:noHBand="0" w:noVBand="1"/>
      </w:tblPr>
      <w:tblGrid>
        <w:gridCol w:w="2530"/>
        <w:gridCol w:w="2427"/>
        <w:gridCol w:w="2263"/>
        <w:gridCol w:w="2639"/>
      </w:tblGrid>
      <w:tr w:rsidR="00F94F5C" w:rsidTr="00F9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:rsidR="00F94F5C" w:rsidRPr="00E251D8" w:rsidRDefault="00F94F5C" w:rsidP="00F94F5C">
            <w:pPr>
              <w:ind w:left="0" w:firstLine="0"/>
              <w:jc w:val="center"/>
              <w:rPr>
                <w:sz w:val="32"/>
                <w:szCs w:val="32"/>
                <w:lang w:val="sr-Latn-RS"/>
              </w:rPr>
            </w:pPr>
            <w:r w:rsidRPr="00E251D8">
              <w:rPr>
                <w:sz w:val="32"/>
                <w:szCs w:val="32"/>
                <w:lang w:val="sr-Latn-RS"/>
              </w:rPr>
              <w:t>Datum</w:t>
            </w:r>
          </w:p>
        </w:tc>
        <w:tc>
          <w:tcPr>
            <w:tcW w:w="2427" w:type="dxa"/>
          </w:tcPr>
          <w:p w:rsidR="00F94F5C" w:rsidRPr="00E251D8" w:rsidRDefault="00F94F5C" w:rsidP="00F94F5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  <w:lang w:val="sr-Latn-RS"/>
              </w:rPr>
            </w:pPr>
            <w:r w:rsidRPr="00E251D8">
              <w:rPr>
                <w:b/>
                <w:sz w:val="32"/>
                <w:szCs w:val="32"/>
                <w:lang w:val="sr-Latn-RS"/>
              </w:rPr>
              <w:t>V</w:t>
            </w:r>
            <w:r>
              <w:rPr>
                <w:b/>
                <w:sz w:val="32"/>
                <w:szCs w:val="32"/>
                <w:lang w:val="sr-Latn-RS"/>
              </w:rPr>
              <w:t>erzij</w:t>
            </w:r>
            <w:r w:rsidRPr="00E251D8">
              <w:rPr>
                <w:b/>
                <w:sz w:val="32"/>
                <w:szCs w:val="32"/>
                <w:lang w:val="sr-Latn-RS"/>
              </w:rPr>
              <w:t>a</w:t>
            </w:r>
          </w:p>
        </w:tc>
        <w:tc>
          <w:tcPr>
            <w:tcW w:w="2263" w:type="dxa"/>
          </w:tcPr>
          <w:p w:rsidR="00F94F5C" w:rsidRPr="00E251D8" w:rsidRDefault="00F94F5C" w:rsidP="00F94F5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  <w:lang w:val="sr-Latn-RS"/>
              </w:rPr>
            </w:pPr>
            <w:r w:rsidRPr="00E251D8">
              <w:rPr>
                <w:b/>
                <w:sz w:val="32"/>
                <w:szCs w:val="32"/>
                <w:lang w:val="sr-Latn-RS"/>
              </w:rPr>
              <w:t>K</w:t>
            </w:r>
            <w:r>
              <w:rPr>
                <w:b/>
                <w:sz w:val="32"/>
                <w:szCs w:val="32"/>
                <w:lang w:val="sr-Latn-RS"/>
              </w:rPr>
              <w:t xml:space="preserve">ratak </w:t>
            </w:r>
            <w:r w:rsidRPr="00E251D8">
              <w:rPr>
                <w:b/>
                <w:sz w:val="32"/>
                <w:szCs w:val="32"/>
                <w:lang w:val="sr-Latn-RS"/>
              </w:rPr>
              <w:t>opis</w:t>
            </w:r>
          </w:p>
        </w:tc>
        <w:tc>
          <w:tcPr>
            <w:tcW w:w="2639" w:type="dxa"/>
          </w:tcPr>
          <w:p w:rsidR="00F94F5C" w:rsidRPr="00E251D8" w:rsidRDefault="00F94F5C" w:rsidP="00F94F5C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  <w:lang w:val="sr-Latn-RS"/>
              </w:rPr>
            </w:pPr>
            <w:r w:rsidRPr="00E251D8">
              <w:rPr>
                <w:b/>
                <w:sz w:val="32"/>
                <w:szCs w:val="32"/>
                <w:lang w:val="sr-Latn-RS"/>
              </w:rPr>
              <w:t>Autor</w:t>
            </w:r>
          </w:p>
        </w:tc>
      </w:tr>
      <w:tr w:rsidR="00F94F5C" w:rsidTr="00F94F5C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:rsidR="00F94F5C" w:rsidRPr="00DF481D" w:rsidRDefault="00F94F5C" w:rsidP="00F94F5C">
            <w:pPr>
              <w:ind w:left="0" w:firstLine="0"/>
              <w:jc w:val="center"/>
              <w:rPr>
                <w:b w:val="0"/>
                <w:sz w:val="32"/>
                <w:szCs w:val="32"/>
                <w:lang w:val="sr-Latn-RS"/>
              </w:rPr>
            </w:pPr>
            <w:r>
              <w:rPr>
                <w:b w:val="0"/>
                <w:sz w:val="32"/>
                <w:szCs w:val="32"/>
                <w:lang w:val="sr-Latn-RS"/>
              </w:rPr>
              <w:t>2.3.2024.</w:t>
            </w:r>
          </w:p>
        </w:tc>
        <w:tc>
          <w:tcPr>
            <w:tcW w:w="2427" w:type="dxa"/>
          </w:tcPr>
          <w:p w:rsidR="00F94F5C" w:rsidRDefault="00F94F5C" w:rsidP="00F94F5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>
              <w:rPr>
                <w:sz w:val="32"/>
                <w:szCs w:val="32"/>
                <w:lang w:val="sr-Latn-RS"/>
              </w:rPr>
              <w:t>1.0</w:t>
            </w:r>
          </w:p>
        </w:tc>
        <w:tc>
          <w:tcPr>
            <w:tcW w:w="2263" w:type="dxa"/>
          </w:tcPr>
          <w:p w:rsidR="00F94F5C" w:rsidRDefault="00F94F5C" w:rsidP="00F94F5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>
              <w:rPr>
                <w:sz w:val="32"/>
                <w:szCs w:val="32"/>
                <w:lang w:val="sr-Latn-RS"/>
              </w:rPr>
              <w:t>Inicijalna Verzija</w:t>
            </w:r>
          </w:p>
        </w:tc>
        <w:tc>
          <w:tcPr>
            <w:tcW w:w="2639" w:type="dxa"/>
          </w:tcPr>
          <w:p w:rsidR="00F94F5C" w:rsidRDefault="00F94F5C" w:rsidP="00F94F5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>
              <w:rPr>
                <w:sz w:val="32"/>
                <w:szCs w:val="32"/>
                <w:lang w:val="sr-Latn-RS"/>
              </w:rPr>
              <w:t>Matija Milić,</w:t>
            </w:r>
          </w:p>
          <w:p w:rsidR="00F94F5C" w:rsidRDefault="00F94F5C" w:rsidP="00F94F5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>
              <w:rPr>
                <w:sz w:val="32"/>
                <w:szCs w:val="32"/>
                <w:lang w:val="sr-Latn-RS"/>
              </w:rPr>
              <w:t>Lazar Krpovic</w:t>
            </w:r>
          </w:p>
        </w:tc>
      </w:tr>
      <w:tr w:rsidR="00F94F5C" w:rsidTr="00F9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:rsidR="00F94F5C" w:rsidRDefault="00F94F5C" w:rsidP="00F94F5C">
            <w:pPr>
              <w:jc w:val="center"/>
              <w:rPr>
                <w:sz w:val="32"/>
                <w:szCs w:val="32"/>
                <w:lang w:val="sr-Latn-RS"/>
              </w:rPr>
            </w:pPr>
          </w:p>
        </w:tc>
        <w:tc>
          <w:tcPr>
            <w:tcW w:w="2427" w:type="dxa"/>
          </w:tcPr>
          <w:p w:rsidR="00F94F5C" w:rsidRDefault="00F94F5C" w:rsidP="00F9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  <w:tc>
          <w:tcPr>
            <w:tcW w:w="2263" w:type="dxa"/>
          </w:tcPr>
          <w:p w:rsidR="00F94F5C" w:rsidRDefault="00F94F5C" w:rsidP="00F9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  <w:tc>
          <w:tcPr>
            <w:tcW w:w="2639" w:type="dxa"/>
          </w:tcPr>
          <w:p w:rsidR="00F94F5C" w:rsidRDefault="00F94F5C" w:rsidP="00F9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</w:tr>
      <w:tr w:rsidR="00F94F5C" w:rsidTr="00F94F5C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:rsidR="00F94F5C" w:rsidRDefault="00F94F5C" w:rsidP="00F94F5C">
            <w:pPr>
              <w:jc w:val="center"/>
              <w:rPr>
                <w:sz w:val="32"/>
                <w:szCs w:val="32"/>
                <w:lang w:val="sr-Latn-RS"/>
              </w:rPr>
            </w:pPr>
          </w:p>
        </w:tc>
        <w:tc>
          <w:tcPr>
            <w:tcW w:w="2427" w:type="dxa"/>
          </w:tcPr>
          <w:p w:rsidR="00F94F5C" w:rsidRDefault="00F94F5C" w:rsidP="00F9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  <w:tc>
          <w:tcPr>
            <w:tcW w:w="2263" w:type="dxa"/>
          </w:tcPr>
          <w:p w:rsidR="00F94F5C" w:rsidRDefault="00F94F5C" w:rsidP="00F9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  <w:tc>
          <w:tcPr>
            <w:tcW w:w="2639" w:type="dxa"/>
          </w:tcPr>
          <w:p w:rsidR="00F94F5C" w:rsidRDefault="00F94F5C" w:rsidP="00F9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</w:tr>
    </w:tbl>
    <w:p w:rsidR="00E251D8" w:rsidRDefault="00E251D8">
      <w:pPr>
        <w:jc w:val="center"/>
        <w:rPr>
          <w:sz w:val="32"/>
          <w:szCs w:val="32"/>
          <w:lang w:val="sr-Latn-RS"/>
        </w:rPr>
      </w:pPr>
    </w:p>
    <w:p w:rsidR="00E251D8" w:rsidRPr="00E251D8" w:rsidRDefault="00E251D8" w:rsidP="00E251D8">
      <w:pPr>
        <w:rPr>
          <w:sz w:val="32"/>
          <w:szCs w:val="32"/>
          <w:lang w:val="sr-Latn-RS"/>
        </w:rPr>
      </w:pPr>
    </w:p>
    <w:p w:rsidR="00E251D8" w:rsidRPr="00E251D8" w:rsidRDefault="00E251D8" w:rsidP="00E251D8">
      <w:pPr>
        <w:rPr>
          <w:sz w:val="32"/>
          <w:szCs w:val="32"/>
          <w:lang w:val="sr-Latn-RS"/>
        </w:rPr>
      </w:pPr>
    </w:p>
    <w:p w:rsidR="00E251D8" w:rsidRPr="00E251D8" w:rsidRDefault="00E251D8" w:rsidP="00E251D8">
      <w:pPr>
        <w:rPr>
          <w:sz w:val="32"/>
          <w:szCs w:val="32"/>
          <w:lang w:val="sr-Latn-RS"/>
        </w:rPr>
      </w:pPr>
    </w:p>
    <w:p w:rsidR="00E251D8" w:rsidRDefault="00E251D8" w:rsidP="00E251D8">
      <w:pPr>
        <w:tabs>
          <w:tab w:val="left" w:pos="5674"/>
        </w:tabs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ab/>
      </w:r>
    </w:p>
    <w:p w:rsidR="00E251D8" w:rsidRDefault="00E251D8" w:rsidP="005F2792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br w:type="page"/>
      </w:r>
    </w:p>
    <w:p w:rsidR="005F2792" w:rsidRPr="005F2792" w:rsidRDefault="005F2792" w:rsidP="005F2792">
      <w:pPr>
        <w:rPr>
          <w:sz w:val="32"/>
          <w:szCs w:val="32"/>
          <w:lang w:val="sr-Latn-RS"/>
        </w:rPr>
      </w:pPr>
    </w:p>
    <w:p w:rsidR="00C04143" w:rsidRDefault="00C04143" w:rsidP="00C04143">
      <w:pPr>
        <w:pStyle w:val="TOCHeading"/>
        <w:ind w:left="0" w:firstLine="0"/>
      </w:pPr>
    </w:p>
    <w:p w:rsidR="00E251D8" w:rsidRPr="00E251D8" w:rsidRDefault="00E251D8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br w:type="page"/>
      </w:r>
    </w:p>
    <w:p w:rsidR="00E251D8" w:rsidRDefault="00E251D8">
      <w:pPr>
        <w:rPr>
          <w:sz w:val="32"/>
          <w:szCs w:val="32"/>
          <w:lang w:val="sr-Latn-RS"/>
        </w:rPr>
      </w:pPr>
    </w:p>
    <w:p w:rsidR="00E251D8" w:rsidRPr="00F94F5C" w:rsidRDefault="00E251D8" w:rsidP="00F94F5C">
      <w:pPr>
        <w:pStyle w:val="Heading1"/>
        <w:numPr>
          <w:ilvl w:val="0"/>
          <w:numId w:val="1"/>
        </w:numPr>
      </w:pPr>
      <w:bookmarkStart w:id="0" w:name="_Toc160265905"/>
      <w:bookmarkStart w:id="1" w:name="_Toc160265910"/>
      <w:bookmarkStart w:id="2" w:name="_Toc160265912"/>
      <w:bookmarkStart w:id="3" w:name="_Toc160265913"/>
      <w:bookmarkStart w:id="4" w:name="_Toc160266101"/>
      <w:bookmarkStart w:id="5" w:name="_Toc160268244"/>
      <w:proofErr w:type="spellStart"/>
      <w:r w:rsidRPr="00817292">
        <w:t>Uvo</w:t>
      </w:r>
      <w:r w:rsidRPr="00F94F5C">
        <w:t>d</w:t>
      </w:r>
      <w:bookmarkEnd w:id="0"/>
      <w:bookmarkEnd w:id="1"/>
      <w:bookmarkEnd w:id="2"/>
      <w:bookmarkEnd w:id="3"/>
      <w:bookmarkEnd w:id="4"/>
      <w:bookmarkEnd w:id="5"/>
      <w:proofErr w:type="spellEnd"/>
    </w:p>
    <w:p w:rsidR="00E251D8" w:rsidRPr="00E251D8" w:rsidRDefault="00E251D8" w:rsidP="00E251D8">
      <w:pPr>
        <w:rPr>
          <w:lang w:val="sr-Latn-RS"/>
        </w:rPr>
      </w:pPr>
    </w:p>
    <w:p w:rsidR="00E251D8" w:rsidRDefault="00E251D8" w:rsidP="005F2792">
      <w:pPr>
        <w:pStyle w:val="Heading2"/>
        <w:numPr>
          <w:ilvl w:val="1"/>
          <w:numId w:val="1"/>
        </w:numPr>
        <w:rPr>
          <w:rFonts w:cstheme="minorHAnsi"/>
          <w:color w:val="000000" w:themeColor="text1"/>
          <w:szCs w:val="32"/>
          <w:lang w:val="sr-Latn-RS"/>
        </w:rPr>
      </w:pPr>
      <w:bookmarkStart w:id="6" w:name="_Toc160268245"/>
      <w:r w:rsidRPr="00F94F5C">
        <w:rPr>
          <w:rFonts w:cstheme="minorHAnsi"/>
          <w:color w:val="000000" w:themeColor="text1"/>
          <w:szCs w:val="32"/>
          <w:lang w:val="sr-Latn-RS"/>
        </w:rPr>
        <w:t>Rezime</w:t>
      </w:r>
      <w:bookmarkEnd w:id="6"/>
    </w:p>
    <w:p w:rsidR="00C04143" w:rsidRPr="00C04143" w:rsidRDefault="00C04143" w:rsidP="00C04143">
      <w:pPr>
        <w:rPr>
          <w:lang w:val="sr-Latn-RS"/>
        </w:rPr>
      </w:pPr>
    </w:p>
    <w:p w:rsidR="00E251D8" w:rsidRPr="005F2792" w:rsidRDefault="00E251D8" w:rsidP="008F37CA">
      <w:pPr>
        <w:ind w:left="1077" w:firstLine="0"/>
        <w:jc w:val="both"/>
        <w:rPr>
          <w:sz w:val="28"/>
          <w:szCs w:val="28"/>
          <w:lang w:val="sr-Latn-RS"/>
        </w:rPr>
      </w:pPr>
      <w:r w:rsidRPr="005F2792">
        <w:rPr>
          <w:sz w:val="28"/>
          <w:szCs w:val="28"/>
          <w:lang w:val="sr-Latn-RS"/>
        </w:rPr>
        <w:t>Projekat Doniraj je deo praktične nastave predmeta na predmetu Principi softverskog inženjerstva, sa ciljem ilustracije organizovanja tima na jednom realnom softverskom projektu. Aplikacija Doniraj je namenjena ljudima</w:t>
      </w:r>
      <w:r w:rsidR="005F2792" w:rsidRPr="005F2792">
        <w:rPr>
          <w:sz w:val="28"/>
          <w:szCs w:val="28"/>
          <w:lang w:val="sr-Latn-RS"/>
        </w:rPr>
        <w:t xml:space="preserve"> koji ne znaju šta da rade sa svojom starom odećom, kao i ljudima i organizacijama kojima ta odeća treba.</w:t>
      </w:r>
    </w:p>
    <w:p w:rsidR="005F2792" w:rsidRDefault="005F2792" w:rsidP="00E251D8">
      <w:pPr>
        <w:ind w:left="1077" w:firstLine="0"/>
        <w:rPr>
          <w:sz w:val="32"/>
          <w:szCs w:val="32"/>
          <w:lang w:val="sr-Latn-RS"/>
        </w:rPr>
      </w:pPr>
    </w:p>
    <w:p w:rsidR="005F2792" w:rsidRDefault="005F2792" w:rsidP="005F2792">
      <w:pPr>
        <w:pStyle w:val="Heading2"/>
        <w:numPr>
          <w:ilvl w:val="1"/>
          <w:numId w:val="1"/>
        </w:numPr>
        <w:rPr>
          <w:rFonts w:cstheme="minorHAnsi"/>
          <w:color w:val="000000" w:themeColor="text1"/>
          <w:szCs w:val="32"/>
          <w:lang w:val="sr-Latn-RS"/>
        </w:rPr>
      </w:pPr>
      <w:bookmarkStart w:id="7" w:name="_Toc160268246"/>
      <w:r w:rsidRPr="00F94F5C">
        <w:rPr>
          <w:rFonts w:cstheme="minorHAnsi"/>
          <w:color w:val="000000" w:themeColor="text1"/>
          <w:szCs w:val="32"/>
          <w:lang w:val="sr-Latn-RS"/>
        </w:rPr>
        <w:t>Namena dokumenta i ciljna grupa</w:t>
      </w:r>
      <w:bookmarkEnd w:id="7"/>
    </w:p>
    <w:p w:rsidR="00C04143" w:rsidRPr="00C04143" w:rsidRDefault="00C04143" w:rsidP="00C04143">
      <w:pPr>
        <w:rPr>
          <w:lang w:val="sr-Latn-RS"/>
        </w:rPr>
      </w:pPr>
    </w:p>
    <w:p w:rsidR="00E251D8" w:rsidRPr="005F2792" w:rsidRDefault="005F2792" w:rsidP="008F37CA">
      <w:pPr>
        <w:ind w:left="1080" w:firstLine="0"/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Dokument definiše problem koji aplikacija rešava, namenu aplikacije, njene osnovne i dalje funkcionalnosti, zahteve klijenta i plan razvoja. Dokument je namenjen svim clanovima tima kao i klijentu.</w:t>
      </w:r>
    </w:p>
    <w:p w:rsidR="008F37CA" w:rsidRDefault="00F94F5C" w:rsidP="008F37CA">
      <w:pPr>
        <w:ind w:left="0" w:firstLine="0"/>
        <w:jc w:val="both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ab/>
      </w:r>
    </w:p>
    <w:p w:rsidR="00817292" w:rsidRDefault="008F37CA" w:rsidP="008F37CA">
      <w:p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br w:type="page"/>
      </w:r>
    </w:p>
    <w:p w:rsidR="00E251D8" w:rsidRPr="00817292" w:rsidRDefault="00F94F5C" w:rsidP="00817292">
      <w:pPr>
        <w:pStyle w:val="Heading1"/>
        <w:numPr>
          <w:ilvl w:val="0"/>
          <w:numId w:val="1"/>
        </w:numPr>
        <w:rPr>
          <w:b/>
          <w:sz w:val="28"/>
          <w:lang w:val="sr-Latn-RS"/>
        </w:rPr>
      </w:pPr>
      <w:bookmarkStart w:id="8" w:name="_Toc160268247"/>
      <w:r w:rsidRPr="00817292">
        <w:rPr>
          <w:lang w:val="sr-Latn-RS"/>
        </w:rPr>
        <w:lastRenderedPageBreak/>
        <w:t>Opis problema</w:t>
      </w:r>
      <w:bookmarkEnd w:id="8"/>
    </w:p>
    <w:p w:rsidR="00E251D8" w:rsidRDefault="00E251D8" w:rsidP="00E251D8">
      <w:pPr>
        <w:rPr>
          <w:sz w:val="32"/>
          <w:szCs w:val="32"/>
          <w:lang w:val="sr-Latn-RS"/>
        </w:rPr>
      </w:pPr>
    </w:p>
    <w:p w:rsidR="008F37CA" w:rsidRDefault="0056168A" w:rsidP="008F37CA">
      <w:pPr>
        <w:ind w:left="1077" w:firstLine="0"/>
        <w:jc w:val="both"/>
        <w:rPr>
          <w:sz w:val="28"/>
          <w:szCs w:val="28"/>
          <w:lang w:val="sr-Latn-RS"/>
        </w:rPr>
      </w:pPr>
      <w:r w:rsidRPr="0056168A">
        <w:rPr>
          <w:sz w:val="28"/>
          <w:szCs w:val="28"/>
          <w:lang w:val="sr-Latn-RS"/>
        </w:rPr>
        <w:t>Oduvek se susrećemo sa velikom količinom odeće koje nam više nije potrebna, nebitno da li je nama ta odeća mala ili</w:t>
      </w:r>
      <w:r w:rsidR="00167905">
        <w:rPr>
          <w:sz w:val="28"/>
          <w:szCs w:val="28"/>
          <w:lang w:val="sr-Latn-RS"/>
        </w:rPr>
        <w:t xml:space="preserve"> nam se ne sviđ</w:t>
      </w:r>
      <w:r w:rsidRPr="0056168A">
        <w:rPr>
          <w:sz w:val="28"/>
          <w:szCs w:val="28"/>
          <w:lang w:val="sr-Latn-RS"/>
        </w:rPr>
        <w:t xml:space="preserve">a ljudi se pretežno odluče da bace tu odeću. Imajući u vidu da je potreba za odećom jako velika i da bi dosta ljudi volelo da donira odeću nekome kome je zaista potrebna, web aplikacija Doniraj će služiti kao veza izmedju onih kojima treba pomoć i onih koji mogu da je pruže. </w:t>
      </w:r>
    </w:p>
    <w:p w:rsidR="00817292" w:rsidRPr="0056168A" w:rsidRDefault="0056168A" w:rsidP="008F37CA">
      <w:pPr>
        <w:ind w:left="1077" w:firstLine="0"/>
        <w:jc w:val="both"/>
        <w:rPr>
          <w:sz w:val="28"/>
          <w:szCs w:val="28"/>
          <w:lang w:val="sr-Latn-RS"/>
        </w:rPr>
      </w:pPr>
      <w:r w:rsidRPr="0056168A">
        <w:rPr>
          <w:sz w:val="28"/>
          <w:szCs w:val="28"/>
          <w:lang w:val="sr-Latn-RS"/>
        </w:rPr>
        <w:t>Veliku prepreku u doniranju odeće predstavlja uslov humanitarnih organizacija da donirana odeća prvo bude poslata na hemijsko čišćenje što mnoge ljude lako predomisli. Korisnici Donir</w:t>
      </w:r>
      <w:r w:rsidR="008F37CA">
        <w:rPr>
          <w:sz w:val="28"/>
          <w:szCs w:val="28"/>
          <w:lang w:val="sr-Latn-RS"/>
        </w:rPr>
        <w:t>aj će na svoje korisničke naloge</w:t>
      </w:r>
      <w:r w:rsidRPr="0056168A">
        <w:rPr>
          <w:sz w:val="28"/>
          <w:szCs w:val="28"/>
          <w:lang w:val="sr-Latn-RS"/>
        </w:rPr>
        <w:t xml:space="preserve"> moći da okače šta žele da doniraju kao i da popune formu ako im treba neka donacija.</w:t>
      </w:r>
      <w:r w:rsidR="00817292" w:rsidRPr="0056168A">
        <w:rPr>
          <w:sz w:val="28"/>
          <w:szCs w:val="28"/>
          <w:lang w:val="sr-Latn-RS"/>
        </w:rPr>
        <w:br w:type="page"/>
      </w:r>
    </w:p>
    <w:p w:rsidR="00817292" w:rsidRPr="00167905" w:rsidRDefault="00817292" w:rsidP="00167905">
      <w:pPr>
        <w:pStyle w:val="Heading1"/>
        <w:numPr>
          <w:ilvl w:val="0"/>
          <w:numId w:val="1"/>
        </w:numPr>
        <w:rPr>
          <w:lang w:val="sr-Latn-RS"/>
        </w:rPr>
      </w:pPr>
      <w:bookmarkStart w:id="9" w:name="_Toc160268248"/>
      <w:r w:rsidRPr="00817292">
        <w:rPr>
          <w:lang w:val="sr-Latn-RS"/>
        </w:rPr>
        <w:lastRenderedPageBreak/>
        <w:t>Kategorizacija korisnika</w:t>
      </w:r>
      <w:bookmarkEnd w:id="9"/>
    </w:p>
    <w:p w:rsidR="00C04143" w:rsidRPr="00817292" w:rsidRDefault="00C04143" w:rsidP="00817292">
      <w:pPr>
        <w:rPr>
          <w:lang w:val="sr-Latn-RS"/>
        </w:rPr>
      </w:pPr>
    </w:p>
    <w:p w:rsidR="00817292" w:rsidRDefault="00817292" w:rsidP="00817292">
      <w:pPr>
        <w:pStyle w:val="Heading2"/>
        <w:numPr>
          <w:ilvl w:val="1"/>
          <w:numId w:val="1"/>
        </w:numPr>
        <w:rPr>
          <w:lang w:val="sr-Latn-RS"/>
        </w:rPr>
      </w:pPr>
      <w:bookmarkStart w:id="10" w:name="_Toc160268249"/>
      <w:r>
        <w:rPr>
          <w:lang w:val="sr-Latn-RS"/>
        </w:rPr>
        <w:t>Gost</w:t>
      </w:r>
      <w:bookmarkEnd w:id="10"/>
    </w:p>
    <w:p w:rsidR="00817292" w:rsidRDefault="00817292" w:rsidP="00817292">
      <w:pPr>
        <w:rPr>
          <w:lang w:val="sr-Latn-RS"/>
        </w:rPr>
      </w:pPr>
    </w:p>
    <w:p w:rsidR="00C04143" w:rsidRDefault="00C04143" w:rsidP="008F37CA">
      <w:pPr>
        <w:ind w:left="1077" w:firstLine="0"/>
        <w:jc w:val="both"/>
        <w:rPr>
          <w:sz w:val="28"/>
          <w:lang w:val="sr-Latn-RS"/>
        </w:rPr>
      </w:pPr>
      <w:r>
        <w:rPr>
          <w:sz w:val="28"/>
          <w:lang w:val="sr-Latn-RS"/>
        </w:rPr>
        <w:t>Gost može da traži i pregleda odeću registrovanih korisnika i organizacija, a ima i opciju registracije.</w:t>
      </w:r>
    </w:p>
    <w:p w:rsidR="00C04143" w:rsidRPr="00C04143" w:rsidRDefault="00C04143" w:rsidP="00C04143">
      <w:pPr>
        <w:ind w:left="1077" w:firstLine="0"/>
        <w:rPr>
          <w:sz w:val="28"/>
          <w:lang w:val="sr-Latn-RS"/>
        </w:rPr>
      </w:pPr>
    </w:p>
    <w:p w:rsidR="00817292" w:rsidRDefault="00817292" w:rsidP="00817292">
      <w:pPr>
        <w:pStyle w:val="Heading2"/>
        <w:numPr>
          <w:ilvl w:val="1"/>
          <w:numId w:val="1"/>
        </w:numPr>
        <w:rPr>
          <w:lang w:val="sr-Latn-RS"/>
        </w:rPr>
      </w:pPr>
      <w:bookmarkStart w:id="11" w:name="_Toc160268250"/>
      <w:r>
        <w:rPr>
          <w:lang w:val="sr-Latn-RS"/>
        </w:rPr>
        <w:t>Registrovani korisnik</w:t>
      </w:r>
      <w:bookmarkEnd w:id="11"/>
    </w:p>
    <w:p w:rsidR="00C04143" w:rsidRDefault="00C04143" w:rsidP="00C04143">
      <w:pPr>
        <w:rPr>
          <w:lang w:val="sr-Latn-RS"/>
        </w:rPr>
      </w:pPr>
    </w:p>
    <w:p w:rsidR="00DD2CA8" w:rsidRPr="00DD2CA8" w:rsidRDefault="00DD2CA8" w:rsidP="008F37CA">
      <w:pPr>
        <w:ind w:left="1077" w:firstLine="0"/>
        <w:jc w:val="both"/>
        <w:rPr>
          <w:sz w:val="28"/>
          <w:lang w:val="sr-Latn-RS"/>
        </w:rPr>
      </w:pPr>
      <w:r>
        <w:rPr>
          <w:sz w:val="28"/>
          <w:lang w:val="sr-Latn-RS"/>
        </w:rPr>
        <w:t xml:space="preserve">Registrovani korisnik se pomoću korisničkog imena i lozinke loguje na aplikaciju. On može da postavi svoj oglas, kao i stupiti u kontakt sa korisnikom ili organizacijom čiji oglas ga interesuje putem chat-a u realnom vremenu. Registrovani korisnik može označiti kakva odeća mu je potrebna (npr. majica, plava, L) </w:t>
      </w:r>
      <w:r w:rsidR="0056168A">
        <w:rPr>
          <w:sz w:val="28"/>
          <w:lang w:val="sr-Latn-RS"/>
        </w:rPr>
        <w:t>i odlučiti da li da mu se šalju putem elektronske pošte obaveštenja kada se odgovarajući proizvod pojavi na sajtu.</w:t>
      </w:r>
    </w:p>
    <w:p w:rsidR="00817292" w:rsidRDefault="00817292" w:rsidP="00817292">
      <w:pPr>
        <w:rPr>
          <w:lang w:val="sr-Latn-RS"/>
        </w:rPr>
      </w:pPr>
    </w:p>
    <w:p w:rsidR="00817292" w:rsidRDefault="00817292" w:rsidP="00817292">
      <w:pPr>
        <w:pStyle w:val="Heading2"/>
        <w:numPr>
          <w:ilvl w:val="1"/>
          <w:numId w:val="1"/>
        </w:numPr>
        <w:rPr>
          <w:lang w:val="sr-Latn-RS"/>
        </w:rPr>
      </w:pPr>
      <w:bookmarkStart w:id="12" w:name="_Toc160268251"/>
      <w:r>
        <w:rPr>
          <w:lang w:val="sr-Latn-RS"/>
        </w:rPr>
        <w:t>Organizacija za doniranje</w:t>
      </w:r>
      <w:bookmarkEnd w:id="12"/>
    </w:p>
    <w:p w:rsidR="00C04143" w:rsidRDefault="00C04143" w:rsidP="00C04143">
      <w:pPr>
        <w:rPr>
          <w:lang w:val="sr-Latn-RS"/>
        </w:rPr>
      </w:pPr>
    </w:p>
    <w:p w:rsidR="00C04143" w:rsidRPr="00167905" w:rsidRDefault="00167905" w:rsidP="00167905">
      <w:pPr>
        <w:ind w:left="1077" w:firstLine="0"/>
        <w:jc w:val="both"/>
        <w:rPr>
          <w:sz w:val="28"/>
          <w:lang w:val="sr-Latn-RS"/>
        </w:rPr>
      </w:pPr>
      <w:r w:rsidRPr="00167905">
        <w:rPr>
          <w:sz w:val="28"/>
          <w:lang w:val="sr-Latn-RS"/>
        </w:rPr>
        <w:t>Da bi se neko registrovao kao Organizacija za doniranje prvo mora da popuni orgavarajuću formu, potom neko od Administratora pregleda tu formu i vrši autentikaciju i odobravanje takvog naloga. Organizacija za doniranje ima  samo opciju potraživanja pomoći za određene grupe ljudi ili individue.</w:t>
      </w:r>
    </w:p>
    <w:p w:rsidR="00817292" w:rsidRDefault="00817292" w:rsidP="00817292">
      <w:pPr>
        <w:rPr>
          <w:lang w:val="sr-Latn-RS"/>
        </w:rPr>
      </w:pPr>
    </w:p>
    <w:p w:rsidR="00817292" w:rsidRDefault="00817292" w:rsidP="00817292">
      <w:pPr>
        <w:pStyle w:val="Heading2"/>
        <w:numPr>
          <w:ilvl w:val="1"/>
          <w:numId w:val="1"/>
        </w:numPr>
        <w:rPr>
          <w:lang w:val="sr-Latn-RS"/>
        </w:rPr>
      </w:pPr>
      <w:bookmarkStart w:id="13" w:name="_Toc160268252"/>
      <w:r>
        <w:rPr>
          <w:lang w:val="sr-Latn-RS"/>
        </w:rPr>
        <w:t>Administrator</w:t>
      </w:r>
      <w:bookmarkEnd w:id="13"/>
    </w:p>
    <w:p w:rsidR="00C04143" w:rsidRDefault="00C04143" w:rsidP="00C04143">
      <w:pPr>
        <w:rPr>
          <w:lang w:val="sr-Latn-RS"/>
        </w:rPr>
      </w:pPr>
    </w:p>
    <w:p w:rsidR="0056168A" w:rsidRPr="00167905" w:rsidRDefault="0056168A" w:rsidP="00167905">
      <w:pPr>
        <w:ind w:left="1077" w:firstLine="0"/>
        <w:jc w:val="both"/>
        <w:rPr>
          <w:sz w:val="28"/>
          <w:lang w:val="sr-Latn-RS"/>
        </w:rPr>
      </w:pPr>
      <w:r>
        <w:rPr>
          <w:sz w:val="28"/>
          <w:lang w:val="sr-Latn-RS"/>
        </w:rPr>
        <w:t>Administrator ima mogućnosti banovanja neželjenih oglasa ili korisnika, bavi se autentikacijom organizacija koje žele da naprave nalog na sajtu i brine se o ažurnosti sajta.</w:t>
      </w:r>
    </w:p>
    <w:p w:rsidR="00C04143" w:rsidRPr="00C04143" w:rsidRDefault="00167905" w:rsidP="00167905">
      <w:pPr>
        <w:pStyle w:val="Heading1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lastRenderedPageBreak/>
        <w:t>Opis proizvoda</w:t>
      </w:r>
    </w:p>
    <w:p w:rsidR="00F94F5C" w:rsidRPr="00F94F5C" w:rsidRDefault="00F94F5C" w:rsidP="00E251D8">
      <w:pPr>
        <w:rPr>
          <w:sz w:val="28"/>
          <w:szCs w:val="28"/>
          <w:lang w:val="sr-Latn-RS"/>
        </w:rPr>
      </w:pPr>
    </w:p>
    <w:p w:rsidR="00E251D8" w:rsidRPr="00167905" w:rsidRDefault="00167905" w:rsidP="00167905">
      <w:pPr>
        <w:pStyle w:val="Heading2"/>
        <w:numPr>
          <w:ilvl w:val="1"/>
          <w:numId w:val="1"/>
        </w:numPr>
        <w:rPr>
          <w:lang w:val="sr-Latn-RS"/>
        </w:rPr>
      </w:pPr>
      <w:r w:rsidRPr="00167905">
        <w:rPr>
          <w:lang w:val="sr-Latn-RS"/>
        </w:rPr>
        <w:t>Pregled arhitekture sistema</w:t>
      </w:r>
    </w:p>
    <w:p w:rsidR="00E251D8" w:rsidRDefault="00E251D8" w:rsidP="00E251D8">
      <w:pPr>
        <w:rPr>
          <w:sz w:val="32"/>
          <w:szCs w:val="32"/>
          <w:lang w:val="sr-Latn-RS"/>
        </w:rPr>
      </w:pPr>
    </w:p>
    <w:p w:rsidR="00E251D8" w:rsidRPr="00BD00E7" w:rsidRDefault="00BD00E7" w:rsidP="00BD00E7">
      <w:pPr>
        <w:ind w:left="1080" w:firstLine="0"/>
        <w:rPr>
          <w:noProof/>
          <w:sz w:val="28"/>
          <w:szCs w:val="32"/>
        </w:rPr>
      </w:pPr>
      <w:r w:rsidRPr="00BD00E7">
        <w:rPr>
          <w:noProof/>
          <w:sz w:val="28"/>
          <w:szCs w:val="32"/>
        </w:rPr>
        <w:t xml:space="preserve">Sistem je zamišljen na bazi dinamičkog Internet sajta postavljenog na Web serveru koji podržava </w:t>
      </w:r>
      <w:r>
        <w:rPr>
          <w:noProof/>
          <w:sz w:val="28"/>
          <w:szCs w:val="32"/>
        </w:rPr>
        <w:t>Django (Python)</w:t>
      </w:r>
      <w:r w:rsidRPr="00BD00E7">
        <w:rPr>
          <w:noProof/>
          <w:sz w:val="28"/>
          <w:szCs w:val="32"/>
        </w:rPr>
        <w:t xml:space="preserve">. Postoji i server na kome je baza podataka </w:t>
      </w:r>
      <w:r>
        <w:rPr>
          <w:noProof/>
          <w:sz w:val="28"/>
          <w:szCs w:val="32"/>
        </w:rPr>
        <w:t>SQLite</w:t>
      </w:r>
      <w:r w:rsidRPr="00BD00E7">
        <w:rPr>
          <w:noProof/>
          <w:sz w:val="28"/>
          <w:szCs w:val="32"/>
        </w:rPr>
        <w:t xml:space="preserve"> u kojoj se čuvaju kako članci tako i podaci o nalozima moderatora i registrovanih korisnika i njihove šifre za pristup. Web server uz pomoc (Back-end realizacije) </w:t>
      </w:r>
      <w:r>
        <w:rPr>
          <w:noProof/>
          <w:sz w:val="28"/>
          <w:szCs w:val="32"/>
        </w:rPr>
        <w:t>Django</w:t>
      </w:r>
      <w:r w:rsidRPr="00BD00E7">
        <w:rPr>
          <w:noProof/>
          <w:sz w:val="28"/>
          <w:szCs w:val="32"/>
        </w:rPr>
        <w:t xml:space="preserve"> upita i pristupa bazi podataka kreira statički HTML (Front-end) kod koji se prosleđuje zainteresovanom Internet posetiocu. Ova arhitektura </w:t>
      </w:r>
      <w:r>
        <w:rPr>
          <w:noProof/>
          <w:sz w:val="28"/>
          <w:szCs w:val="32"/>
        </w:rPr>
        <w:t>pristupa je prikazana na slici ispod</w:t>
      </w:r>
      <w:r w:rsidRPr="00BD00E7">
        <w:rPr>
          <w:noProof/>
          <w:sz w:val="28"/>
          <w:szCs w:val="32"/>
        </w:rPr>
        <w:t>.</w:t>
      </w:r>
    </w:p>
    <w:p w:rsidR="00BD00E7" w:rsidRDefault="00BD00E7" w:rsidP="00BD00E7">
      <w:pPr>
        <w:ind w:left="0" w:firstLine="0"/>
        <w:rPr>
          <w:noProof/>
          <w:sz w:val="32"/>
          <w:szCs w:val="32"/>
        </w:rPr>
      </w:pPr>
    </w:p>
    <w:p w:rsidR="00E86115" w:rsidRDefault="00BD00E7" w:rsidP="00BD00E7">
      <w:pPr>
        <w:ind w:left="0" w:firstLine="0"/>
        <w:rPr>
          <w:sz w:val="32"/>
          <w:szCs w:val="32"/>
          <w:lang w:val="sr-Latn-RS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9382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115" w:rsidRDefault="00E86115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br w:type="page"/>
      </w:r>
    </w:p>
    <w:p w:rsidR="00BD00E7" w:rsidRDefault="00E86115" w:rsidP="00E86115">
      <w:pPr>
        <w:pStyle w:val="Heading2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lastRenderedPageBreak/>
        <w:t>Pregled karakteristika</w:t>
      </w:r>
      <w:bookmarkStart w:id="14" w:name="_GoBack"/>
      <w:bookmarkEnd w:id="14"/>
    </w:p>
    <w:p w:rsidR="00E86115" w:rsidRDefault="00E86115" w:rsidP="00E86115">
      <w:pPr>
        <w:rPr>
          <w:lang w:val="sr-Latn-RS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0599" w:rsidTr="004E0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E0599" w:rsidRDefault="004E0599" w:rsidP="004E0599">
            <w:pPr>
              <w:ind w:left="0" w:firstLine="0"/>
              <w:rPr>
                <w:sz w:val="28"/>
                <w:lang w:val="sr-Latn-RS"/>
              </w:rPr>
            </w:pPr>
          </w:p>
        </w:tc>
        <w:tc>
          <w:tcPr>
            <w:tcW w:w="4675" w:type="dxa"/>
          </w:tcPr>
          <w:p w:rsidR="004E0599" w:rsidRDefault="004E0599" w:rsidP="004E0599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</w:p>
        </w:tc>
      </w:tr>
      <w:tr w:rsidR="004E0599" w:rsidTr="004E0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E0599" w:rsidRDefault="004E0599" w:rsidP="004E0599">
            <w:pPr>
              <w:ind w:left="0" w:firstLine="0"/>
              <w:rPr>
                <w:sz w:val="28"/>
                <w:lang w:val="sr-Latn-RS"/>
              </w:rPr>
            </w:pPr>
          </w:p>
        </w:tc>
        <w:tc>
          <w:tcPr>
            <w:tcW w:w="4675" w:type="dxa"/>
          </w:tcPr>
          <w:p w:rsidR="004E0599" w:rsidRDefault="004E0599" w:rsidP="004E059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sr-Latn-RS"/>
              </w:rPr>
            </w:pPr>
          </w:p>
        </w:tc>
      </w:tr>
      <w:tr w:rsidR="004E0599" w:rsidTr="004E0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E0599" w:rsidRDefault="004E0599" w:rsidP="004E0599">
            <w:pPr>
              <w:ind w:left="0" w:firstLine="0"/>
              <w:rPr>
                <w:sz w:val="28"/>
                <w:lang w:val="sr-Latn-RS"/>
              </w:rPr>
            </w:pPr>
          </w:p>
        </w:tc>
        <w:tc>
          <w:tcPr>
            <w:tcW w:w="4675" w:type="dxa"/>
          </w:tcPr>
          <w:p w:rsidR="004E0599" w:rsidRDefault="004E0599" w:rsidP="004E059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</w:p>
        </w:tc>
      </w:tr>
      <w:tr w:rsidR="004E0599" w:rsidTr="004E0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E0599" w:rsidRDefault="004E0599" w:rsidP="004E0599">
            <w:pPr>
              <w:ind w:left="0" w:firstLine="0"/>
              <w:rPr>
                <w:sz w:val="28"/>
                <w:lang w:val="sr-Latn-RS"/>
              </w:rPr>
            </w:pPr>
          </w:p>
        </w:tc>
        <w:tc>
          <w:tcPr>
            <w:tcW w:w="4675" w:type="dxa"/>
          </w:tcPr>
          <w:p w:rsidR="004E0599" w:rsidRDefault="004E0599" w:rsidP="004E059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sr-Latn-RS"/>
              </w:rPr>
            </w:pPr>
          </w:p>
        </w:tc>
      </w:tr>
      <w:tr w:rsidR="004E0599" w:rsidTr="004E0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E0599" w:rsidRDefault="004E0599" w:rsidP="004E0599">
            <w:pPr>
              <w:ind w:left="0" w:firstLine="0"/>
              <w:rPr>
                <w:sz w:val="28"/>
                <w:lang w:val="sr-Latn-RS"/>
              </w:rPr>
            </w:pPr>
          </w:p>
        </w:tc>
        <w:tc>
          <w:tcPr>
            <w:tcW w:w="4675" w:type="dxa"/>
          </w:tcPr>
          <w:p w:rsidR="004E0599" w:rsidRDefault="004E0599" w:rsidP="004E059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</w:p>
        </w:tc>
      </w:tr>
    </w:tbl>
    <w:p w:rsidR="00E86115" w:rsidRPr="00E86115" w:rsidRDefault="00E86115" w:rsidP="004E0599">
      <w:pPr>
        <w:ind w:left="0" w:firstLine="0"/>
        <w:rPr>
          <w:sz w:val="28"/>
          <w:lang w:val="sr-Latn-RS"/>
        </w:rPr>
      </w:pPr>
    </w:p>
    <w:sectPr w:rsidR="00E86115" w:rsidRPr="00E86115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C0A" w:rsidRDefault="001C0C0A" w:rsidP="00DF481D">
      <w:pPr>
        <w:spacing w:after="0"/>
      </w:pPr>
      <w:r>
        <w:separator/>
      </w:r>
    </w:p>
    <w:p w:rsidR="001C0C0A" w:rsidRDefault="001C0C0A"/>
  </w:endnote>
  <w:endnote w:type="continuationSeparator" w:id="0">
    <w:p w:rsidR="001C0C0A" w:rsidRDefault="001C0C0A" w:rsidP="00DF481D">
      <w:pPr>
        <w:spacing w:after="0"/>
      </w:pPr>
      <w:r>
        <w:continuationSeparator/>
      </w:r>
    </w:p>
    <w:p w:rsidR="001C0C0A" w:rsidRDefault="001C0C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1743959"/>
      <w:docPartObj>
        <w:docPartGallery w:val="Page Numbers (Bottom of Page)"/>
        <w:docPartUnique/>
      </w:docPartObj>
    </w:sdtPr>
    <w:sdtEndPr>
      <w:rPr>
        <w:noProof/>
        <w:sz w:val="40"/>
        <w:szCs w:val="40"/>
      </w:rPr>
    </w:sdtEndPr>
    <w:sdtContent>
      <w:p w:rsidR="00DF481D" w:rsidRPr="00DF481D" w:rsidRDefault="00DF481D">
        <w:pPr>
          <w:pStyle w:val="Footer"/>
          <w:jc w:val="right"/>
          <w:rPr>
            <w:sz w:val="40"/>
            <w:szCs w:val="40"/>
          </w:rPr>
        </w:pPr>
        <w:r w:rsidRPr="00DF481D">
          <w:rPr>
            <w:sz w:val="40"/>
            <w:szCs w:val="40"/>
          </w:rPr>
          <w:fldChar w:fldCharType="begin"/>
        </w:r>
        <w:r w:rsidRPr="00DF481D">
          <w:rPr>
            <w:sz w:val="40"/>
            <w:szCs w:val="40"/>
          </w:rPr>
          <w:instrText xml:space="preserve"> PAGE   \* MERGEFORMAT </w:instrText>
        </w:r>
        <w:r w:rsidRPr="00DF481D">
          <w:rPr>
            <w:sz w:val="40"/>
            <w:szCs w:val="40"/>
          </w:rPr>
          <w:fldChar w:fldCharType="separate"/>
        </w:r>
        <w:r w:rsidR="004E0599">
          <w:rPr>
            <w:noProof/>
            <w:sz w:val="40"/>
            <w:szCs w:val="40"/>
          </w:rPr>
          <w:t>8</w:t>
        </w:r>
        <w:r w:rsidRPr="00DF481D">
          <w:rPr>
            <w:noProof/>
            <w:sz w:val="40"/>
            <w:szCs w:val="40"/>
          </w:rPr>
          <w:fldChar w:fldCharType="end"/>
        </w:r>
      </w:p>
    </w:sdtContent>
  </w:sdt>
  <w:p w:rsidR="00DF481D" w:rsidRDefault="00DF481D">
    <w:pPr>
      <w:pStyle w:val="Footer"/>
    </w:pPr>
  </w:p>
  <w:p w:rsidR="005C6442" w:rsidRDefault="005C644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C0A" w:rsidRDefault="001C0C0A" w:rsidP="00DF481D">
      <w:pPr>
        <w:spacing w:after="0"/>
      </w:pPr>
      <w:r>
        <w:separator/>
      </w:r>
    </w:p>
    <w:p w:rsidR="001C0C0A" w:rsidRDefault="001C0C0A"/>
  </w:footnote>
  <w:footnote w:type="continuationSeparator" w:id="0">
    <w:p w:rsidR="001C0C0A" w:rsidRDefault="001C0C0A" w:rsidP="00DF481D">
      <w:pPr>
        <w:spacing w:after="0"/>
      </w:pPr>
      <w:r>
        <w:continuationSeparator/>
      </w:r>
    </w:p>
    <w:p w:rsidR="001C0C0A" w:rsidRDefault="001C0C0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0FC1"/>
    <w:multiLevelType w:val="multilevel"/>
    <w:tmpl w:val="2806F7E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" w15:restartNumberingAfterBreak="0">
    <w:nsid w:val="0AAA4464"/>
    <w:multiLevelType w:val="multilevel"/>
    <w:tmpl w:val="E63AEB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6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9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76" w:hanging="2160"/>
      </w:pPr>
      <w:rPr>
        <w:rFonts w:hint="default"/>
      </w:rPr>
    </w:lvl>
  </w:abstractNum>
  <w:abstractNum w:abstractNumId="2" w15:restartNumberingAfterBreak="0">
    <w:nsid w:val="0E3360D1"/>
    <w:multiLevelType w:val="multilevel"/>
    <w:tmpl w:val="0F30E6F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6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9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76" w:hanging="2160"/>
      </w:pPr>
      <w:rPr>
        <w:rFonts w:hint="default"/>
      </w:rPr>
    </w:lvl>
  </w:abstractNum>
  <w:abstractNum w:abstractNumId="3" w15:restartNumberingAfterBreak="0">
    <w:nsid w:val="26A2437F"/>
    <w:multiLevelType w:val="hybridMultilevel"/>
    <w:tmpl w:val="3AD8F710"/>
    <w:lvl w:ilvl="0" w:tplc="C9FA17F4">
      <w:start w:val="1"/>
      <w:numFmt w:val="decimal"/>
      <w:lvlText w:val="%1."/>
      <w:lvlJc w:val="left"/>
      <w:pPr>
        <w:ind w:left="1125" w:hanging="405"/>
      </w:pPr>
      <w:rPr>
        <w:rFonts w:hint="default"/>
        <w:sz w:val="5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9713DF"/>
    <w:multiLevelType w:val="multilevel"/>
    <w:tmpl w:val="3D229E7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48"/>
        <w:szCs w:val="48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5" w15:restartNumberingAfterBreak="0">
    <w:nsid w:val="5D7A6CE9"/>
    <w:multiLevelType w:val="hybridMultilevel"/>
    <w:tmpl w:val="734A4F56"/>
    <w:lvl w:ilvl="0" w:tplc="05B43916">
      <w:start w:val="1"/>
      <w:numFmt w:val="decimal"/>
      <w:lvlText w:val="%1."/>
      <w:lvlJc w:val="left"/>
      <w:pPr>
        <w:ind w:left="1125" w:hanging="405"/>
      </w:pPr>
      <w:rPr>
        <w:rFonts w:hint="default"/>
        <w:sz w:val="5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B74815"/>
    <w:multiLevelType w:val="hybridMultilevel"/>
    <w:tmpl w:val="0790A2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81D"/>
    <w:rsid w:val="00167905"/>
    <w:rsid w:val="001C0C0A"/>
    <w:rsid w:val="003644CC"/>
    <w:rsid w:val="004E0599"/>
    <w:rsid w:val="00556533"/>
    <w:rsid w:val="0056168A"/>
    <w:rsid w:val="0058781F"/>
    <w:rsid w:val="005C6442"/>
    <w:rsid w:val="005F2792"/>
    <w:rsid w:val="00817292"/>
    <w:rsid w:val="008F37CA"/>
    <w:rsid w:val="00BD00E7"/>
    <w:rsid w:val="00C04143"/>
    <w:rsid w:val="00DD2CA8"/>
    <w:rsid w:val="00DF481D"/>
    <w:rsid w:val="00E251D8"/>
    <w:rsid w:val="00E86115"/>
    <w:rsid w:val="00F94F5C"/>
    <w:rsid w:val="00FD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0E554"/>
  <w15:chartTrackingRefBased/>
  <w15:docId w15:val="{3C313536-2669-4FF6-A16D-C2E807B22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ind w:left="1434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143"/>
    <w:pPr>
      <w:keepNext/>
      <w:keepLines/>
      <w:spacing w:before="240" w:after="0"/>
      <w:outlineLvl w:val="0"/>
    </w:pPr>
    <w:rPr>
      <w:rFonts w:eastAsiaTheme="majorEastAsia" w:cstheme="majorBidi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F5C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81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F481D"/>
  </w:style>
  <w:style w:type="paragraph" w:styleId="Footer">
    <w:name w:val="footer"/>
    <w:basedOn w:val="Normal"/>
    <w:link w:val="FooterChar"/>
    <w:uiPriority w:val="99"/>
    <w:unhideWhenUsed/>
    <w:rsid w:val="00DF481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F481D"/>
  </w:style>
  <w:style w:type="table" w:styleId="TableGrid">
    <w:name w:val="Table Grid"/>
    <w:basedOn w:val="TableNormal"/>
    <w:uiPriority w:val="39"/>
    <w:rsid w:val="00DF481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DF481D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DF481D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04143"/>
    <w:rPr>
      <w:rFonts w:eastAsiaTheme="majorEastAsia" w:cstheme="majorBidi"/>
      <w:sz w:val="4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251D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251D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251D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251D8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251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51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F5C"/>
    <w:rPr>
      <w:rFonts w:eastAsiaTheme="majorEastAsia" w:cstheme="majorBidi"/>
      <w:b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CA5AA-BE5C-4FFF-B688-446424F9B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milic</dc:creator>
  <cp:keywords/>
  <dc:description/>
  <cp:lastModifiedBy>matija milic</cp:lastModifiedBy>
  <cp:revision>2</cp:revision>
  <dcterms:created xsi:type="dcterms:W3CDTF">2024-03-02T08:36:00Z</dcterms:created>
  <dcterms:modified xsi:type="dcterms:W3CDTF">2024-03-02T12:30:00Z</dcterms:modified>
</cp:coreProperties>
</file>