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00"/>
        <w:jc w:val="center"/>
      </w:pPr>
      <w:r>
        <w:t xml:space="preserve">[Guide Title — e.g. Asset Vision Administration Guide]</w:t>
      </w:r>
    </w:p>
    <w:p>
      <w:pPr>
        <w:spacing w:after="100"/>
        <w:jc w:val="center"/>
      </w:pPr>
      <w:r>
        <w:t xml:space="preserve">Owning team: [Team Name]</w:t>
      </w:r>
    </w:p>
    <w:p>
      <w:pPr>
        <w:spacing w:after="400"/>
        <w:jc w:val="center"/>
      </w:pPr>
      <w:r>
        <w:t xml:space="preserve">[Date]</w:t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200"/>
        <w:jc w:val="left"/>
      </w:pPr>
      <w:r>
        <w:rPr>
          <w:i/>
          <w:iCs/>
          <w:color w:val="808080"/>
          <w:sz w:val="22"/>
          <w:szCs w:val="22"/>
        </w:rPr>
        <w:t xml:space="preserve">[2–4 sentences: what this document covers as a whole (the system or area — not one process), who it's for.]</w:t>
      </w:r>
    </w:p>
    <w:p>
      <w:pPr>
        <w:pStyle w:val="Heading1"/>
        <w:spacing w:before="400"/>
      </w:pPr>
      <w:r>
        <w:t xml:space="preserve">[Process 1 Name — e.g. Creating a New Asset Record]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8860"/>
      </w:tblGrid>
      <w:tr>
        <w:tc>
          <w:tcPr>
            <w:tcW w:type="dxa" w:w="500"/>
            <w:shd w:fill="F9562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860"/>
            <w:tcMar>
              <w:left w:type="dxa" w:w="150"/>
            </w:tcMar>
            <w:vAlign w:val="center"/>
          </w:tcPr>
          <w:p>
            <w:pPr>
              <w:pStyle w:val="Heading2"/>
            </w:pPr>
            <w:r>
              <w:t xml:space="preserve">[Imperative action title]</w:t>
            </w:r>
          </w:p>
        </w:tc>
      </w:tr>
    </w:tbl>
    <w:p>
      <w:pPr>
        <w:spacing w:after="200"/>
        <w:jc w:val="left"/>
      </w:pPr>
      <w:r>
        <w:rPr>
          <w:i/>
          <w:iCs/>
          <w:color w:val="808080"/>
          <w:sz w:val="22"/>
          <w:szCs w:val="22"/>
        </w:rPr>
        <w:t xml:space="preserve">[Instruction text for this step goes here.]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single" w:color="032942" w:sz="6"/>
              <w:left w:val="single" w:color="032942" w:sz="6"/>
              <w:bottom w:val="single" w:color="032942" w:sz="6"/>
              <w:right w:val="single" w:color="032942" w:sz="6"/>
            </w:tcBorders>
            <w:shd w:fill="EBE8E1" w:val="clear"/>
            <w:vAlign w:val="center"/>
          </w:tcPr>
          <w:p>
            <w:pPr>
              <w:jc w:val="center"/>
            </w:pPr>
            <w:r>
              <w:rPr>
                <w:i/>
                <w:iCs/>
                <w:color w:val="595959"/>
              </w:rPr>
              <w:t xml:space="preserve">[Insert screenshot here]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55724"/>
              </w:rPr>
              <w:t xml:space="preserve">Tip: </w:t>
            </w:r>
            <w:r>
              <w:rPr>
                <w:color w:val="155724"/>
              </w:rPr>
              <w:t xml:space="preserve">[Optional shortcut or nice-to-know.]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8860"/>
      </w:tblGrid>
      <w:tr>
        <w:tc>
          <w:tcPr>
            <w:tcW w:type="dxa" w:w="500"/>
            <w:shd w:fill="F9562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860"/>
            <w:tcMar>
              <w:left w:type="dxa" w:w="150"/>
            </w:tcMar>
            <w:vAlign w:val="center"/>
          </w:tcPr>
          <w:p>
            <w:pPr>
              <w:pStyle w:val="Heading2"/>
            </w:pPr>
            <w:r>
              <w:t xml:space="preserve">[Imperative action title]</w:t>
            </w:r>
          </w:p>
        </w:tc>
      </w:tr>
    </w:tbl>
    <w:p>
      <w:pPr>
        <w:spacing w:after="200"/>
        <w:jc w:val="left"/>
      </w:pPr>
      <w:r>
        <w:rPr>
          <w:i/>
          <w:iCs/>
          <w:color w:val="808080"/>
          <w:sz w:val="22"/>
          <w:szCs w:val="22"/>
        </w:rPr>
        <w:t xml:space="preserve">[Instruction text for this step goes here.]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single" w:color="032942" w:sz="6"/>
              <w:left w:val="single" w:color="032942" w:sz="6"/>
              <w:bottom w:val="single" w:color="032942" w:sz="6"/>
              <w:right w:val="single" w:color="032942" w:sz="6"/>
            </w:tcBorders>
            <w:shd w:fill="EBE8E1" w:val="clear"/>
            <w:vAlign w:val="center"/>
          </w:tcPr>
          <w:p>
            <w:pPr>
              <w:jc w:val="center"/>
            </w:pPr>
            <w:r>
              <w:rPr>
                <w:i/>
                <w:iCs/>
                <w:color w:val="595959"/>
              </w:rPr>
              <w:t xml:space="preserve">[Insert screenshot here]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2942" w:sz="6"/>
              <w:left w:val="single" w:color="032942" w:sz="6"/>
              <w:bottom w:val="single" w:color="032942" w:sz="6"/>
              <w:right w:val="single" w:color="032942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32942"/>
              </w:rPr>
              <w:t xml:space="preserve">Note: </w:t>
            </w:r>
            <w:r>
              <w:rPr>
                <w:color w:val="032942"/>
              </w:rPr>
              <w:t xml:space="preserve">[Neutral extra context for this step.]</w:t>
            </w:r>
          </w:p>
        </w:tc>
      </w:tr>
    </w:tbl>
    <w:p>
      <w:pPr>
        <w:pStyle w:val="Heading1"/>
        <w:spacing w:before="400"/>
      </w:pPr>
      <w:r>
        <w:t xml:space="preserve">[Process 2 Name — e.g. Deactivating an Asset]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8860"/>
      </w:tblGrid>
      <w:tr>
        <w:tc>
          <w:tcPr>
            <w:tcW w:type="dxa" w:w="500"/>
            <w:shd w:fill="F9562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860"/>
            <w:tcMar>
              <w:left w:type="dxa" w:w="150"/>
            </w:tcMar>
            <w:vAlign w:val="center"/>
          </w:tcPr>
          <w:p>
            <w:pPr>
              <w:pStyle w:val="Heading2"/>
            </w:pPr>
            <w:r>
              <w:t xml:space="preserve">[Imperative action title]</w:t>
            </w:r>
          </w:p>
        </w:tc>
      </w:tr>
    </w:tbl>
    <w:p>
      <w:pPr>
        <w:spacing w:after="200"/>
        <w:jc w:val="left"/>
      </w:pPr>
      <w:r>
        <w:rPr>
          <w:i/>
          <w:iCs/>
          <w:color w:val="808080"/>
          <w:sz w:val="22"/>
          <w:szCs w:val="22"/>
        </w:rPr>
        <w:t xml:space="preserve">[Instruction text for this step goes here.]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single" w:color="032942" w:sz="6"/>
              <w:left w:val="single" w:color="032942" w:sz="6"/>
              <w:bottom w:val="single" w:color="032942" w:sz="6"/>
              <w:right w:val="single" w:color="032942" w:sz="6"/>
            </w:tcBorders>
            <w:shd w:fill="EBE8E1" w:val="clear"/>
            <w:vAlign w:val="center"/>
          </w:tcPr>
          <w:p>
            <w:pPr>
              <w:jc w:val="center"/>
            </w:pPr>
            <w:r>
              <w:rPr>
                <w:i/>
                <w:iCs/>
                <w:color w:val="595959"/>
              </w:rPr>
              <w:t xml:space="preserve">[Insert screenshot here]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7A3B00"/>
              </w:rPr>
              <w:t xml:space="preserve">Caution: </w:t>
            </w:r>
            <w:r>
              <w:rPr>
                <w:color w:val="7A3B00"/>
              </w:rPr>
              <w:t xml:space="preserve">[Could cause a minor mistake if missed.]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8860"/>
      </w:tblGrid>
      <w:tr>
        <w:tc>
          <w:tcPr>
            <w:tcW w:type="dxa" w:w="500"/>
            <w:shd w:fill="F9562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860"/>
            <w:tcMar>
              <w:left w:type="dxa" w:w="150"/>
            </w:tcMar>
            <w:vAlign w:val="center"/>
          </w:tcPr>
          <w:p>
            <w:pPr>
              <w:pStyle w:val="Heading2"/>
            </w:pPr>
            <w:r>
              <w:t xml:space="preserve">[Imperative action title]</w:t>
            </w:r>
          </w:p>
        </w:tc>
      </w:tr>
    </w:tbl>
    <w:p>
      <w:pPr>
        <w:spacing w:after="200"/>
        <w:jc w:val="left"/>
      </w:pPr>
      <w:r>
        <w:rPr>
          <w:i/>
          <w:iCs/>
          <w:color w:val="808080"/>
          <w:sz w:val="22"/>
          <w:szCs w:val="22"/>
        </w:rPr>
        <w:t xml:space="preserve">[Instruction text for this step goes here.]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single" w:color="032942" w:sz="6"/>
              <w:left w:val="single" w:color="032942" w:sz="6"/>
              <w:bottom w:val="single" w:color="032942" w:sz="6"/>
              <w:right w:val="single" w:color="032942" w:sz="6"/>
            </w:tcBorders>
            <w:shd w:fill="EBE8E1" w:val="clear"/>
            <w:vAlign w:val="center"/>
          </w:tcPr>
          <w:p>
            <w:pPr>
              <w:jc w:val="center"/>
            </w:pPr>
            <w:r>
              <w:rPr>
                <w:i/>
                <w:iCs/>
                <w:color w:val="595959"/>
              </w:rPr>
              <w:t xml:space="preserve">[Insert screenshot here]</w:t>
            </w:r>
          </w:p>
        </w:tc>
      </w:tr>
    </w:tbl>
    <w:p>
      <w:pPr>
        <w:spacing w:after="150"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6C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5C1A1F"/>
              </w:rPr>
              <w:t xml:space="preserve">Warning: </w:t>
            </w:r>
            <w:r>
              <w:rPr>
                <w:color w:val="5C1A1F"/>
              </w:rPr>
              <w:t xml:space="preserve">[Could cause real harm — data loss, wrong customer charged, irreversible action. Use sparingly.]</w:t>
            </w:r>
          </w:p>
        </w:tc>
      </w:tr>
    </w:tbl>
    <w:p>
      <w:pPr>
        <w:pStyle w:val="Heading1"/>
        <w:spacing w:before="400"/>
      </w:pPr>
      <w:r>
        <w:t xml:space="preserve">Notes / Exceptions</w:t>
      </w:r>
    </w:p>
    <w:p>
      <w:pPr>
        <w:spacing w:after="200"/>
        <w:jc w:val="left"/>
      </w:pPr>
      <w:r>
        <w:rPr>
          <w:i/>
          <w:iCs/>
          <w:color w:val="808080"/>
          <w:sz w:val="22"/>
          <w:szCs w:val="22"/>
        </w:rPr>
        <w:t xml:space="preserve">[Edge cases. Delete this section if not needed.]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32942"/>
              </w:rPr>
              <w:t xml:space="preserve">Need help? </w:t>
            </w:r>
            <w:r>
              <w:rPr>
                <w:color w:val="032942"/>
              </w:rPr>
              <w:t xml:space="preserve">[Who to contact if stuck — team name, email, or channel.]</w:t>
            </w:r>
          </w:p>
        </w:tc>
      </w:tr>
    </w:tbl>
    <w:p>
      <w:pPr>
        <w:pStyle w:val="Heading1"/>
        <w:spacing w:before="400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rPr>
          <w:tblHeader/>
        </w:trPr>
        <w:tc>
          <w:tcPr>
            <w:tcW w:type="dxa" w:w="1200"/>
            <w:shd w:fill="032942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600"/>
            <w:shd w:fill="032942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800"/>
            <w:shd w:fill="032942" w:val="clear"/>
          </w:tcPr>
          <w:p>
            <w:r>
              <w:rPr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4760"/>
            <w:shd w:fill="032942" w:val="clear"/>
          </w:tcPr>
          <w:p>
            <w:r>
              <w:rPr>
                <w:b/>
                <w:bCs/>
                <w:color w:val="FFFFFF"/>
              </w:rPr>
              <w:t xml:space="preserve">Change summary</w:t>
            </w:r>
          </w:p>
        </w:tc>
      </w:tr>
      <w:tr>
        <w:tc>
          <w:tcPr>
            <w:tcW w:type="dxa" w:w="1200"/>
          </w:tcPr>
          <w:p>
            <w:r>
              <w:t xml:space="preserve">1.0</w:t>
            </w:r>
          </w:p>
        </w:tc>
        <w:tc>
          <w:tcPr>
            <w:tcW w:type="dxa" w:w="1600"/>
          </w:tcPr>
          <w:p>
            <w:r>
              <w:t xml:space="preserve">[Date]</w:t>
            </w:r>
          </w:p>
        </w:tc>
        <w:tc>
          <w:tcPr>
            <w:tcW w:type="dxa" w:w="1800"/>
          </w:tcPr>
          <w:p>
            <w:r>
              <w:t xml:space="preserve">[Author]</w:t>
            </w:r>
          </w:p>
        </w:tc>
        <w:tc>
          <w:tcPr>
            <w:tcW w:type="dxa" w:w="4760"/>
          </w:tcPr>
          <w:p>
            <w:r>
              <w:t xml:space="preserve">Initial version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800" w:right="1440" w:bottom="1440" w:left="1440" w:header="85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t xml:space="preserve">	</w:t>
    </w:r>
    <w:r>
      <w:rPr>
        <w:color w:val="595959"/>
        <w:sz w:val="18"/>
        <w:szCs w:val="18"/>
      </w:rPr>
      <w:t xml:space="preserve">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32942" w:sz="4" w:space="6"/>
      </w:pBdr>
      <w:jc w:val="right"/>
    </w:pPr>
    <w:r>
      <w:drawing>
        <wp:inline distT="0" distB="0" distL="0" distR="0">
          <wp:extent cx="809625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032942"/>
      <w:sz w:val="56"/>
      <w:szCs w:val="56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032942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20"/>
    </w:pPr>
    <w:rPr>
      <w:rFonts w:ascii="Calibri" w:cs="Calibri" w:eastAsia="Calibri" w:hAnsi="Calibri"/>
      <w:b/>
      <w:bCs/>
      <w:color w:val="032942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032942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57ee2ce18133668b96d0f5e3260e5b73d1766f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2026-09-21T22:40:34.448Z</dcterms:created>
  <dcterms:modified xsi:type="dcterms:W3CDTF">2026-09-21T22:40:34.449Z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