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afirmação é verdadeira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 polimorfismo ocorre quando se declara numa classe base um membro-funcão como virtual.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Isto faz com que, ao chamar a funcão, se nas classes derivadas existir um membro-funcao com igual definição, será este membro-funcao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 ser invocado, não o da classe base.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class Pessoa{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/*...*/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virtual void imprimeInformacao();  //imprime para a consola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class Estudante: public Pessoa{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/*...*/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void imprimeInformacao();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vector&lt;Pessoa *&gt; v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preencheVectorComPessoas(v);   </w:t>
        <w:tab/>
        <w:tab/>
        <w:tab/>
        <w:t xml:space="preserve"> //funcao que preence um vector do tipo Pessoa * com apontadores para pessoas aleatorias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Estudante* es;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es-&gt;preencheCampos();   </w:t>
        <w:tab/>
        <w:tab/>
        <w:tab/>
        <w:tab/>
        <w:tab/>
        <w:t xml:space="preserve"> //preenche a pessoa localizada em es com dados aleatorios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v.push_back(es);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v.at(v.size()-1)-&gt;imprimeInformacao();   </w:t>
        <w:tab/>
        <w:t xml:space="preserve"> //imprime a informação do estudando usando o membro-funcao da classe Estudante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Assim, com o polimorfismo, consegue-se a adaptar a invocacao de um membro-funcao de acordo com o contexto pretendido.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Numa pesquisa binária, é necessario garantir que o vector esteja ordenado antes de se começar a pesquisa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Esta ordenação prévia do vector pode, dependendo do seu tamanho e do algoritmo utilizado, anular a rapidez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caracteristica da pesquisa binária, podendo até torna-lo mais lento que o de pesquisa sequencial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Porém, só é necessário ordenar o vector uma unica vez. Sendo assim, se for preciso fazer várias pesquisas, a desvantagem de gastar recursos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para ordenar o vector começa a desvanecer, ficando mais eficaz, a longo prazo, utilizar a pesquisa binaria.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Resumindo, a pesquisa binária, apesar de ser eficaz ( O( log(N) ) ) tem a desvantagem de se ter de ordenar o vector, enquanto 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pesquisa sequencial, sendo menos rapida (O(N)), não acarreta essa necessidade.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