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377" w:rsidRPr="00450377" w:rsidRDefault="00450377" w:rsidP="00E37A36">
      <w:pPr>
        <w:rPr>
          <w:rFonts w:ascii="Arial" w:hAnsi="Arial" w:cs="Arial"/>
          <w:lang w:val="es-ES"/>
        </w:rPr>
      </w:pPr>
    </w:p>
    <w:p w:rsidR="00450377" w:rsidRPr="00450377" w:rsidRDefault="00450377" w:rsidP="00E37A36">
      <w:pPr>
        <w:rPr>
          <w:rFonts w:ascii="Arial" w:hAnsi="Arial" w:cs="Arial"/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 w:firstRow="1" w:lastRow="0" w:firstColumn="1" w:lastColumn="0" w:noHBand="0" w:noVBand="1"/>
      </w:tblPr>
      <w:tblGrid>
        <w:gridCol w:w="7214"/>
      </w:tblGrid>
      <w:tr w:rsidR="00450377" w:rsidRPr="004503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450377" w:rsidRPr="00450377" w:rsidRDefault="00450377" w:rsidP="00E37A36">
            <w:pPr>
              <w:pStyle w:val="Sinespaciado"/>
              <w:rPr>
                <w:rFonts w:ascii="Arial" w:eastAsiaTheme="minorEastAsia" w:hAnsi="Arial" w:cs="Arial"/>
                <w:color w:val="4F81BD" w:themeColor="accent1"/>
              </w:rPr>
            </w:pPr>
          </w:p>
        </w:tc>
      </w:tr>
    </w:tbl>
    <w:p w:rsidR="000A75A6" w:rsidRDefault="000A75A6" w:rsidP="000A75A6">
      <w:pPr>
        <w:rPr>
          <w:lang w:val="es-AR"/>
        </w:rPr>
      </w:pPr>
    </w:p>
    <w:p w:rsidR="00F03A30" w:rsidRPr="00F03A30" w:rsidRDefault="00F03A30" w:rsidP="00F03A30">
      <w:pPr>
        <w:pStyle w:val="Ttulo1"/>
        <w:rPr>
          <w:lang w:val="es-AR"/>
        </w:rPr>
      </w:pPr>
      <w:bookmarkStart w:id="0" w:name="_Toc300323216"/>
      <w:r w:rsidRPr="00F03A30">
        <w:rPr>
          <w:lang w:val="es-AR"/>
        </w:rPr>
        <w:t>Driver del Transistor bipolar de juntura</w:t>
      </w:r>
      <w:bookmarkEnd w:id="0"/>
    </w:p>
    <w:p w:rsidR="000A75A6" w:rsidRPr="000A75A6" w:rsidRDefault="000A75A6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B61A37" w:rsidRPr="000A75A6" w:rsidRDefault="00481F9E" w:rsidP="003E1E6E">
      <w:pPr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El circuito elegido para usar de driver fue:</w:t>
      </w:r>
    </w:p>
    <w:p w:rsidR="00481F9E" w:rsidRPr="000A75A6" w:rsidRDefault="00481F9E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B61A37" w:rsidRPr="000A75A6" w:rsidRDefault="00481F9E" w:rsidP="003E1E6E">
      <w:pPr>
        <w:jc w:val="center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noProof/>
          <w:sz w:val="22"/>
          <w:szCs w:val="22"/>
          <w:lang w:val="es-ES"/>
        </w:rPr>
        <w:drawing>
          <wp:inline distT="0" distB="0" distL="0" distR="0">
            <wp:extent cx="5076825" cy="304800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A37" w:rsidRPr="000A75A6" w:rsidRDefault="00B61A37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B61A37" w:rsidRPr="000A75A6" w:rsidRDefault="00B61A37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B61A37" w:rsidRPr="000A75A6" w:rsidRDefault="00481F9E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Principalmente por la facilidad que existe en su implementación y calibración.</w:t>
      </w:r>
    </w:p>
    <w:p w:rsidR="00481F9E" w:rsidRPr="000A75A6" w:rsidRDefault="00481F9E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481F9E" w:rsidRPr="000A75A6" w:rsidRDefault="00481F9E" w:rsidP="000A75A6">
      <w:pPr>
        <w:jc w:val="both"/>
        <w:rPr>
          <w:rFonts w:ascii="Arial" w:hAnsi="Arial" w:cs="Arial"/>
          <w:b/>
          <w:sz w:val="22"/>
          <w:szCs w:val="22"/>
          <w:lang w:val="es-AR"/>
        </w:rPr>
      </w:pPr>
      <w:r w:rsidRPr="000A75A6">
        <w:rPr>
          <w:rFonts w:ascii="Arial" w:hAnsi="Arial" w:cs="Arial"/>
          <w:b/>
          <w:sz w:val="22"/>
          <w:szCs w:val="22"/>
          <w:lang w:val="es-AR"/>
        </w:rPr>
        <w:t>Cálculos del driver del BJT:</w:t>
      </w:r>
    </w:p>
    <w:p w:rsidR="00481F9E" w:rsidRPr="000A75A6" w:rsidRDefault="00481F9E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481F9E" w:rsidRPr="000A75A6" w:rsidRDefault="00481F9E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El transistor de potencia utilizado es un BU208, como dice la consigna,</w:t>
      </w:r>
      <w:r w:rsidR="00554D03" w:rsidRPr="000A75A6">
        <w:rPr>
          <w:rFonts w:asciiTheme="minorHAnsi" w:hAnsiTheme="minorHAnsi" w:cs="Arial"/>
          <w:sz w:val="22"/>
          <w:szCs w:val="22"/>
          <w:lang w:val="es-AR"/>
        </w:rPr>
        <w:t xml:space="preserve"> las tensiones elegidas son 15V, 12V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 y -5V como se muestra en la figura</w:t>
      </w:r>
      <w:r w:rsidR="00554D03" w:rsidRPr="000A75A6">
        <w:rPr>
          <w:rFonts w:asciiTheme="minorHAnsi" w:hAnsiTheme="minorHAnsi" w:cs="Arial"/>
          <w:sz w:val="22"/>
          <w:szCs w:val="22"/>
          <w:lang w:val="es-AR"/>
        </w:rPr>
        <w:t xml:space="preserve"> y la corriente que vamos hacer circular en la etapa de potencia es de aproximadamente 1A</w:t>
      </w:r>
      <w:r w:rsidRPr="000A75A6">
        <w:rPr>
          <w:rFonts w:asciiTheme="minorHAnsi" w:hAnsiTheme="minorHAnsi" w:cs="Arial"/>
          <w:sz w:val="22"/>
          <w:szCs w:val="22"/>
          <w:lang w:val="es-AR"/>
        </w:rPr>
        <w:t>.</w:t>
      </w:r>
    </w:p>
    <w:p w:rsidR="00481F9E" w:rsidRPr="000A75A6" w:rsidRDefault="00481F9E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481F9E" w:rsidRPr="000A75A6" w:rsidRDefault="00481F9E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Para poder empezar a calcular desconectamos el diodo D1, para asumir que toda la corriente que atraviesa el transistor Q1 se inyecta en la base, en el caso en que este encendido.</w:t>
      </w:r>
      <w:r w:rsidR="00554D03" w:rsidRPr="000A75A6">
        <w:rPr>
          <w:rFonts w:asciiTheme="minorHAnsi" w:hAnsiTheme="minorHAnsi" w:cs="Arial"/>
          <w:sz w:val="22"/>
          <w:szCs w:val="22"/>
          <w:lang w:val="es-AR"/>
        </w:rPr>
        <w:t xml:space="preserve"> Para saber las caídas en los diodos, las tensiones de saturación, así como los </w:t>
      </w:r>
      <w:proofErr w:type="spellStart"/>
      <w:r w:rsidR="00554D03" w:rsidRPr="000A75A6">
        <w:rPr>
          <w:rFonts w:asciiTheme="minorHAnsi" w:hAnsiTheme="minorHAnsi" w:cs="Arial"/>
          <w:sz w:val="22"/>
          <w:szCs w:val="22"/>
          <w:lang w:val="es-AR"/>
        </w:rPr>
        <w:t>h</w:t>
      </w:r>
      <w:r w:rsidR="00554D03" w:rsidRPr="000A75A6">
        <w:rPr>
          <w:rFonts w:asciiTheme="minorHAnsi" w:hAnsiTheme="minorHAnsi" w:cs="Arial"/>
          <w:sz w:val="22"/>
          <w:szCs w:val="22"/>
          <w:vertAlign w:val="subscript"/>
          <w:lang w:val="es-AR"/>
        </w:rPr>
        <w:t>fe</w:t>
      </w:r>
      <w:proofErr w:type="spellEnd"/>
      <w:r w:rsidR="00554D03" w:rsidRPr="000A75A6">
        <w:rPr>
          <w:rFonts w:asciiTheme="minorHAnsi" w:hAnsiTheme="minorHAnsi" w:cs="Arial"/>
          <w:sz w:val="22"/>
          <w:szCs w:val="22"/>
          <w:vertAlign w:val="subscript"/>
          <w:lang w:val="es-AR"/>
        </w:rPr>
        <w:t xml:space="preserve"> </w:t>
      </w:r>
      <w:r w:rsidR="00554D03" w:rsidRPr="000A75A6">
        <w:rPr>
          <w:rFonts w:asciiTheme="minorHAnsi" w:hAnsiTheme="minorHAnsi" w:cs="Arial"/>
          <w:sz w:val="22"/>
          <w:szCs w:val="22"/>
          <w:lang w:val="es-AR"/>
        </w:rPr>
        <w:t>de los transistores, nos fijamos en las correspondientes curvas que muestran l</w:t>
      </w:r>
      <w:r w:rsidR="000A75A6">
        <w:rPr>
          <w:rFonts w:asciiTheme="minorHAnsi" w:hAnsiTheme="minorHAnsi" w:cs="Arial"/>
          <w:sz w:val="22"/>
          <w:szCs w:val="22"/>
          <w:lang w:val="es-AR"/>
        </w:rPr>
        <w:t>a</w:t>
      </w:r>
      <w:r w:rsidR="00554D03" w:rsidRPr="000A75A6">
        <w:rPr>
          <w:rFonts w:asciiTheme="minorHAnsi" w:hAnsiTheme="minorHAnsi" w:cs="Arial"/>
          <w:sz w:val="22"/>
          <w:szCs w:val="22"/>
          <w:lang w:val="es-AR"/>
        </w:rPr>
        <w:t xml:space="preserve">s </w:t>
      </w:r>
      <w:r w:rsidR="000A75A6">
        <w:rPr>
          <w:rFonts w:asciiTheme="minorHAnsi" w:hAnsiTheme="minorHAnsi" w:cs="Arial"/>
          <w:sz w:val="22"/>
          <w:szCs w:val="22"/>
          <w:lang w:val="es-AR"/>
        </w:rPr>
        <w:t>hojas de datos</w:t>
      </w:r>
      <w:r w:rsidR="00554D03" w:rsidRPr="000A75A6">
        <w:rPr>
          <w:rFonts w:asciiTheme="minorHAnsi" w:hAnsiTheme="minorHAnsi" w:cs="Arial"/>
          <w:sz w:val="22"/>
          <w:szCs w:val="22"/>
          <w:lang w:val="es-AR"/>
        </w:rPr>
        <w:t xml:space="preserve"> de cada componente.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 </w:t>
      </w:r>
    </w:p>
    <w:p w:rsidR="00554D03" w:rsidRPr="000A75A6" w:rsidRDefault="00554D03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481F9E" w:rsidRPr="000A75A6" w:rsidRDefault="00481F9E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Hacemos </w:t>
      </w:r>
      <w:r w:rsidR="000A75A6">
        <w:rPr>
          <w:rFonts w:asciiTheme="minorHAnsi" w:hAnsiTheme="minorHAnsi" w:cs="Arial"/>
          <w:sz w:val="22"/>
          <w:szCs w:val="22"/>
          <w:lang w:val="es-AR"/>
        </w:rPr>
        <w:t>K</w:t>
      </w:r>
      <w:r w:rsidRPr="000A75A6">
        <w:rPr>
          <w:rFonts w:asciiTheme="minorHAnsi" w:hAnsiTheme="minorHAnsi" w:cs="Arial"/>
          <w:sz w:val="22"/>
          <w:szCs w:val="22"/>
          <w:lang w:val="es-AR"/>
        </w:rPr>
        <w:t>irchoff</w:t>
      </w:r>
      <w:r w:rsidR="00554D03" w:rsidRPr="000A75A6">
        <w:rPr>
          <w:rFonts w:asciiTheme="minorHAnsi" w:hAnsiTheme="minorHAnsi" w:cs="Arial"/>
          <w:sz w:val="22"/>
          <w:szCs w:val="22"/>
          <w:lang w:val="es-AR"/>
        </w:rPr>
        <w:t xml:space="preserve"> para calcular R</w:t>
      </w:r>
      <w:r w:rsidR="00554D03" w:rsidRPr="000A75A6">
        <w:rPr>
          <w:rFonts w:asciiTheme="minorHAnsi" w:hAnsiTheme="minorHAnsi" w:cs="Arial"/>
          <w:sz w:val="22"/>
          <w:szCs w:val="22"/>
          <w:vertAlign w:val="subscript"/>
          <w:lang w:val="es-AR"/>
        </w:rPr>
        <w:t>C</w:t>
      </w:r>
      <w:r w:rsidRPr="000A75A6">
        <w:rPr>
          <w:rFonts w:asciiTheme="minorHAnsi" w:hAnsiTheme="minorHAnsi" w:cs="Arial"/>
          <w:sz w:val="22"/>
          <w:szCs w:val="22"/>
          <w:lang w:val="es-AR"/>
        </w:rPr>
        <w:t>:</w:t>
      </w:r>
    </w:p>
    <w:p w:rsidR="00481F9E" w:rsidRPr="000A75A6" w:rsidRDefault="00481F9E" w:rsidP="00155EDB">
      <w:pPr>
        <w:rPr>
          <w:rFonts w:ascii="Arial" w:hAnsi="Arial" w:cs="Arial"/>
          <w:sz w:val="22"/>
          <w:szCs w:val="22"/>
          <w:lang w:val="es-AR"/>
        </w:rPr>
      </w:pPr>
    </w:p>
    <w:p w:rsidR="00481F9E" w:rsidRPr="000A75A6" w:rsidRDefault="00481F9E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r>
            <w:rPr>
              <w:rFonts w:ascii="Cambria Math" w:hAnsi="Cambria Math" w:cs="Arial"/>
              <w:sz w:val="22"/>
              <w:szCs w:val="22"/>
              <w:lang w:val="es-AR"/>
            </w:rPr>
            <m:t>15V=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CE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sat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Q3</m:t>
              </m:r>
            </m:sub>
          </m:sSub>
        </m:oMath>
      </m:oMathPara>
    </w:p>
    <w:p w:rsidR="00554D03" w:rsidRDefault="00554D03" w:rsidP="00155EDB">
      <w:pPr>
        <w:rPr>
          <w:rFonts w:ascii="Arial" w:hAnsi="Arial" w:cs="Arial"/>
          <w:sz w:val="22"/>
          <w:szCs w:val="22"/>
          <w:lang w:val="es-AR"/>
        </w:rPr>
      </w:pPr>
    </w:p>
    <w:p w:rsidR="000A75A6" w:rsidRPr="000A75A6" w:rsidRDefault="000A75A6" w:rsidP="00155EDB">
      <w:pPr>
        <w:rPr>
          <w:rFonts w:ascii="Arial" w:hAnsi="Arial" w:cs="Arial"/>
          <w:sz w:val="22"/>
          <w:szCs w:val="22"/>
          <w:lang w:val="es-AR"/>
        </w:rPr>
      </w:pPr>
    </w:p>
    <w:p w:rsidR="00554D03" w:rsidRPr="000A75A6" w:rsidRDefault="002453A2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15V-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CE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  <w:lang w:val="es-A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  <w:lang w:val="es-AR"/>
                        </w:rPr>
                        <m:t>sat</m:t>
                      </m:r>
                    </m:e>
                  </m:d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Q3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15V-0.4V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1A</m:t>
              </m:r>
            </m:den>
          </m:f>
          <m:r>
            <w:rPr>
              <w:rFonts w:ascii="Cambria Math" w:hAnsi="Cambria Math" w:cs="Arial"/>
              <w:sz w:val="22"/>
              <w:szCs w:val="22"/>
              <w:lang w:val="es-AR"/>
            </w:rPr>
            <m:t>=14.6Ω</m:t>
          </m:r>
        </m:oMath>
      </m:oMathPara>
    </w:p>
    <w:p w:rsidR="00466A5E" w:rsidRDefault="00466A5E" w:rsidP="00155EDB">
      <w:pPr>
        <w:rPr>
          <w:rFonts w:ascii="Arial" w:hAnsi="Arial" w:cs="Arial"/>
          <w:sz w:val="22"/>
          <w:szCs w:val="22"/>
          <w:lang w:val="es-AR"/>
        </w:rPr>
      </w:pPr>
    </w:p>
    <w:p w:rsidR="000A75A6" w:rsidRPr="000A75A6" w:rsidRDefault="000A75A6" w:rsidP="00155EDB">
      <w:pPr>
        <w:rPr>
          <w:rFonts w:ascii="Arial" w:hAnsi="Arial" w:cs="Arial"/>
          <w:sz w:val="22"/>
          <w:szCs w:val="22"/>
          <w:lang w:val="es-AR"/>
        </w:rPr>
      </w:pPr>
    </w:p>
    <w:p w:rsidR="00466A5E" w:rsidRPr="000A75A6" w:rsidRDefault="002453A2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C</m:t>
                  </m:r>
                </m:sub>
              </m:sSub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2</m:t>
              </m:r>
            </m:sup>
          </m:sSubSup>
          <m:r>
            <w:rPr>
              <w:rFonts w:ascii="Cambria Math" w:hAnsi="Cambria Math" w:cs="Arial"/>
              <w:sz w:val="22"/>
              <w:szCs w:val="22"/>
              <w:lang w:val="es-AR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1A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2</m:t>
              </m:r>
            </m:sup>
          </m:sSup>
          <m:r>
            <w:rPr>
              <w:rFonts w:ascii="Cambria Math" w:hAnsi="Cambria Math" w:cs="Arial"/>
              <w:sz w:val="22"/>
              <w:szCs w:val="22"/>
              <w:lang w:val="es-AR"/>
            </w:rPr>
            <m:t>*14.6Ω=14.6W</m:t>
          </m:r>
        </m:oMath>
      </m:oMathPara>
    </w:p>
    <w:p w:rsidR="00554D03" w:rsidRPr="000A75A6" w:rsidRDefault="00554D03" w:rsidP="00155EDB">
      <w:pPr>
        <w:rPr>
          <w:rFonts w:ascii="Arial" w:hAnsi="Arial" w:cs="Arial"/>
          <w:sz w:val="22"/>
          <w:szCs w:val="22"/>
          <w:lang w:val="es-AR"/>
        </w:rPr>
      </w:pPr>
    </w:p>
    <w:p w:rsidR="00481F9E" w:rsidRPr="000A75A6" w:rsidRDefault="00554D03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Sabiendo que vamos a hacer circular 1A y el β</w:t>
      </w:r>
      <w:r w:rsidRPr="000A75A6">
        <w:rPr>
          <w:rFonts w:asciiTheme="minorHAnsi" w:hAnsiTheme="minorHAnsi" w:cs="Arial"/>
          <w:sz w:val="22"/>
          <w:szCs w:val="22"/>
          <w:vertAlign w:val="subscript"/>
          <w:lang w:val="es-AR"/>
        </w:rPr>
        <w:t>Q3</w:t>
      </w:r>
      <w:r w:rsidRPr="000A75A6">
        <w:rPr>
          <w:rFonts w:asciiTheme="minorHAnsi" w:hAnsiTheme="minorHAnsi" w:cs="Arial"/>
          <w:sz w:val="22"/>
          <w:szCs w:val="22"/>
          <w:lang w:val="es-AR"/>
        </w:rPr>
        <w:t>=5 en esta situación:</w:t>
      </w:r>
    </w:p>
    <w:p w:rsidR="00FA2A1C" w:rsidRPr="000A75A6" w:rsidRDefault="00FA2A1C" w:rsidP="00155EDB">
      <w:pPr>
        <w:rPr>
          <w:rFonts w:ascii="Arial" w:hAnsi="Arial" w:cs="Arial"/>
          <w:sz w:val="22"/>
          <w:szCs w:val="22"/>
          <w:lang w:val="es-AR"/>
        </w:rPr>
      </w:pPr>
    </w:p>
    <w:p w:rsidR="00FA2A1C" w:rsidRPr="000A75A6" w:rsidRDefault="002453A2" w:rsidP="00155EDB">
      <w:pPr>
        <w:rPr>
          <w:rFonts w:ascii="Arial" w:hAnsi="Arial" w:cs="Arial"/>
          <w:sz w:val="22"/>
          <w:szCs w:val="22"/>
          <w:vertAlign w:val="subscript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BQ3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C</m:t>
                  </m:r>
                </m:sub>
              </m:sSub>
              <m:ctrlPr>
                <w:rPr>
                  <w:rFonts w:ascii="Cambria Math" w:hAnsi="Cambria Math" w:cs="Arial"/>
                  <w:sz w:val="22"/>
                  <w:szCs w:val="22"/>
                  <w:lang w:val="es-A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  <w:vertAlign w:val="subscript"/>
                      <w:lang w:val="es-AR"/>
                    </w:rPr>
                    <m:t>Q3</m:t>
                  </m:r>
                  <m:ctrlPr>
                    <w:rPr>
                      <w:rFonts w:ascii="Cambria Math" w:hAnsi="Cambria Math" w:cs="Arial"/>
                      <w:sz w:val="22"/>
                      <w:szCs w:val="22"/>
                      <w:vertAlign w:val="subscript"/>
                      <w:lang w:val="es-AR"/>
                    </w:rPr>
                  </m:ctrlPr>
                </m:sub>
              </m:sSub>
              <m:ctrlPr>
                <w:rPr>
                  <w:rFonts w:ascii="Cambria Math" w:hAnsi="Cambria Math" w:cs="Arial"/>
                  <w:sz w:val="22"/>
                  <w:szCs w:val="22"/>
                  <w:vertAlign w:val="subscript"/>
                  <w:lang w:val="es-AR"/>
                </w:rPr>
              </m:ctrlPr>
            </m:den>
          </m:f>
          <m:r>
            <m:rPr>
              <m:sty m:val="p"/>
            </m:rPr>
            <w:rPr>
              <w:rFonts w:ascii="Cambria Math" w:hAnsi="Cambria Math" w:cs="Arial"/>
              <w:sz w:val="22"/>
              <w:szCs w:val="22"/>
              <w:vertAlign w:val="subscript"/>
              <w:lang w:val="es-AR"/>
            </w:rPr>
            <m:t>=</m:t>
          </m:r>
          <m:f>
            <m:fPr>
              <m:ctrlPr>
                <w:rPr>
                  <w:rFonts w:ascii="Cambria Math" w:hAnsi="Cambria Math" w:cs="Arial"/>
                  <w:sz w:val="22"/>
                  <w:szCs w:val="22"/>
                  <w:vertAlign w:val="subscript"/>
                  <w:lang w:val="es-A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  <w:vertAlign w:val="subscript"/>
                  <w:lang w:val="es-AR"/>
                </w:rPr>
                <m:t>1A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  <w:vertAlign w:val="subscript"/>
                  <w:lang w:val="es-AR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2"/>
              <w:szCs w:val="22"/>
              <w:vertAlign w:val="subscript"/>
              <w:lang w:val="es-AR"/>
            </w:rPr>
            <m:t>=200mA</m:t>
          </m:r>
        </m:oMath>
      </m:oMathPara>
    </w:p>
    <w:p w:rsidR="00FA2A1C" w:rsidRPr="000A75A6" w:rsidRDefault="00FA2A1C" w:rsidP="00155EDB">
      <w:pPr>
        <w:rPr>
          <w:rFonts w:ascii="Arial" w:hAnsi="Arial" w:cs="Arial"/>
          <w:sz w:val="22"/>
          <w:szCs w:val="22"/>
          <w:lang w:val="es-AR"/>
        </w:rPr>
      </w:pPr>
    </w:p>
    <w:p w:rsidR="00FA2A1C" w:rsidRPr="000A75A6" w:rsidRDefault="00FA2A1C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Calculamos R</w:t>
      </w:r>
      <w:r w:rsidRPr="000A75A6">
        <w:rPr>
          <w:rFonts w:asciiTheme="minorHAnsi" w:hAnsiTheme="minorHAnsi" w:cs="Arial"/>
          <w:sz w:val="22"/>
          <w:szCs w:val="22"/>
          <w:vertAlign w:val="subscript"/>
          <w:lang w:val="es-AR"/>
        </w:rPr>
        <w:t>c2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 por mallas:</w:t>
      </w:r>
    </w:p>
    <w:p w:rsidR="00A45333" w:rsidRPr="000A75A6" w:rsidRDefault="00A45333" w:rsidP="00155EDB">
      <w:pPr>
        <w:rPr>
          <w:rFonts w:ascii="Arial" w:hAnsi="Arial" w:cs="Arial"/>
          <w:sz w:val="22"/>
          <w:szCs w:val="22"/>
          <w:lang w:val="es-AR"/>
        </w:rPr>
      </w:pPr>
    </w:p>
    <w:p w:rsidR="00FA2A1C" w:rsidRPr="000A75A6" w:rsidRDefault="00FA2A1C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r>
            <w:rPr>
              <w:rFonts w:ascii="Cambria Math" w:hAnsi="Cambria Math" w:cs="Arial"/>
              <w:sz w:val="22"/>
              <w:szCs w:val="22"/>
              <w:lang w:val="es-AR"/>
            </w:rPr>
            <m:t>12V=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BQ3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CE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sat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Q2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D2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BEQ3</m:t>
              </m:r>
            </m:sub>
          </m:sSub>
        </m:oMath>
      </m:oMathPara>
    </w:p>
    <w:p w:rsidR="00FA2A1C" w:rsidRPr="000A75A6" w:rsidRDefault="00FA2A1C" w:rsidP="00155EDB">
      <w:pPr>
        <w:rPr>
          <w:rFonts w:ascii="Arial" w:hAnsi="Arial" w:cs="Arial"/>
          <w:sz w:val="22"/>
          <w:szCs w:val="22"/>
          <w:lang w:val="es-AR"/>
        </w:rPr>
      </w:pPr>
    </w:p>
    <w:p w:rsidR="00FA2A1C" w:rsidRPr="000A75A6" w:rsidRDefault="00A45333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Obtenemos los valores de  </w:t>
      </w:r>
      <m:oMath>
        <m:sSub>
          <m:sSubPr>
            <m:ctrlPr>
              <w:rPr>
                <w:rFonts w:ascii="Cambria Math" w:hAnsi="Cambria Math" w:cs="Arial"/>
                <w:sz w:val="22"/>
                <w:szCs w:val="22"/>
                <w:lang w:val="es-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lang w:val="es-AR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lang w:val="es-AR"/>
              </w:rPr>
              <m:t>CE</m:t>
            </m:r>
            <m:d>
              <m:dPr>
                <m:ctrlPr>
                  <w:rPr>
                    <w:rFonts w:ascii="Cambria Math" w:hAnsi="Cambria Math" w:cs="Arial"/>
                    <w:sz w:val="22"/>
                    <w:szCs w:val="22"/>
                    <w:lang w:val="es-AR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  <w:lang w:val="es-AR"/>
                  </w:rPr>
                  <m:t>sat</m:t>
                </m:r>
              </m:e>
            </m:d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lang w:val="es-AR"/>
              </w:rPr>
              <m:t>Q2</m:t>
            </m:r>
          </m:sub>
        </m:sSub>
        <m:r>
          <m:rPr>
            <m:sty m:val="p"/>
          </m:rPr>
          <w:rPr>
            <w:rFonts w:ascii="Cambria Math" w:hAnsi="Cambria Math" w:cs="Arial"/>
            <w:sz w:val="22"/>
            <w:szCs w:val="22"/>
            <w:lang w:val="es-AR"/>
          </w:rPr>
          <m:t xml:space="preserve">,  </m:t>
        </m:r>
        <m:sSub>
          <m:sSubPr>
            <m:ctrlPr>
              <w:rPr>
                <w:rFonts w:ascii="Cambria Math" w:hAnsi="Cambria Math" w:cs="Arial"/>
                <w:sz w:val="22"/>
                <w:szCs w:val="22"/>
                <w:lang w:val="es-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lang w:val="es-AR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lang w:val="es-AR"/>
              </w:rPr>
              <m:t>D2</m:t>
            </m:r>
          </m:sub>
        </m:sSub>
        <m:r>
          <m:rPr>
            <m:sty m:val="p"/>
          </m:rPr>
          <w:rPr>
            <w:rFonts w:ascii="Cambria Math" w:hAnsi="Cambria Math" w:cs="Arial"/>
            <w:sz w:val="22"/>
            <w:szCs w:val="22"/>
            <w:lang w:val="es-AR"/>
          </w:rPr>
          <m:t xml:space="preserve">,  </m:t>
        </m:r>
        <m:sSub>
          <m:sSubPr>
            <m:ctrlPr>
              <w:rPr>
                <w:rFonts w:ascii="Cambria Math" w:hAnsi="Cambria Math" w:cs="Arial"/>
                <w:sz w:val="22"/>
                <w:szCs w:val="22"/>
                <w:lang w:val="es-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lang w:val="es-AR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lang w:val="es-AR"/>
              </w:rPr>
              <m:t>BEQ3</m:t>
            </m:r>
          </m:sub>
        </m:sSub>
      </m:oMath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 de los datasheet</w:t>
      </w:r>
      <w:r w:rsidR="00EA2C65" w:rsidRPr="000A75A6">
        <w:rPr>
          <w:rFonts w:asciiTheme="minorHAnsi" w:hAnsiTheme="minorHAnsi" w:cs="Arial"/>
          <w:sz w:val="22"/>
          <w:szCs w:val="22"/>
          <w:lang w:val="es-AR"/>
        </w:rPr>
        <w:t>s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 de cada componente, entonces despejamos:</w:t>
      </w:r>
    </w:p>
    <w:p w:rsidR="00A45333" w:rsidRPr="000A75A6" w:rsidRDefault="00A45333" w:rsidP="00155EDB">
      <w:pPr>
        <w:rPr>
          <w:rFonts w:ascii="Arial" w:hAnsi="Arial" w:cs="Arial"/>
          <w:sz w:val="22"/>
          <w:szCs w:val="22"/>
          <w:lang w:val="es-AR"/>
        </w:rPr>
      </w:pPr>
    </w:p>
    <w:p w:rsidR="00A45333" w:rsidRPr="000A75A6" w:rsidRDefault="002453A2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12V-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CE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  <w:lang w:val="es-A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  <w:lang w:val="es-AR"/>
                        </w:rPr>
                        <m:t>sat</m:t>
                      </m:r>
                    </m:e>
                  </m:d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Q2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D2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BEQ3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BQ3</m:t>
                  </m:r>
                </m:sub>
              </m:sSub>
            </m:den>
          </m:f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12V-0.1V-0.4V-0.85V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200mA</m:t>
              </m:r>
            </m:den>
          </m:f>
          <m:r>
            <w:rPr>
              <w:rFonts w:ascii="Cambria Math" w:hAnsi="Cambria Math" w:cs="Arial"/>
              <w:sz w:val="22"/>
              <w:szCs w:val="22"/>
              <w:lang w:val="es-AR"/>
            </w:rPr>
            <m:t>=53.25Ω≅18Ω+33Ω=51Ω</m:t>
          </m:r>
        </m:oMath>
      </m:oMathPara>
    </w:p>
    <w:p w:rsidR="00466A5E" w:rsidRPr="000A75A6" w:rsidRDefault="00466A5E" w:rsidP="00155EDB">
      <w:pPr>
        <w:rPr>
          <w:rFonts w:ascii="Arial" w:hAnsi="Arial" w:cs="Arial"/>
          <w:sz w:val="22"/>
          <w:szCs w:val="22"/>
          <w:lang w:val="es-AR"/>
        </w:rPr>
      </w:pPr>
    </w:p>
    <w:p w:rsidR="00466A5E" w:rsidRPr="000A75A6" w:rsidRDefault="002453A2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C2</m:t>
                  </m:r>
                </m:sub>
              </m:sSub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BQ3</m:t>
                  </m:r>
                </m:sub>
                <m:sup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2</m:t>
                  </m:r>
                </m:sup>
              </m:sSubSup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C2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=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200mA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2</m:t>
              </m:r>
            </m:sup>
          </m:sSup>
          <m:r>
            <w:rPr>
              <w:rFonts w:ascii="Cambria Math" w:hAnsi="Cambria Math" w:cs="Arial"/>
              <w:sz w:val="22"/>
              <w:szCs w:val="22"/>
              <w:lang w:val="es-AR"/>
            </w:rPr>
            <m:t>*51Ω=2.04W</m:t>
          </m:r>
        </m:oMath>
      </m:oMathPara>
    </w:p>
    <w:p w:rsidR="00A45333" w:rsidRPr="000A75A6" w:rsidRDefault="00466A5E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Calculamos</w:t>
      </w:r>
      <w:r w:rsidR="00AE4523" w:rsidRPr="000A75A6">
        <w:rPr>
          <w:rFonts w:asciiTheme="minorHAnsi" w:hAnsiTheme="minorHAnsi" w:cs="Arial"/>
          <w:sz w:val="22"/>
          <w:szCs w:val="22"/>
          <w:lang w:val="es-A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sz w:val="22"/>
                <w:szCs w:val="22"/>
                <w:lang w:val="es-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lang w:val="es-A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lang w:val="es-AR"/>
              </w:rPr>
              <m:t>BQ2</m:t>
            </m:r>
          </m:sub>
        </m:sSub>
      </m:oMath>
      <w:r w:rsidR="00AE4523" w:rsidRPr="000A75A6">
        <w:rPr>
          <w:rFonts w:asciiTheme="minorHAnsi" w:hAnsiTheme="minorHAnsi" w:cs="Arial"/>
          <w:sz w:val="22"/>
          <w:szCs w:val="22"/>
          <w:lang w:val="es-AR"/>
        </w:rPr>
        <w:t>:</w:t>
      </w:r>
    </w:p>
    <w:p w:rsidR="00466A5E" w:rsidRPr="000A75A6" w:rsidRDefault="002453A2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BQ3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CQ2</m:t>
              </m:r>
            </m:sub>
          </m:sSub>
        </m:oMath>
      </m:oMathPara>
    </w:p>
    <w:p w:rsidR="00466A5E" w:rsidRPr="000A75A6" w:rsidRDefault="00466A5E" w:rsidP="00155EDB">
      <w:pPr>
        <w:rPr>
          <w:rFonts w:ascii="Arial" w:hAnsi="Arial" w:cs="Arial"/>
          <w:sz w:val="22"/>
          <w:szCs w:val="22"/>
          <w:lang w:val="es-AR"/>
        </w:rPr>
      </w:pPr>
    </w:p>
    <w:p w:rsidR="00466A5E" w:rsidRPr="000A75A6" w:rsidRDefault="002453A2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BQ2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CQ2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β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Q2</m:t>
                  </m:r>
                </m:sub>
              </m:sSub>
            </m:den>
          </m:f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200mA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140</m:t>
              </m:r>
            </m:den>
          </m:f>
          <m:r>
            <w:rPr>
              <w:rFonts w:ascii="Cambria Math" w:hAnsi="Cambria Math" w:cs="Arial"/>
              <w:sz w:val="22"/>
              <w:szCs w:val="22"/>
              <w:lang w:val="es-AR"/>
            </w:rPr>
            <m:t>=1.42mA</m:t>
          </m:r>
        </m:oMath>
      </m:oMathPara>
    </w:p>
    <w:p w:rsidR="00AE4523" w:rsidRPr="000A75A6" w:rsidRDefault="00AE4523" w:rsidP="00155EDB">
      <w:pPr>
        <w:rPr>
          <w:rFonts w:ascii="Arial" w:hAnsi="Arial" w:cs="Arial"/>
          <w:sz w:val="22"/>
          <w:szCs w:val="22"/>
          <w:lang w:val="es-AR"/>
        </w:rPr>
      </w:pPr>
    </w:p>
    <w:p w:rsidR="00AE4523" w:rsidRPr="000A75A6" w:rsidRDefault="00AE4523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Configuramos el PWM para que tenga una salida de 15V, por lo tanto:</w:t>
      </w:r>
    </w:p>
    <w:p w:rsidR="00AE4523" w:rsidRPr="000A75A6" w:rsidRDefault="00AE4523" w:rsidP="00155EDB">
      <w:pPr>
        <w:rPr>
          <w:rFonts w:ascii="Arial" w:hAnsi="Arial" w:cs="Arial"/>
          <w:sz w:val="22"/>
          <w:szCs w:val="22"/>
          <w:lang w:val="es-AR"/>
        </w:rPr>
      </w:pPr>
    </w:p>
    <w:p w:rsidR="00AE4523" w:rsidRPr="000A75A6" w:rsidRDefault="002453A2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B1-2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15V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1.42mA</m:t>
              </m:r>
            </m:den>
          </m:f>
          <m:r>
            <w:rPr>
              <w:rFonts w:ascii="Cambria Math" w:hAnsi="Cambria Math" w:cs="Arial"/>
              <w:sz w:val="22"/>
              <w:szCs w:val="22"/>
              <w:lang w:val="es-AR"/>
            </w:rPr>
            <m:t>=10,56KΩ≅10KΩ</m:t>
          </m:r>
        </m:oMath>
      </m:oMathPara>
    </w:p>
    <w:p w:rsidR="00AE4523" w:rsidRPr="000A75A6" w:rsidRDefault="00AE4523" w:rsidP="00155EDB">
      <w:pPr>
        <w:rPr>
          <w:rFonts w:ascii="Arial" w:hAnsi="Arial" w:cs="Arial"/>
          <w:sz w:val="22"/>
          <w:szCs w:val="22"/>
          <w:lang w:val="es-AR"/>
        </w:rPr>
      </w:pPr>
    </w:p>
    <w:p w:rsidR="00AE4523" w:rsidRPr="000A75A6" w:rsidRDefault="00AE4523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Por la corriente que entrega el PWM no hay problema</w:t>
      </w:r>
      <w:r w:rsidR="00EA2C65" w:rsidRPr="000A75A6">
        <w:rPr>
          <w:rFonts w:asciiTheme="minorHAnsi" w:hAnsiTheme="minorHAnsi" w:cs="Arial"/>
          <w:sz w:val="22"/>
          <w:szCs w:val="22"/>
          <w:lang w:val="es-AR"/>
        </w:rPr>
        <w:t>,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 ya que soporta una salida de corriente de hasta 200mA.</w:t>
      </w:r>
    </w:p>
    <w:p w:rsidR="000766D2" w:rsidRPr="000A75A6" w:rsidRDefault="000766D2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0A75A6" w:rsidRDefault="000A75A6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0A75A6" w:rsidRDefault="000A75A6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1C0CCA" w:rsidRPr="000A75A6" w:rsidRDefault="000766D2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C</w:t>
      </w:r>
      <w:r w:rsidR="001C0CCA" w:rsidRPr="000A75A6">
        <w:rPr>
          <w:rFonts w:asciiTheme="minorHAnsi" w:hAnsiTheme="minorHAnsi" w:cs="Arial"/>
          <w:sz w:val="22"/>
          <w:szCs w:val="22"/>
          <w:lang w:val="es-AR"/>
        </w:rPr>
        <w:t>álculo de los diodos Baker, realizamos la malla que incluya el diodo D1:</w:t>
      </w:r>
    </w:p>
    <w:p w:rsidR="001C0CCA" w:rsidRPr="000A75A6" w:rsidRDefault="001C0CCA" w:rsidP="00155EDB">
      <w:pPr>
        <w:rPr>
          <w:rFonts w:ascii="Arial" w:hAnsi="Arial" w:cs="Arial"/>
          <w:sz w:val="22"/>
          <w:szCs w:val="22"/>
          <w:lang w:val="es-AR"/>
        </w:rPr>
      </w:pPr>
    </w:p>
    <w:p w:rsidR="001C0CCA" w:rsidRPr="000A75A6" w:rsidRDefault="001C0CCA" w:rsidP="00155EDB">
      <w:pPr>
        <w:rPr>
          <w:rFonts w:ascii="Arial" w:hAnsi="Arial" w:cs="Arial"/>
          <w:sz w:val="22"/>
          <w:szCs w:val="22"/>
          <w:lang w:val="es-AR"/>
        </w:rPr>
      </w:pPr>
      <m:oMathPara>
        <m:oMath>
          <m:r>
            <w:rPr>
              <w:rFonts w:ascii="Cambria Math" w:hAnsi="Cambria Math" w:cs="Arial"/>
              <w:sz w:val="22"/>
              <w:szCs w:val="22"/>
              <w:lang w:val="es-AR"/>
            </w:rPr>
            <m:t>12V=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BQ3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CE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sat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Q2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D1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CE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sat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Q3</m:t>
              </m:r>
            </m:sub>
          </m:sSub>
        </m:oMath>
      </m:oMathPara>
    </w:p>
    <w:p w:rsidR="001B3434" w:rsidRPr="000A75A6" w:rsidRDefault="001B3434" w:rsidP="00155EDB">
      <w:pPr>
        <w:rPr>
          <w:rFonts w:ascii="Arial" w:hAnsi="Arial" w:cs="Arial"/>
          <w:sz w:val="22"/>
          <w:szCs w:val="22"/>
          <w:lang w:val="es-AR"/>
        </w:rPr>
      </w:pPr>
    </w:p>
    <w:p w:rsidR="001C0CCA" w:rsidRPr="000A75A6" w:rsidRDefault="001C0CCA" w:rsidP="00155EDB">
      <w:pPr>
        <w:rPr>
          <w:rFonts w:ascii="Arial" w:hAnsi="Arial" w:cs="Arial"/>
          <w:sz w:val="22"/>
          <w:szCs w:val="22"/>
          <w:lang w:val="es-AR"/>
        </w:rPr>
      </w:pPr>
    </w:p>
    <w:p w:rsidR="001C0CCA" w:rsidRPr="003B47E7" w:rsidRDefault="002453A2" w:rsidP="001C0CCA">
      <w:pPr>
        <w:rPr>
          <w:rFonts w:ascii="Arial" w:hAnsi="Arial" w:cs="Arial"/>
          <w:sz w:val="22"/>
          <w:szCs w:val="22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CE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sat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Q3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=12V-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BQ3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CE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sat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Q2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D1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=12V-200mA*51Ω-0.1V-0.7V=1V</m:t>
          </m:r>
        </m:oMath>
      </m:oMathPara>
    </w:p>
    <w:p w:rsidR="003B47E7" w:rsidRDefault="003B47E7" w:rsidP="001C0CCA">
      <w:pPr>
        <w:rPr>
          <w:rFonts w:ascii="Arial" w:hAnsi="Arial" w:cs="Arial"/>
          <w:sz w:val="22"/>
          <w:szCs w:val="22"/>
          <w:lang w:val="es-AR"/>
        </w:rPr>
      </w:pPr>
    </w:p>
    <w:p w:rsidR="003B47E7" w:rsidRDefault="003B47E7" w:rsidP="001C0CCA">
      <w:pPr>
        <w:rPr>
          <w:rFonts w:ascii="Arial" w:hAnsi="Arial" w:cs="Arial"/>
          <w:sz w:val="22"/>
          <w:szCs w:val="22"/>
          <w:lang w:val="es-AR"/>
        </w:rPr>
      </w:pPr>
    </w:p>
    <w:p w:rsidR="00626665" w:rsidRDefault="00626665" w:rsidP="001C0CCA">
      <w:pPr>
        <w:rPr>
          <w:rFonts w:ascii="Arial" w:hAnsi="Arial" w:cs="Arial"/>
          <w:sz w:val="22"/>
          <w:szCs w:val="22"/>
          <w:lang w:val="es-AR"/>
        </w:rPr>
      </w:pPr>
    </w:p>
    <w:p w:rsidR="00626665" w:rsidRPr="00626665" w:rsidRDefault="00626665" w:rsidP="001C0CCA">
      <w:pPr>
        <w:rPr>
          <w:rFonts w:asciiTheme="minorHAnsi" w:hAnsiTheme="minorHAnsi" w:cs="Arial"/>
          <w:sz w:val="22"/>
          <w:szCs w:val="22"/>
          <w:lang w:val="es-AR"/>
        </w:rPr>
      </w:pPr>
      <w:r w:rsidRPr="00626665">
        <w:rPr>
          <w:rFonts w:asciiTheme="minorHAnsi" w:hAnsiTheme="minorHAnsi" w:cs="Arial"/>
          <w:sz w:val="22"/>
          <w:szCs w:val="22"/>
          <w:highlight w:val="yellow"/>
          <w:lang w:val="es-AR"/>
        </w:rPr>
        <w:t>Aquí vemos que se produce una sobresaturación</w:t>
      </w:r>
    </w:p>
    <w:p w:rsidR="00481F9E" w:rsidRPr="000A75A6" w:rsidRDefault="0097494A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t>Como vemos con un solo diodo Baker</w:t>
      </w:r>
      <w:r w:rsidR="00C16A80" w:rsidRPr="000A75A6">
        <w:rPr>
          <w:rFonts w:asciiTheme="minorHAnsi" w:hAnsiTheme="minorHAnsi" w:cs="Arial"/>
          <w:sz w:val="22"/>
          <w:szCs w:val="22"/>
          <w:lang w:val="es-AR"/>
        </w:rPr>
        <w:t>,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 entre el colector y el emisor del  transistor Q3</w:t>
      </w:r>
      <w:r w:rsidR="00C16A80" w:rsidRPr="000A75A6">
        <w:rPr>
          <w:rFonts w:asciiTheme="minorHAnsi" w:hAnsiTheme="minorHAnsi" w:cs="Arial"/>
          <w:sz w:val="22"/>
          <w:szCs w:val="22"/>
          <w:lang w:val="es-AR"/>
        </w:rPr>
        <w:t xml:space="preserve">, es 1V y según </w:t>
      </w:r>
      <w:r w:rsidR="00AF4D1B">
        <w:rPr>
          <w:rFonts w:asciiTheme="minorHAnsi" w:hAnsiTheme="minorHAnsi" w:cs="Arial"/>
          <w:sz w:val="22"/>
          <w:szCs w:val="22"/>
          <w:lang w:val="es-AR"/>
        </w:rPr>
        <w:t>la hoja de datos</w:t>
      </w:r>
      <w:r w:rsidR="00C16A80" w:rsidRPr="000A75A6">
        <w:rPr>
          <w:rFonts w:asciiTheme="minorHAnsi" w:hAnsiTheme="minorHAnsi" w:cs="Arial"/>
          <w:sz w:val="22"/>
          <w:szCs w:val="22"/>
          <w:lang w:val="es-AR"/>
        </w:rPr>
        <w:t xml:space="preserve"> tendría que caer alrededor de 0.4V. Para solucionar este problema agregamos un diodo en serie con D1</w:t>
      </w:r>
      <w:r w:rsidR="001C4662" w:rsidRPr="000A75A6">
        <w:rPr>
          <w:rFonts w:asciiTheme="minorHAnsi" w:hAnsiTheme="minorHAnsi" w:cs="Arial"/>
          <w:sz w:val="22"/>
          <w:szCs w:val="22"/>
          <w:lang w:val="es-AR"/>
        </w:rPr>
        <w:t xml:space="preserve"> que llamaremos D3</w:t>
      </w:r>
      <w:r w:rsidR="00C16A80" w:rsidRPr="000A75A6">
        <w:rPr>
          <w:rFonts w:asciiTheme="minorHAnsi" w:hAnsiTheme="minorHAnsi" w:cs="Arial"/>
          <w:sz w:val="22"/>
          <w:szCs w:val="22"/>
          <w:lang w:val="es-AR"/>
        </w:rPr>
        <w:t>. Como vemos a continuación:</w:t>
      </w:r>
    </w:p>
    <w:p w:rsidR="001B3434" w:rsidRPr="000A75A6" w:rsidRDefault="001B3434" w:rsidP="00155EDB">
      <w:pPr>
        <w:rPr>
          <w:rFonts w:ascii="Arial" w:hAnsi="Arial" w:cs="Arial"/>
          <w:sz w:val="22"/>
          <w:szCs w:val="22"/>
          <w:lang w:val="es-AR"/>
        </w:rPr>
      </w:pPr>
    </w:p>
    <w:p w:rsidR="001C4662" w:rsidRPr="000A75A6" w:rsidRDefault="001C4662" w:rsidP="00155EDB">
      <w:pPr>
        <w:rPr>
          <w:rFonts w:ascii="Arial" w:hAnsi="Arial" w:cs="Arial"/>
          <w:sz w:val="22"/>
          <w:szCs w:val="22"/>
          <w:lang w:val="es-AR"/>
        </w:rPr>
      </w:pPr>
    </w:p>
    <w:p w:rsidR="001C4662" w:rsidRPr="000A75A6" w:rsidRDefault="002453A2" w:rsidP="001C4662">
      <w:pPr>
        <w:rPr>
          <w:rFonts w:ascii="Arial" w:hAnsi="Arial" w:cs="Arial"/>
          <w:sz w:val="22"/>
          <w:szCs w:val="22"/>
          <w:lang w:val="es-A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CE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sat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Q3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=12V-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BQ3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CE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  <w:lang w:val="es-A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  <w:lang w:val="es-AR"/>
                    </w:rPr>
                    <m:t>sat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Q2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D1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  <w:lang w:val="es-AR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  <w:lang w:val="es-AR"/>
                </w:rPr>
                <m:t>D3</m:t>
              </m:r>
            </m:sub>
          </m:sSub>
          <m:r>
            <w:rPr>
              <w:rFonts w:ascii="Cambria Math" w:hAnsi="Cambria Math" w:cs="Arial"/>
              <w:sz w:val="22"/>
              <w:szCs w:val="22"/>
              <w:lang w:val="es-AR"/>
            </w:rPr>
            <m:t>=12V-200mA*51Ω-0.1V-1.4V=0.3V</m:t>
          </m:r>
        </m:oMath>
      </m:oMathPara>
    </w:p>
    <w:p w:rsidR="000A75A6" w:rsidRDefault="000A75A6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481F9E" w:rsidRPr="000A75A6" w:rsidRDefault="001C4662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  <w:r w:rsidRPr="000A75A6">
        <w:rPr>
          <w:rFonts w:asciiTheme="minorHAnsi" w:hAnsiTheme="minorHAnsi" w:cs="Arial"/>
          <w:sz w:val="22"/>
          <w:szCs w:val="22"/>
          <w:lang w:val="es-AR"/>
        </w:rPr>
        <w:lastRenderedPageBreak/>
        <w:t xml:space="preserve">Este valor es muy cercano al requerido. Los diodos que recomendaba la guía no los conseguimos </w:t>
      </w:r>
      <w:r w:rsidR="00AF4D1B">
        <w:rPr>
          <w:rFonts w:asciiTheme="minorHAnsi" w:hAnsiTheme="minorHAnsi" w:cs="Arial"/>
          <w:sz w:val="22"/>
          <w:szCs w:val="22"/>
          <w:lang w:val="es-AR"/>
        </w:rPr>
        <w:t>asi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que reemplazamos el </w:t>
      </w:r>
      <w:r w:rsidR="000A75A6">
        <w:rPr>
          <w:rFonts w:asciiTheme="minorHAnsi" w:hAnsiTheme="minorHAnsi" w:cs="Arial"/>
          <w:sz w:val="22"/>
          <w:szCs w:val="22"/>
          <w:lang w:val="es-AR"/>
        </w:rPr>
        <w:t>MBR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120 por un 1N4148 y el </w:t>
      </w:r>
      <w:r w:rsidR="000A75A6">
        <w:rPr>
          <w:rFonts w:asciiTheme="minorHAnsi" w:hAnsiTheme="minorHAnsi" w:cs="Arial"/>
          <w:sz w:val="22"/>
          <w:szCs w:val="22"/>
          <w:lang w:val="es-AR"/>
        </w:rPr>
        <w:t>MUR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120 por el </w:t>
      </w:r>
      <w:r w:rsidR="000A75A6">
        <w:rPr>
          <w:rFonts w:asciiTheme="minorHAnsi" w:hAnsiTheme="minorHAnsi" w:cs="Arial"/>
          <w:sz w:val="22"/>
          <w:szCs w:val="22"/>
          <w:lang w:val="es-AR"/>
        </w:rPr>
        <w:t>MUR</w:t>
      </w:r>
      <w:r w:rsidRPr="000A75A6">
        <w:rPr>
          <w:rFonts w:asciiTheme="minorHAnsi" w:hAnsiTheme="minorHAnsi" w:cs="Arial"/>
          <w:sz w:val="22"/>
          <w:szCs w:val="22"/>
          <w:lang w:val="es-AR"/>
        </w:rPr>
        <w:t xml:space="preserve">160, en este caso dos </w:t>
      </w:r>
      <w:r w:rsidR="000A75A6">
        <w:rPr>
          <w:rFonts w:asciiTheme="minorHAnsi" w:hAnsiTheme="minorHAnsi" w:cs="Arial"/>
          <w:sz w:val="22"/>
          <w:szCs w:val="22"/>
          <w:lang w:val="es-AR"/>
        </w:rPr>
        <w:t>MUR</w:t>
      </w:r>
      <w:r w:rsidRPr="000A75A6">
        <w:rPr>
          <w:rFonts w:asciiTheme="minorHAnsi" w:hAnsiTheme="minorHAnsi" w:cs="Arial"/>
          <w:sz w:val="22"/>
          <w:szCs w:val="22"/>
          <w:lang w:val="es-AR"/>
        </w:rPr>
        <w:t>160 para solucionar el problema de la sobresaturación. El circuito nos queda de la siguiente manera:</w:t>
      </w:r>
    </w:p>
    <w:p w:rsidR="001C4662" w:rsidRPr="000A75A6" w:rsidRDefault="001C4662" w:rsidP="00155EDB">
      <w:pPr>
        <w:rPr>
          <w:rFonts w:ascii="Arial" w:hAnsi="Arial" w:cs="Arial"/>
          <w:sz w:val="22"/>
          <w:szCs w:val="22"/>
          <w:lang w:val="es-AR"/>
        </w:rPr>
      </w:pPr>
    </w:p>
    <w:p w:rsidR="001C4662" w:rsidRPr="000A75A6" w:rsidRDefault="001B3434" w:rsidP="000A75A6">
      <w:pPr>
        <w:jc w:val="center"/>
        <w:rPr>
          <w:rFonts w:ascii="Arial" w:hAnsi="Arial" w:cs="Arial"/>
          <w:sz w:val="22"/>
          <w:szCs w:val="22"/>
          <w:lang w:val="es-AR"/>
        </w:rPr>
      </w:pPr>
      <w:r w:rsidRPr="000A75A6">
        <w:rPr>
          <w:rFonts w:ascii="Arial" w:hAnsi="Arial" w:cs="Arial"/>
          <w:noProof/>
          <w:sz w:val="22"/>
          <w:szCs w:val="22"/>
          <w:lang w:val="es-ES"/>
        </w:rPr>
        <w:drawing>
          <wp:inline distT="0" distB="0" distL="0" distR="0">
            <wp:extent cx="5098415" cy="3050540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5A6" w:rsidRDefault="000A75A6" w:rsidP="000A75A6">
      <w:pPr>
        <w:jc w:val="both"/>
        <w:rPr>
          <w:rFonts w:asciiTheme="minorHAnsi" w:hAnsiTheme="minorHAnsi" w:cs="Arial"/>
          <w:sz w:val="22"/>
          <w:szCs w:val="22"/>
          <w:lang w:val="es-AR"/>
        </w:rPr>
      </w:pPr>
    </w:p>
    <w:p w:rsidR="0034672B" w:rsidRDefault="0034672B" w:rsidP="00155EDB">
      <w:pPr>
        <w:rPr>
          <w:rFonts w:asciiTheme="minorHAnsi" w:hAnsiTheme="minorHAnsi" w:cs="Arial"/>
          <w:sz w:val="22"/>
          <w:szCs w:val="22"/>
          <w:lang w:val="es-AR"/>
        </w:rPr>
      </w:pPr>
    </w:p>
    <w:p w:rsidR="00B16DDD" w:rsidRPr="001F41A1" w:rsidRDefault="00B16DDD" w:rsidP="00B16DDD">
      <w:pPr>
        <w:rPr>
          <w:b/>
          <w:bCs/>
        </w:rPr>
      </w:pPr>
      <w:r w:rsidRPr="001F41A1">
        <w:rPr>
          <w:b/>
          <w:bCs/>
        </w:rPr>
        <w:t>CON RED BACKER</w:t>
      </w:r>
      <w:r>
        <w:rPr>
          <w:b/>
          <w:bCs/>
        </w:rPr>
        <w:tab/>
      </w:r>
      <w:r>
        <w:rPr>
          <w:b/>
          <w:bCs/>
        </w:rPr>
        <w:tab/>
      </w:r>
    </w:p>
    <w:p w:rsidR="00B16DDD" w:rsidRDefault="00B16DDD" w:rsidP="00B16DDD">
      <w:r>
        <w:rPr>
          <w:noProof/>
        </w:rPr>
        <w:drawing>
          <wp:inline distT="0" distB="0" distL="0" distR="0" wp14:anchorId="7BC751AC" wp14:editId="2895369C">
            <wp:extent cx="6305673" cy="2509284"/>
            <wp:effectExtent l="0" t="0" r="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503" cy="251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DD" w:rsidRDefault="00B16DDD" w:rsidP="00B16DDD">
      <w:r>
        <w:rPr>
          <w:b/>
          <w:bCs/>
        </w:rPr>
        <w:t xml:space="preserve">VBE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F41A1">
        <w:rPr>
          <w:b/>
          <w:bCs/>
        </w:rPr>
        <w:t xml:space="preserve"> </w:t>
      </w:r>
      <w:r>
        <w:rPr>
          <w:b/>
          <w:bCs/>
        </w:rPr>
        <w:t xml:space="preserve">VCE </w:t>
      </w:r>
    </w:p>
    <w:p w:rsidR="00B16DDD" w:rsidRDefault="00B16DDD" w:rsidP="00B16DDD">
      <w:r>
        <w:rPr>
          <w:noProof/>
        </w:rPr>
        <w:lastRenderedPageBreak/>
        <w:drawing>
          <wp:inline distT="0" distB="0" distL="0" distR="0" wp14:anchorId="7F5CD3B6" wp14:editId="2732F38A">
            <wp:extent cx="5788324" cy="22707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0560" cy="22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DD" w:rsidRDefault="00B16DDD" w:rsidP="00B16DDD">
      <w:pPr>
        <w:rPr>
          <w:b/>
          <w:bCs/>
        </w:rPr>
      </w:pPr>
      <w:r w:rsidRPr="001F41A1">
        <w:rPr>
          <w:b/>
          <w:bCs/>
        </w:rPr>
        <w:t xml:space="preserve">Tiempo de Retardo </w:t>
      </w:r>
      <w:proofErr w:type="gramStart"/>
      <w:r w:rsidRPr="001F41A1">
        <w:rPr>
          <w:b/>
          <w:bCs/>
        </w:rPr>
        <w:t xml:space="preserve">Td  </w:t>
      </w:r>
      <w:r>
        <w:rPr>
          <w:b/>
          <w:bCs/>
        </w:rPr>
        <w:t>=</w:t>
      </w:r>
      <w:proofErr w:type="gramEnd"/>
      <w:r>
        <w:rPr>
          <w:b/>
          <w:bCs/>
        </w:rPr>
        <w:t xml:space="preserve"> 36ns </w:t>
      </w:r>
      <w:r>
        <w:rPr>
          <w:b/>
          <w:bCs/>
        </w:rPr>
        <w:tab/>
        <w:t>Tiempo de Crecimiento = 40 ns</w:t>
      </w:r>
    </w:p>
    <w:p w:rsidR="00B16DDD" w:rsidRDefault="00B16DDD" w:rsidP="00B16DDD">
      <w:pPr>
        <w:rPr>
          <w:b/>
          <w:bCs/>
        </w:rPr>
      </w:pPr>
      <w:r w:rsidRPr="001F41A1">
        <w:rPr>
          <w:b/>
          <w:bCs/>
        </w:rPr>
        <w:tab/>
      </w:r>
      <w:r w:rsidRPr="001F41A1">
        <w:rPr>
          <w:b/>
          <w:bCs/>
        </w:rPr>
        <w:tab/>
      </w:r>
    </w:p>
    <w:p w:rsidR="00B16DDD" w:rsidRDefault="00B16DDD" w:rsidP="00B16DDD">
      <w:pPr>
        <w:rPr>
          <w:b/>
          <w:bCs/>
        </w:rPr>
      </w:pPr>
      <w:r>
        <w:rPr>
          <w:noProof/>
        </w:rPr>
        <w:drawing>
          <wp:inline distT="0" distB="0" distL="0" distR="0" wp14:anchorId="68B5C9E0" wp14:editId="210E80ED">
            <wp:extent cx="5612130" cy="21996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DD" w:rsidRDefault="00B16DDD" w:rsidP="00B16DDD">
      <w:pPr>
        <w:rPr>
          <w:b/>
          <w:bCs/>
        </w:rPr>
      </w:pPr>
      <w:r>
        <w:rPr>
          <w:b/>
          <w:bCs/>
        </w:rPr>
        <w:t xml:space="preserve">Tiempo de </w:t>
      </w:r>
      <w:proofErr w:type="spellStart"/>
      <w:r>
        <w:rPr>
          <w:b/>
          <w:bCs/>
        </w:rPr>
        <w:t>Almace</w:t>
      </w:r>
      <w:proofErr w:type="spellEnd"/>
      <w:r w:rsidR="00A968FB">
        <w:rPr>
          <w:b/>
          <w:bCs/>
        </w:rPr>
        <w:t>.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ts</w:t>
      </w:r>
      <w:proofErr w:type="spellEnd"/>
      <w:r>
        <w:rPr>
          <w:b/>
          <w:bCs/>
        </w:rPr>
        <w:t>=240ns</w:t>
      </w:r>
      <w:r w:rsidR="00A968FB">
        <w:rPr>
          <w:b/>
          <w:bCs/>
        </w:rPr>
        <w:t xml:space="preserve">         </w:t>
      </w:r>
      <w:r>
        <w:rPr>
          <w:b/>
          <w:bCs/>
        </w:rPr>
        <w:t xml:space="preserve">Tiempo </w:t>
      </w:r>
      <w:proofErr w:type="spellStart"/>
      <w:r>
        <w:rPr>
          <w:b/>
          <w:bCs/>
        </w:rPr>
        <w:t>Caida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tf</w:t>
      </w:r>
      <w:proofErr w:type="spellEnd"/>
      <w:r>
        <w:rPr>
          <w:b/>
          <w:bCs/>
        </w:rPr>
        <w:t xml:space="preserve">= 560 ns </w:t>
      </w:r>
    </w:p>
    <w:p w:rsidR="00A968FB" w:rsidRDefault="00A968FB" w:rsidP="00B16DDD">
      <w:pPr>
        <w:rPr>
          <w:b/>
          <w:bCs/>
        </w:rPr>
      </w:pPr>
    </w:p>
    <w:p w:rsidR="00B16DDD" w:rsidRDefault="00B16DDD" w:rsidP="00B16DDD">
      <w:pPr>
        <w:rPr>
          <w:b/>
          <w:bCs/>
        </w:rPr>
      </w:pPr>
      <w:r>
        <w:rPr>
          <w:b/>
          <w:bCs/>
        </w:rPr>
        <w:t xml:space="preserve">Sin Red </w:t>
      </w:r>
      <w:proofErr w:type="spellStart"/>
      <w:r>
        <w:rPr>
          <w:b/>
          <w:bCs/>
        </w:rPr>
        <w:t>Backer</w:t>
      </w:r>
      <w:proofErr w:type="spellEnd"/>
      <w:r>
        <w:rPr>
          <w:b/>
          <w:bCs/>
        </w:rPr>
        <w:t xml:space="preserve"> </w:t>
      </w:r>
    </w:p>
    <w:p w:rsidR="00B16DDD" w:rsidRDefault="00B16DDD" w:rsidP="00B16DDD">
      <w:pPr>
        <w:rPr>
          <w:b/>
          <w:bCs/>
        </w:rPr>
      </w:pPr>
      <w:r>
        <w:rPr>
          <w:noProof/>
        </w:rPr>
        <w:drawing>
          <wp:inline distT="0" distB="0" distL="0" distR="0" wp14:anchorId="4474C2D0" wp14:editId="4E6280AD">
            <wp:extent cx="5336275" cy="2071745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663" cy="20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DD" w:rsidRDefault="00B16DDD" w:rsidP="00B16DDD">
      <w:pPr>
        <w:rPr>
          <w:b/>
          <w:bCs/>
        </w:rPr>
      </w:pPr>
      <w:proofErr w:type="spellStart"/>
      <w:r>
        <w:rPr>
          <w:b/>
          <w:bCs/>
        </w:rPr>
        <w:t>Vbe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Vce</w:t>
      </w:r>
      <w:proofErr w:type="spellEnd"/>
      <w:r>
        <w:rPr>
          <w:b/>
          <w:bCs/>
        </w:rPr>
        <w:t xml:space="preserve"> </w:t>
      </w:r>
    </w:p>
    <w:p w:rsidR="00B16DDD" w:rsidRDefault="00B16DDD" w:rsidP="00B16D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EF41E4" wp14:editId="7CBFA7E2">
            <wp:extent cx="5612130" cy="221361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DD" w:rsidRDefault="00B16DDD" w:rsidP="00B16DDD">
      <w:pPr>
        <w:rPr>
          <w:b/>
          <w:bCs/>
        </w:rPr>
      </w:pPr>
      <w:r>
        <w:rPr>
          <w:b/>
          <w:bCs/>
        </w:rPr>
        <w:t xml:space="preserve">Tiempo de Retardo </w:t>
      </w:r>
      <w:proofErr w:type="spellStart"/>
      <w:r>
        <w:rPr>
          <w:b/>
          <w:bCs/>
        </w:rPr>
        <w:t>td</w:t>
      </w:r>
      <w:proofErr w:type="spellEnd"/>
      <w:r>
        <w:rPr>
          <w:b/>
          <w:bCs/>
        </w:rPr>
        <w:t>= 240ns</w:t>
      </w:r>
      <w:r>
        <w:rPr>
          <w:b/>
          <w:bCs/>
        </w:rPr>
        <w:tab/>
      </w:r>
      <w:r>
        <w:rPr>
          <w:b/>
          <w:bCs/>
        </w:rPr>
        <w:tab/>
        <w:t xml:space="preserve">Tiempo de Subida </w:t>
      </w:r>
      <w:proofErr w:type="spellStart"/>
      <w:r>
        <w:rPr>
          <w:b/>
          <w:bCs/>
        </w:rPr>
        <w:t>tr</w:t>
      </w:r>
      <w:proofErr w:type="spellEnd"/>
      <w:r>
        <w:rPr>
          <w:b/>
          <w:bCs/>
        </w:rPr>
        <w:t>=28ns</w:t>
      </w:r>
    </w:p>
    <w:p w:rsidR="00B16DDD" w:rsidRDefault="00B16DDD" w:rsidP="00B16DDD">
      <w:pPr>
        <w:rPr>
          <w:b/>
          <w:bCs/>
        </w:rPr>
      </w:pPr>
    </w:p>
    <w:p w:rsidR="00B16DDD" w:rsidRDefault="00B16DDD" w:rsidP="00A968F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F98840F" wp14:editId="790F1022">
            <wp:extent cx="5612130" cy="21653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DD" w:rsidRDefault="00B16DDD" w:rsidP="00B16DDD">
      <w:pPr>
        <w:rPr>
          <w:b/>
          <w:bCs/>
        </w:rPr>
      </w:pPr>
      <w:r>
        <w:rPr>
          <w:b/>
          <w:bCs/>
        </w:rPr>
        <w:t xml:space="preserve">Tiempo de </w:t>
      </w:r>
      <w:proofErr w:type="spellStart"/>
      <w:r>
        <w:rPr>
          <w:b/>
          <w:bCs/>
        </w:rPr>
        <w:t>Almacen</w:t>
      </w:r>
      <w:proofErr w:type="spellEnd"/>
      <w:r w:rsidR="00E92AB4">
        <w:rPr>
          <w:b/>
          <w:bCs/>
        </w:rPr>
        <w:t>.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Ts</w:t>
      </w:r>
      <w:proofErr w:type="spellEnd"/>
      <w:r>
        <w:rPr>
          <w:b/>
          <w:bCs/>
        </w:rPr>
        <w:t>=360ns</w:t>
      </w:r>
      <w:r w:rsidR="00E92AB4">
        <w:rPr>
          <w:b/>
          <w:bCs/>
        </w:rPr>
        <w:t xml:space="preserve">     </w:t>
      </w:r>
      <w:r>
        <w:rPr>
          <w:b/>
          <w:bCs/>
        </w:rPr>
        <w:t xml:space="preserve"> Tiempo de </w:t>
      </w:r>
      <w:proofErr w:type="spellStart"/>
      <w:r>
        <w:rPr>
          <w:b/>
          <w:bCs/>
        </w:rPr>
        <w:t>Caida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Tf</w:t>
      </w:r>
      <w:proofErr w:type="spellEnd"/>
      <w:r>
        <w:rPr>
          <w:b/>
          <w:bCs/>
        </w:rPr>
        <w:t xml:space="preserve">= 820 ns </w:t>
      </w:r>
    </w:p>
    <w:p w:rsidR="00B9462A" w:rsidRDefault="00B9462A" w:rsidP="00B16DDD">
      <w:pPr>
        <w:rPr>
          <w:b/>
          <w:bCs/>
        </w:rPr>
      </w:pPr>
      <w:bookmarkStart w:id="1" w:name="_GoBack"/>
      <w:bookmarkEnd w:id="1"/>
    </w:p>
    <w:p w:rsidR="00B16DDD" w:rsidRDefault="00B16DDD" w:rsidP="00B16DDD">
      <w:pPr>
        <w:rPr>
          <w:b/>
          <w:bCs/>
        </w:rPr>
      </w:pPr>
    </w:p>
    <w:p w:rsidR="00B16DDD" w:rsidRPr="00B16DDD" w:rsidRDefault="00B9462A" w:rsidP="00155EDB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C2537C2" wp14:editId="4AD8D94E">
            <wp:extent cx="5580380" cy="34430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DDD" w:rsidRPr="00B16DDD" w:rsidSect="00882510">
      <w:type w:val="continuous"/>
      <w:pgSz w:w="11907" w:h="16840" w:code="9"/>
      <w:pgMar w:top="1134" w:right="1134" w:bottom="1418" w:left="1985" w:header="851" w:footer="851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53A2" w:rsidRDefault="002453A2">
      <w:r>
        <w:separator/>
      </w:r>
    </w:p>
  </w:endnote>
  <w:endnote w:type="continuationSeparator" w:id="0">
    <w:p w:rsidR="002453A2" w:rsidRDefault="00245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53A2" w:rsidRDefault="002453A2">
      <w:r>
        <w:separator/>
      </w:r>
    </w:p>
  </w:footnote>
  <w:footnote w:type="continuationSeparator" w:id="0">
    <w:p w:rsidR="002453A2" w:rsidRDefault="00245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12B1F"/>
    <w:multiLevelType w:val="hybridMultilevel"/>
    <w:tmpl w:val="FBAA4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65056BB"/>
    <w:multiLevelType w:val="hybridMultilevel"/>
    <w:tmpl w:val="217C1DB2"/>
    <w:lvl w:ilvl="0" w:tplc="A7501BEE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316A3D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F3E02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CA4C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58594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4C52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96CE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6F0364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AA2C7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204CF"/>
    <w:multiLevelType w:val="hybridMultilevel"/>
    <w:tmpl w:val="646E2B64"/>
    <w:lvl w:ilvl="0" w:tplc="337EF8FA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203AA38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C84E0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4AFA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E86B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4F050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34A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4A16A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96AAF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31EE0"/>
    <w:multiLevelType w:val="hybridMultilevel"/>
    <w:tmpl w:val="8394514E"/>
    <w:lvl w:ilvl="0" w:tplc="FCDC10F8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6C22E3A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1EC0B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361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D2EB57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3419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B248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46BBE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AC6A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A5BEB"/>
    <w:multiLevelType w:val="hybridMultilevel"/>
    <w:tmpl w:val="1646DD92"/>
    <w:lvl w:ilvl="0" w:tplc="CC5EECC8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7032CA0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D764C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005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84341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5169B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3C09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6C24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E8C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04629"/>
    <w:multiLevelType w:val="hybridMultilevel"/>
    <w:tmpl w:val="C408DCB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3545D1"/>
    <w:multiLevelType w:val="hybridMultilevel"/>
    <w:tmpl w:val="32507806"/>
    <w:lvl w:ilvl="0" w:tplc="4CF4B4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FE393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E84FEA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2C62E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5874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6698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E9A68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9E4C8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30C6B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47E661E"/>
    <w:multiLevelType w:val="hybridMultilevel"/>
    <w:tmpl w:val="7F1E1012"/>
    <w:lvl w:ilvl="0" w:tplc="A288E598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EC34533"/>
    <w:multiLevelType w:val="hybridMultilevel"/>
    <w:tmpl w:val="032CECBA"/>
    <w:lvl w:ilvl="0" w:tplc="9B385064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6A70CF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5AC83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AC26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D40C3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304A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78AB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E2BE3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D1C4A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5B5F58"/>
    <w:multiLevelType w:val="hybridMultilevel"/>
    <w:tmpl w:val="FA009A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9C28A0"/>
    <w:multiLevelType w:val="hybridMultilevel"/>
    <w:tmpl w:val="9782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D592274"/>
    <w:multiLevelType w:val="hybridMultilevel"/>
    <w:tmpl w:val="C47A1282"/>
    <w:lvl w:ilvl="0" w:tplc="556C7A66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1D583B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A24E6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9E46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10CE72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51AB2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5677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8CCF4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D56F4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5"/>
  </w:num>
  <w:num w:numId="10">
    <w:abstractNumId w:val="9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7"/>
  <w:displayHorizontalDrawingGridEvery w:val="2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61CE"/>
    <w:rsid w:val="00050810"/>
    <w:rsid w:val="0007527D"/>
    <w:rsid w:val="000766D2"/>
    <w:rsid w:val="00077F05"/>
    <w:rsid w:val="00096520"/>
    <w:rsid w:val="000A75A6"/>
    <w:rsid w:val="001009E8"/>
    <w:rsid w:val="00132A84"/>
    <w:rsid w:val="00136F42"/>
    <w:rsid w:val="00155EDB"/>
    <w:rsid w:val="001650DF"/>
    <w:rsid w:val="00173CC1"/>
    <w:rsid w:val="00185F87"/>
    <w:rsid w:val="001A6958"/>
    <w:rsid w:val="001B3434"/>
    <w:rsid w:val="001B4318"/>
    <w:rsid w:val="001C0CCA"/>
    <w:rsid w:val="001C4662"/>
    <w:rsid w:val="00216861"/>
    <w:rsid w:val="0022097C"/>
    <w:rsid w:val="002453A2"/>
    <w:rsid w:val="00264861"/>
    <w:rsid w:val="00266CCE"/>
    <w:rsid w:val="00270FAC"/>
    <w:rsid w:val="002B091A"/>
    <w:rsid w:val="002C4C5B"/>
    <w:rsid w:val="002E23F0"/>
    <w:rsid w:val="002E62B4"/>
    <w:rsid w:val="002F6DA5"/>
    <w:rsid w:val="00306009"/>
    <w:rsid w:val="00313D96"/>
    <w:rsid w:val="00337937"/>
    <w:rsid w:val="00337CAA"/>
    <w:rsid w:val="0034672B"/>
    <w:rsid w:val="00373410"/>
    <w:rsid w:val="00374F85"/>
    <w:rsid w:val="003A4536"/>
    <w:rsid w:val="003A6EEF"/>
    <w:rsid w:val="003B47E7"/>
    <w:rsid w:val="003E1E6E"/>
    <w:rsid w:val="004343FD"/>
    <w:rsid w:val="00450377"/>
    <w:rsid w:val="00466A5E"/>
    <w:rsid w:val="00477633"/>
    <w:rsid w:val="0048062A"/>
    <w:rsid w:val="00481F9E"/>
    <w:rsid w:val="00493730"/>
    <w:rsid w:val="004F1FE0"/>
    <w:rsid w:val="004F7F19"/>
    <w:rsid w:val="005037FC"/>
    <w:rsid w:val="00511067"/>
    <w:rsid w:val="00523BEB"/>
    <w:rsid w:val="0052699E"/>
    <w:rsid w:val="00533FD0"/>
    <w:rsid w:val="005501C2"/>
    <w:rsid w:val="00554D03"/>
    <w:rsid w:val="00565DE4"/>
    <w:rsid w:val="005943C7"/>
    <w:rsid w:val="0059759B"/>
    <w:rsid w:val="005C12C7"/>
    <w:rsid w:val="005E5243"/>
    <w:rsid w:val="005F2FFB"/>
    <w:rsid w:val="00605871"/>
    <w:rsid w:val="00615945"/>
    <w:rsid w:val="0062150C"/>
    <w:rsid w:val="00626665"/>
    <w:rsid w:val="00640D83"/>
    <w:rsid w:val="006661CE"/>
    <w:rsid w:val="00666A70"/>
    <w:rsid w:val="006A209A"/>
    <w:rsid w:val="006D7954"/>
    <w:rsid w:val="0071123B"/>
    <w:rsid w:val="0073661D"/>
    <w:rsid w:val="007372F8"/>
    <w:rsid w:val="007406C5"/>
    <w:rsid w:val="007464D7"/>
    <w:rsid w:val="0076511E"/>
    <w:rsid w:val="007C40FD"/>
    <w:rsid w:val="007C7F0C"/>
    <w:rsid w:val="007D7A16"/>
    <w:rsid w:val="007E01F2"/>
    <w:rsid w:val="007F3E00"/>
    <w:rsid w:val="007F4850"/>
    <w:rsid w:val="00844EE2"/>
    <w:rsid w:val="0087127D"/>
    <w:rsid w:val="00875D9D"/>
    <w:rsid w:val="00882510"/>
    <w:rsid w:val="008A2BB5"/>
    <w:rsid w:val="008C5EFD"/>
    <w:rsid w:val="008D42C3"/>
    <w:rsid w:val="008E2E19"/>
    <w:rsid w:val="00922489"/>
    <w:rsid w:val="00924A6D"/>
    <w:rsid w:val="00952468"/>
    <w:rsid w:val="00956E1D"/>
    <w:rsid w:val="00973E40"/>
    <w:rsid w:val="0097494A"/>
    <w:rsid w:val="009A1A71"/>
    <w:rsid w:val="009B749E"/>
    <w:rsid w:val="00A42858"/>
    <w:rsid w:val="00A45333"/>
    <w:rsid w:val="00A6681C"/>
    <w:rsid w:val="00A73297"/>
    <w:rsid w:val="00A94321"/>
    <w:rsid w:val="00A968FB"/>
    <w:rsid w:val="00A969B1"/>
    <w:rsid w:val="00AB2C28"/>
    <w:rsid w:val="00AE168C"/>
    <w:rsid w:val="00AE4523"/>
    <w:rsid w:val="00AE4798"/>
    <w:rsid w:val="00AF0BC7"/>
    <w:rsid w:val="00AF4D1B"/>
    <w:rsid w:val="00AF5AE4"/>
    <w:rsid w:val="00AF73AE"/>
    <w:rsid w:val="00B03E11"/>
    <w:rsid w:val="00B16DDD"/>
    <w:rsid w:val="00B42281"/>
    <w:rsid w:val="00B451A7"/>
    <w:rsid w:val="00B61A37"/>
    <w:rsid w:val="00B658E6"/>
    <w:rsid w:val="00B84F28"/>
    <w:rsid w:val="00B9462A"/>
    <w:rsid w:val="00BD2ABB"/>
    <w:rsid w:val="00BD5102"/>
    <w:rsid w:val="00BD5A57"/>
    <w:rsid w:val="00C16A80"/>
    <w:rsid w:val="00CB3942"/>
    <w:rsid w:val="00CB4978"/>
    <w:rsid w:val="00D470D0"/>
    <w:rsid w:val="00DA0C1D"/>
    <w:rsid w:val="00E0247D"/>
    <w:rsid w:val="00E031D9"/>
    <w:rsid w:val="00E21129"/>
    <w:rsid w:val="00E37A36"/>
    <w:rsid w:val="00E85E02"/>
    <w:rsid w:val="00E92AB4"/>
    <w:rsid w:val="00E93E2B"/>
    <w:rsid w:val="00E96C58"/>
    <w:rsid w:val="00EA2C65"/>
    <w:rsid w:val="00EB07E8"/>
    <w:rsid w:val="00ED2ADE"/>
    <w:rsid w:val="00EF0A15"/>
    <w:rsid w:val="00F03A30"/>
    <w:rsid w:val="00F3279E"/>
    <w:rsid w:val="00F60956"/>
    <w:rsid w:val="00F637FB"/>
    <w:rsid w:val="00F64C07"/>
    <w:rsid w:val="00F67002"/>
    <w:rsid w:val="00FA2A1C"/>
    <w:rsid w:val="00FC4E2F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28414E97"/>
  <w15:docId w15:val="{B67A0E17-8B15-42DE-800D-65980CD09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96C58"/>
    <w:pPr>
      <w:overflowPunct w:val="0"/>
      <w:autoSpaceDE w:val="0"/>
      <w:autoSpaceDN w:val="0"/>
      <w:adjustRightInd w:val="0"/>
      <w:textAlignment w:val="baseline"/>
    </w:pPr>
    <w:rPr>
      <w:rFonts w:ascii="Courier New" w:hAnsi="Courier New"/>
      <w:sz w:val="24"/>
      <w:lang w:val="es-ES_tradnl" w:eastAsia="es-ES"/>
    </w:rPr>
  </w:style>
  <w:style w:type="paragraph" w:styleId="Ttulo1">
    <w:name w:val="heading 1"/>
    <w:basedOn w:val="Normal"/>
    <w:next w:val="Normal"/>
    <w:qFormat/>
    <w:rsid w:val="00E96C58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qFormat/>
    <w:rsid w:val="00E96C58"/>
    <w:pPr>
      <w:keepNext/>
      <w:tabs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</w:tabs>
      <w:outlineLvl w:val="1"/>
    </w:pPr>
    <w:rPr>
      <w:rFonts w:ascii="Times New Roman" w:hAnsi="Times New Roman"/>
      <w:b/>
      <w:i/>
    </w:rPr>
  </w:style>
  <w:style w:type="paragraph" w:styleId="Ttulo3">
    <w:name w:val="heading 3"/>
    <w:basedOn w:val="Normal"/>
    <w:next w:val="Normal"/>
    <w:qFormat/>
    <w:rsid w:val="00E96C58"/>
    <w:pPr>
      <w:keepNext/>
      <w:tabs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</w:tabs>
      <w:jc w:val="both"/>
      <w:outlineLvl w:val="2"/>
    </w:pPr>
    <w:rPr>
      <w:rFonts w:ascii="Times New Roman" w:hAnsi="Times New Roman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E96C58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E96C58"/>
    <w:pPr>
      <w:tabs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</w:tabs>
      <w:jc w:val="both"/>
    </w:pPr>
    <w:rPr>
      <w:rFonts w:ascii="Times New Roman" w:hAnsi="Times New Roman"/>
    </w:rPr>
  </w:style>
  <w:style w:type="paragraph" w:styleId="Textoindependiente2">
    <w:name w:val="Body Text 2"/>
    <w:basedOn w:val="Normal"/>
    <w:rsid w:val="00E96C58"/>
    <w:pPr>
      <w:tabs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</w:tabs>
      <w:jc w:val="both"/>
    </w:pPr>
    <w:rPr>
      <w:rFonts w:ascii="Times New Roman" w:hAnsi="Times New Roman"/>
      <w:i/>
      <w:iCs/>
      <w:sz w:val="22"/>
    </w:rPr>
  </w:style>
  <w:style w:type="paragraph" w:styleId="Textoindependiente3">
    <w:name w:val="Body Text 3"/>
    <w:basedOn w:val="Normal"/>
    <w:rsid w:val="00E96C58"/>
    <w:pPr>
      <w:tabs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</w:tabs>
      <w:jc w:val="both"/>
    </w:pPr>
    <w:rPr>
      <w:rFonts w:ascii="Times New Roman" w:hAnsi="Times New Roman"/>
      <w:i/>
      <w:iCs/>
    </w:rPr>
  </w:style>
  <w:style w:type="paragraph" w:styleId="Encabezado">
    <w:name w:val="header"/>
    <w:basedOn w:val="Normal"/>
    <w:rsid w:val="00E96C58"/>
    <w:pPr>
      <w:tabs>
        <w:tab w:val="center" w:pos="4419"/>
        <w:tab w:val="right" w:pos="8838"/>
      </w:tabs>
    </w:pPr>
  </w:style>
  <w:style w:type="paragraph" w:styleId="Textodeglobo">
    <w:name w:val="Balloon Text"/>
    <w:basedOn w:val="Normal"/>
    <w:link w:val="TextodegloboCar"/>
    <w:rsid w:val="007C7F0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C7F0C"/>
    <w:rPr>
      <w:rFonts w:ascii="Tahoma" w:hAnsi="Tahoma" w:cs="Tahoma"/>
      <w:sz w:val="16"/>
      <w:szCs w:val="16"/>
      <w:lang w:val="es-ES_tradnl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C7F0C"/>
    <w:rPr>
      <w:rFonts w:ascii="Courier New" w:hAnsi="Courier New"/>
      <w:sz w:val="24"/>
      <w:lang w:val="es-ES_tradnl" w:eastAsia="es-ES"/>
    </w:rPr>
  </w:style>
  <w:style w:type="paragraph" w:styleId="Textonotapie">
    <w:name w:val="footnote text"/>
    <w:basedOn w:val="Normal"/>
    <w:link w:val="TextonotapieCar"/>
    <w:rsid w:val="008A2BB5"/>
    <w:pPr>
      <w:overflowPunct/>
      <w:autoSpaceDE/>
      <w:autoSpaceDN/>
      <w:adjustRightInd/>
      <w:textAlignment w:val="auto"/>
    </w:pPr>
    <w:rPr>
      <w:rFonts w:ascii="Times New Roman" w:hAnsi="Times New Roman"/>
      <w:sz w:val="20"/>
    </w:rPr>
  </w:style>
  <w:style w:type="character" w:customStyle="1" w:styleId="TextonotapieCar">
    <w:name w:val="Texto nota pie Car"/>
    <w:basedOn w:val="Fuentedeprrafopredeter"/>
    <w:link w:val="Textonotapie"/>
    <w:rsid w:val="008A2BB5"/>
    <w:rPr>
      <w:lang w:val="es-ES_tradnl" w:eastAsia="es-ES"/>
    </w:rPr>
  </w:style>
  <w:style w:type="paragraph" w:styleId="Sinespaciado">
    <w:name w:val="No Spacing"/>
    <w:link w:val="SinespaciadoCar"/>
    <w:uiPriority w:val="99"/>
    <w:qFormat/>
    <w:rsid w:val="00450377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99"/>
    <w:rsid w:val="00450377"/>
    <w:rPr>
      <w:rFonts w:ascii="Calibri" w:hAnsi="Calibri"/>
      <w:sz w:val="22"/>
      <w:szCs w:val="22"/>
      <w:lang w:val="es-ES" w:eastAsia="en-US" w:bidi="ar-SA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D2ADE"/>
    <w:pPr>
      <w:keepLines/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/>
      <w:bCs/>
      <w:color w:val="365F91"/>
      <w:kern w:val="0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rsid w:val="00ED2ADE"/>
  </w:style>
  <w:style w:type="character" w:styleId="Hipervnculo">
    <w:name w:val="Hyperlink"/>
    <w:basedOn w:val="Fuentedeprrafopredeter"/>
    <w:uiPriority w:val="99"/>
    <w:unhideWhenUsed/>
    <w:rsid w:val="00ED2ADE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F5AE4"/>
    <w:rPr>
      <w:color w:val="808080"/>
    </w:rPr>
  </w:style>
  <w:style w:type="table" w:styleId="Tablaconcuadrcula">
    <w:name w:val="Table Grid"/>
    <w:basedOn w:val="Tablanormal"/>
    <w:rsid w:val="0034672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FD9435-E7B9-44A8-86BD-6E51D6A3D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5</Pages>
  <Words>488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 3: Driver de Potencia</vt:lpstr>
    </vt:vector>
  </TitlesOfParts>
  <Company>Universidad Tecnológica Nacional – Facultad Regional Córdoba</Company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 3: Driver de Potencia</dc:title>
  <dc:subject>Electrónica de Potencia</dc:subject>
  <dc:creator>Integrantes: Cappella Benjamín – Martín Santiago Daniel – Urquiza Manzanelli Alan Javier</dc:creator>
  <cp:lastModifiedBy>Matias Fabian Lamas</cp:lastModifiedBy>
  <cp:revision>42</cp:revision>
  <cp:lastPrinted>2011-08-05T19:25:00Z</cp:lastPrinted>
  <dcterms:created xsi:type="dcterms:W3CDTF">2011-06-08T00:17:00Z</dcterms:created>
  <dcterms:modified xsi:type="dcterms:W3CDTF">2019-08-03T07:33:00Z</dcterms:modified>
</cp:coreProperties>
</file>