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8C405A" w14:textId="77777777" w:rsidR="00275C7C" w:rsidRDefault="00275C7C" w:rsidP="00275C7C">
      <w:pPr>
        <w:jc w:val="center"/>
      </w:pPr>
      <w:r w:rsidRPr="00753CAE">
        <w:rPr>
          <w:noProof/>
        </w:rPr>
        <w:drawing>
          <wp:inline distT="0" distB="0" distL="0" distR="0" wp14:anchorId="337E9481" wp14:editId="1A13E96A">
            <wp:extent cx="3103581" cy="2957885"/>
            <wp:effectExtent l="19050" t="0" r="1569"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tn.jpg"/>
                    <pic:cNvPicPr/>
                  </pic:nvPicPr>
                  <pic:blipFill>
                    <a:blip r:embed="rId7" cstate="print"/>
                    <a:stretch>
                      <a:fillRect/>
                    </a:stretch>
                  </pic:blipFill>
                  <pic:spPr>
                    <a:xfrm>
                      <a:off x="0" y="0"/>
                      <a:ext cx="3103879" cy="2958169"/>
                    </a:xfrm>
                    <a:prstGeom prst="rect">
                      <a:avLst/>
                    </a:prstGeom>
                  </pic:spPr>
                </pic:pic>
              </a:graphicData>
            </a:graphic>
          </wp:inline>
        </w:drawing>
      </w:r>
    </w:p>
    <w:p w14:paraId="5C8D9CD4" w14:textId="77777777" w:rsidR="00275C7C" w:rsidRPr="00F62129" w:rsidRDefault="00275C7C" w:rsidP="00275C7C">
      <w:pPr>
        <w:jc w:val="center"/>
      </w:pPr>
      <w:r w:rsidRPr="00753CAE">
        <w:rPr>
          <w:rFonts w:ascii="Arial Black" w:hAnsi="Arial Black"/>
          <w:sz w:val="28"/>
          <w:szCs w:val="28"/>
        </w:rPr>
        <w:t>UNIVERSIDAD TECNOLOGICA NACIONAL</w:t>
      </w:r>
    </w:p>
    <w:p w14:paraId="54731759" w14:textId="7D63818E" w:rsidR="003F21B5" w:rsidRDefault="00275C7C" w:rsidP="002E7B2B">
      <w:pPr>
        <w:jc w:val="center"/>
        <w:rPr>
          <w:rFonts w:ascii="Arial" w:hAnsi="Arial" w:cs="Arial"/>
          <w:sz w:val="28"/>
          <w:szCs w:val="28"/>
        </w:rPr>
      </w:pPr>
      <w:r w:rsidRPr="00753CAE">
        <w:rPr>
          <w:rFonts w:ascii="Arial" w:hAnsi="Arial" w:cs="Arial"/>
          <w:sz w:val="28"/>
          <w:szCs w:val="28"/>
        </w:rPr>
        <w:t>Facultad Regional de Córdoba</w:t>
      </w:r>
    </w:p>
    <w:p w14:paraId="1166F562" w14:textId="78FA67FD" w:rsidR="00275C7C" w:rsidRPr="00275C7C" w:rsidRDefault="00275C7C" w:rsidP="00275C7C">
      <w:pPr>
        <w:jc w:val="center"/>
        <w:rPr>
          <w:rFonts w:ascii="Helvetica" w:hAnsi="Helvetica" w:cs="Helvetica"/>
          <w:color w:val="202124"/>
          <w:sz w:val="33"/>
          <w:szCs w:val="33"/>
          <w:shd w:val="clear" w:color="auto" w:fill="FFFFFF"/>
        </w:rPr>
      </w:pPr>
      <w:r w:rsidRPr="00275C7C">
        <w:rPr>
          <w:rFonts w:ascii="Helvetica" w:hAnsi="Helvetica" w:cs="Helvetica"/>
          <w:color w:val="202124"/>
          <w:sz w:val="33"/>
          <w:szCs w:val="33"/>
          <w:shd w:val="clear" w:color="auto" w:fill="FFFFFF"/>
        </w:rPr>
        <w:t>Trabajo Practico N</w:t>
      </w:r>
      <w:r>
        <w:rPr>
          <w:rFonts w:ascii="Helvetica" w:hAnsi="Helvetica" w:cs="Helvetica"/>
          <w:color w:val="202124"/>
          <w:sz w:val="33"/>
          <w:szCs w:val="33"/>
          <w:shd w:val="clear" w:color="auto" w:fill="FFFFFF"/>
        </w:rPr>
        <w:t>°</w:t>
      </w:r>
      <w:r w:rsidRPr="00275C7C">
        <w:rPr>
          <w:rFonts w:ascii="Helvetica" w:hAnsi="Helvetica" w:cs="Helvetica"/>
          <w:color w:val="202124"/>
          <w:sz w:val="33"/>
          <w:szCs w:val="33"/>
          <w:shd w:val="clear" w:color="auto" w:fill="FFFFFF"/>
        </w:rPr>
        <w:t>3</w:t>
      </w:r>
    </w:p>
    <w:p w14:paraId="62A8E1FA" w14:textId="6B3F3FC4" w:rsidR="00275C7C" w:rsidRDefault="00275C7C" w:rsidP="00275C7C">
      <w:pPr>
        <w:rPr>
          <w:rFonts w:ascii="Helvetica" w:hAnsi="Helvetica" w:cs="Helvetica"/>
          <w:color w:val="202124"/>
          <w:sz w:val="33"/>
          <w:szCs w:val="33"/>
          <w:shd w:val="clear" w:color="auto" w:fill="FFFFFF"/>
        </w:rPr>
      </w:pPr>
      <w:r>
        <w:rPr>
          <w:rFonts w:ascii="Helvetica" w:hAnsi="Helvetica" w:cs="Helvetica"/>
          <w:color w:val="202124"/>
          <w:sz w:val="33"/>
          <w:szCs w:val="33"/>
          <w:shd w:val="clear" w:color="auto" w:fill="FFFFFF"/>
        </w:rPr>
        <w:t xml:space="preserve">                  </w:t>
      </w:r>
      <w:r w:rsidRPr="00275C7C">
        <w:rPr>
          <w:rFonts w:ascii="Helvetica" w:hAnsi="Helvetica" w:cs="Helvetica"/>
          <w:color w:val="202124"/>
          <w:sz w:val="33"/>
          <w:szCs w:val="33"/>
          <w:shd w:val="clear" w:color="auto" w:fill="FFFFFF"/>
        </w:rPr>
        <w:t>Driver de Base y Compuerta del Transistor</w:t>
      </w:r>
    </w:p>
    <w:p w14:paraId="747E22A2" w14:textId="77777777" w:rsidR="00275C7C" w:rsidRPr="00292851" w:rsidRDefault="00275C7C" w:rsidP="00275C7C">
      <w:pPr>
        <w:rPr>
          <w:rFonts w:ascii="Arial" w:hAnsi="Arial" w:cs="Arial"/>
          <w:sz w:val="36"/>
          <w:szCs w:val="36"/>
        </w:rPr>
      </w:pPr>
    </w:p>
    <w:p w14:paraId="03F2189A" w14:textId="22E9EEBC" w:rsidR="00275C7C" w:rsidRDefault="00275C7C" w:rsidP="00275C7C">
      <w:pPr>
        <w:rPr>
          <w:rFonts w:ascii="Arial" w:hAnsi="Arial" w:cs="Arial"/>
          <w:sz w:val="24"/>
          <w:szCs w:val="24"/>
        </w:rPr>
      </w:pPr>
      <w:r>
        <w:rPr>
          <w:rFonts w:ascii="Arial" w:hAnsi="Arial" w:cs="Arial"/>
          <w:sz w:val="24"/>
          <w:szCs w:val="24"/>
        </w:rPr>
        <w:tab/>
        <w:t xml:space="preserve">PROFESORES: Ing.  Oros Ramon </w:t>
      </w:r>
    </w:p>
    <w:p w14:paraId="79A68B2E" w14:textId="7C07EF53" w:rsidR="00275C7C" w:rsidRDefault="00275C7C" w:rsidP="00275C7C">
      <w:pPr>
        <w:rPr>
          <w:rFonts w:ascii="Arial" w:hAnsi="Arial" w:cs="Arial"/>
          <w:sz w:val="24"/>
          <w:szCs w:val="24"/>
        </w:rPr>
      </w:pPr>
      <w:r>
        <w:rPr>
          <w:rFonts w:ascii="Arial" w:hAnsi="Arial" w:cs="Arial"/>
          <w:sz w:val="24"/>
          <w:szCs w:val="24"/>
        </w:rPr>
        <w:t xml:space="preserve">                                      Ing. </w:t>
      </w:r>
      <w:proofErr w:type="spellStart"/>
      <w:r w:rsidR="007C0B33">
        <w:rPr>
          <w:rFonts w:ascii="Arial" w:hAnsi="Arial" w:cs="Arial"/>
          <w:sz w:val="24"/>
          <w:szCs w:val="24"/>
        </w:rPr>
        <w:t>A</w:t>
      </w:r>
      <w:r w:rsidR="00A84DF3">
        <w:rPr>
          <w:rFonts w:ascii="Arial" w:hAnsi="Arial" w:cs="Arial"/>
          <w:sz w:val="24"/>
          <w:szCs w:val="24"/>
        </w:rPr>
        <w:t>v</w:t>
      </w:r>
      <w:r w:rsidR="007C0B33">
        <w:rPr>
          <w:rFonts w:ascii="Arial" w:hAnsi="Arial" w:cs="Arial"/>
          <w:sz w:val="24"/>
          <w:szCs w:val="24"/>
        </w:rPr>
        <w:t>r</w:t>
      </w:r>
      <w:r w:rsidR="00A84DF3">
        <w:rPr>
          <w:rFonts w:ascii="Arial" w:hAnsi="Arial" w:cs="Arial"/>
          <w:sz w:val="24"/>
          <w:szCs w:val="24"/>
        </w:rPr>
        <w:t>á</w:t>
      </w:r>
      <w:r w:rsidR="007C0B33">
        <w:rPr>
          <w:rFonts w:ascii="Arial" w:hAnsi="Arial" w:cs="Arial"/>
          <w:sz w:val="24"/>
          <w:szCs w:val="24"/>
        </w:rPr>
        <w:t>m</w:t>
      </w:r>
      <w:r w:rsidR="00A84DF3">
        <w:rPr>
          <w:rFonts w:ascii="Arial" w:hAnsi="Arial" w:cs="Arial"/>
          <w:sz w:val="24"/>
          <w:szCs w:val="24"/>
        </w:rPr>
        <w:t>ovich</w:t>
      </w:r>
      <w:proofErr w:type="spellEnd"/>
      <w:r w:rsidR="00A84DF3">
        <w:rPr>
          <w:rFonts w:ascii="Arial" w:hAnsi="Arial" w:cs="Arial"/>
          <w:sz w:val="24"/>
          <w:szCs w:val="24"/>
        </w:rPr>
        <w:t>,</w:t>
      </w:r>
      <w:r>
        <w:rPr>
          <w:rFonts w:ascii="Arial" w:hAnsi="Arial" w:cs="Arial"/>
          <w:sz w:val="24"/>
          <w:szCs w:val="24"/>
        </w:rPr>
        <w:t xml:space="preserve"> Javier</w:t>
      </w:r>
      <w:r w:rsidR="00415E13">
        <w:rPr>
          <w:rFonts w:ascii="Arial" w:hAnsi="Arial" w:cs="Arial"/>
          <w:sz w:val="24"/>
          <w:szCs w:val="24"/>
        </w:rPr>
        <w:t xml:space="preserve"> </w:t>
      </w:r>
    </w:p>
    <w:p w14:paraId="05366F9B" w14:textId="77777777" w:rsidR="00275C7C" w:rsidRPr="005B76A5" w:rsidRDefault="00275C7C" w:rsidP="00275C7C">
      <w:pPr>
        <w:rPr>
          <w:rFonts w:ascii="Arial" w:hAnsi="Arial" w:cs="Arial"/>
          <w:sz w:val="24"/>
          <w:szCs w:val="24"/>
        </w:rPr>
      </w:pPr>
      <w:r>
        <w:rPr>
          <w:rFonts w:ascii="Arial" w:hAnsi="Arial" w:cs="Arial"/>
          <w:sz w:val="24"/>
          <w:szCs w:val="24"/>
        </w:rPr>
        <w:t xml:space="preserve">                              </w:t>
      </w:r>
    </w:p>
    <w:p w14:paraId="0FD8846D" w14:textId="23C4EAA2" w:rsidR="00275C7C" w:rsidRDefault="00275C7C" w:rsidP="00A31927">
      <w:pPr>
        <w:ind w:firstLine="708"/>
        <w:rPr>
          <w:rFonts w:ascii="Arial" w:hAnsi="Arial" w:cs="Arial"/>
        </w:rPr>
      </w:pPr>
      <w:r>
        <w:rPr>
          <w:rFonts w:ascii="Arial" w:hAnsi="Arial" w:cs="Arial"/>
        </w:rPr>
        <w:t xml:space="preserve">ALUMNOS:  </w:t>
      </w:r>
      <w:r w:rsidR="00A31927">
        <w:rPr>
          <w:rFonts w:ascii="Arial" w:hAnsi="Arial" w:cs="Arial"/>
        </w:rPr>
        <w:t xml:space="preserve">   </w:t>
      </w:r>
      <w:r w:rsidR="00686D4E">
        <w:rPr>
          <w:rFonts w:ascii="Arial" w:hAnsi="Arial" w:cs="Arial"/>
        </w:rPr>
        <w:t>LAMAS,</w:t>
      </w:r>
      <w:r>
        <w:rPr>
          <w:rFonts w:ascii="Arial" w:hAnsi="Arial" w:cs="Arial"/>
        </w:rPr>
        <w:t xml:space="preserve"> MATIAS        </w:t>
      </w:r>
      <w:r w:rsidR="00A31927">
        <w:rPr>
          <w:rFonts w:ascii="Arial" w:hAnsi="Arial" w:cs="Arial"/>
        </w:rPr>
        <w:tab/>
      </w:r>
      <w:r>
        <w:rPr>
          <w:rFonts w:ascii="Arial" w:hAnsi="Arial" w:cs="Arial"/>
        </w:rPr>
        <w:t xml:space="preserve"> </w:t>
      </w:r>
      <w:r w:rsidRPr="00C71926">
        <w:rPr>
          <w:rFonts w:ascii="Arial" w:hAnsi="Arial" w:cs="Arial"/>
        </w:rPr>
        <w:t>65536</w:t>
      </w:r>
    </w:p>
    <w:p w14:paraId="05DFC01E" w14:textId="6072BAC0" w:rsidR="00A31927" w:rsidRDefault="00686D4E" w:rsidP="00A31927">
      <w:pPr>
        <w:ind w:left="1416" w:firstLine="708"/>
        <w:rPr>
          <w:rFonts w:ascii="Arial" w:hAnsi="Arial" w:cs="Arial"/>
        </w:rPr>
      </w:pPr>
      <w:r>
        <w:rPr>
          <w:rFonts w:ascii="Arial" w:hAnsi="Arial" w:cs="Arial"/>
        </w:rPr>
        <w:t>ALASSIA,</w:t>
      </w:r>
      <w:r w:rsidR="00A31927">
        <w:rPr>
          <w:rFonts w:ascii="Arial" w:hAnsi="Arial" w:cs="Arial"/>
        </w:rPr>
        <w:t xml:space="preserve"> FRANCISCO   </w:t>
      </w:r>
      <w:r w:rsidR="00A31927">
        <w:rPr>
          <w:rFonts w:ascii="Arial" w:hAnsi="Arial" w:cs="Arial"/>
        </w:rPr>
        <w:tab/>
        <w:t xml:space="preserve"> 60861</w:t>
      </w:r>
    </w:p>
    <w:p w14:paraId="1CFF9D7C" w14:textId="1A720482" w:rsidR="00A31927" w:rsidRDefault="00686D4E" w:rsidP="00A31927">
      <w:pPr>
        <w:ind w:left="1416" w:firstLine="708"/>
        <w:rPr>
          <w:rFonts w:ascii="Arial" w:hAnsi="Arial" w:cs="Arial"/>
        </w:rPr>
      </w:pPr>
      <w:r>
        <w:rPr>
          <w:rFonts w:ascii="Arial" w:hAnsi="Arial" w:cs="Arial"/>
        </w:rPr>
        <w:t>AMAYA,</w:t>
      </w:r>
      <w:r w:rsidR="00A31927">
        <w:rPr>
          <w:rFonts w:ascii="Arial" w:hAnsi="Arial" w:cs="Arial"/>
        </w:rPr>
        <w:t xml:space="preserve"> MATIAS     </w:t>
      </w:r>
      <w:r w:rsidR="00815D9D">
        <w:rPr>
          <w:rFonts w:ascii="Arial" w:hAnsi="Arial" w:cs="Arial"/>
        </w:rPr>
        <w:tab/>
      </w:r>
      <w:r w:rsidR="00A31927">
        <w:rPr>
          <w:rFonts w:ascii="Arial" w:hAnsi="Arial" w:cs="Arial"/>
        </w:rPr>
        <w:t xml:space="preserve"> </w:t>
      </w:r>
      <w:r w:rsidR="00A31927">
        <w:rPr>
          <w:rFonts w:ascii="Arial" w:hAnsi="Arial" w:cs="Arial"/>
        </w:rPr>
        <w:tab/>
        <w:t>68284</w:t>
      </w:r>
    </w:p>
    <w:p w14:paraId="3715A6DD" w14:textId="696684CF" w:rsidR="00A31927" w:rsidRDefault="00A31927" w:rsidP="00A31927">
      <w:pPr>
        <w:ind w:left="1416" w:firstLine="708"/>
        <w:rPr>
          <w:rFonts w:ascii="Arial" w:hAnsi="Arial" w:cs="Arial"/>
        </w:rPr>
      </w:pPr>
      <w:r>
        <w:rPr>
          <w:rFonts w:ascii="Arial" w:hAnsi="Arial" w:cs="Arial"/>
        </w:rPr>
        <w:t xml:space="preserve">NAVARRO, FACUNDO </w:t>
      </w:r>
      <w:r>
        <w:rPr>
          <w:rFonts w:ascii="Arial" w:hAnsi="Arial" w:cs="Arial"/>
        </w:rPr>
        <w:tab/>
        <w:t xml:space="preserve"> 63809</w:t>
      </w:r>
    </w:p>
    <w:p w14:paraId="68022B9B" w14:textId="7EB5F7C9" w:rsidR="00A31927" w:rsidRDefault="00686D4E" w:rsidP="00A31927">
      <w:pPr>
        <w:ind w:left="1416" w:firstLine="708"/>
        <w:rPr>
          <w:rFonts w:ascii="Arial" w:hAnsi="Arial" w:cs="Arial"/>
        </w:rPr>
      </w:pPr>
      <w:r>
        <w:rPr>
          <w:rFonts w:ascii="Arial" w:hAnsi="Arial" w:cs="Arial"/>
        </w:rPr>
        <w:t>VERON,</w:t>
      </w:r>
      <w:r w:rsidR="00A31927">
        <w:rPr>
          <w:rFonts w:ascii="Arial" w:hAnsi="Arial" w:cs="Arial"/>
        </w:rPr>
        <w:t xml:space="preserve"> MISAEL   </w:t>
      </w:r>
      <w:r w:rsidR="00A31927">
        <w:rPr>
          <w:rFonts w:ascii="Arial" w:hAnsi="Arial" w:cs="Arial"/>
        </w:rPr>
        <w:tab/>
      </w:r>
      <w:r w:rsidR="00A31927">
        <w:rPr>
          <w:rFonts w:ascii="Arial" w:hAnsi="Arial" w:cs="Arial"/>
        </w:rPr>
        <w:tab/>
        <w:t>62628</w:t>
      </w:r>
    </w:p>
    <w:p w14:paraId="14644595" w14:textId="07D8BCB6" w:rsidR="00275C7C" w:rsidRDefault="00275C7C" w:rsidP="00275C7C">
      <w:pPr>
        <w:ind w:firstLine="708"/>
        <w:rPr>
          <w:rFonts w:ascii="Arial" w:hAnsi="Arial" w:cs="Arial"/>
        </w:rPr>
      </w:pPr>
      <w:r>
        <w:rPr>
          <w:rFonts w:ascii="Arial" w:hAnsi="Arial" w:cs="Arial"/>
        </w:rPr>
        <w:tab/>
        <w:t xml:space="preserve">            </w:t>
      </w:r>
    </w:p>
    <w:p w14:paraId="65CE286A" w14:textId="77777777" w:rsidR="00275C7C" w:rsidRDefault="00275C7C" w:rsidP="00275C7C">
      <w:pPr>
        <w:ind w:firstLine="708"/>
        <w:rPr>
          <w:rFonts w:ascii="Arial" w:hAnsi="Arial" w:cs="Arial"/>
        </w:rPr>
      </w:pPr>
      <w:r>
        <w:rPr>
          <w:rFonts w:ascii="Arial" w:hAnsi="Arial" w:cs="Arial"/>
        </w:rPr>
        <w:t>CURSO: 5R2</w:t>
      </w:r>
    </w:p>
    <w:p w14:paraId="404E6365" w14:textId="52402C60" w:rsidR="00275C7C" w:rsidRDefault="00275C7C">
      <w:pPr>
        <w:rPr>
          <w:rFonts w:ascii="Arial" w:hAnsi="Arial" w:cs="Arial"/>
        </w:rPr>
      </w:pPr>
      <w:r>
        <w:rPr>
          <w:rFonts w:ascii="Arial" w:hAnsi="Arial" w:cs="Arial"/>
        </w:rPr>
        <w:tab/>
        <w:t>AÑO: 2019</w:t>
      </w:r>
    </w:p>
    <w:p w14:paraId="02F33832" w14:textId="77777777" w:rsidR="00A92F25" w:rsidRPr="006D2974" w:rsidRDefault="00A92F25">
      <w:pPr>
        <w:rPr>
          <w:rFonts w:ascii="Arial" w:hAnsi="Arial" w:cs="Arial"/>
        </w:rPr>
      </w:pPr>
    </w:p>
    <w:p w14:paraId="5359B0F8" w14:textId="12684B86" w:rsidR="00275C7C" w:rsidRPr="0038763A" w:rsidRDefault="00991CA1">
      <w:pPr>
        <w:rPr>
          <w:b/>
          <w:bCs/>
          <w:sz w:val="24"/>
          <w:szCs w:val="24"/>
        </w:rPr>
      </w:pPr>
      <w:r w:rsidRPr="0038763A">
        <w:rPr>
          <w:b/>
          <w:bCs/>
          <w:sz w:val="24"/>
          <w:szCs w:val="24"/>
        </w:rPr>
        <w:lastRenderedPageBreak/>
        <w:t>Introducción</w:t>
      </w:r>
    </w:p>
    <w:p w14:paraId="527B22CD" w14:textId="68B6A659" w:rsidR="00897B93" w:rsidRPr="00D6377D" w:rsidRDefault="00897B93" w:rsidP="00E01101">
      <w:pPr>
        <w:jc w:val="both"/>
        <w:rPr>
          <w:rFonts w:ascii="Arial" w:hAnsi="Arial" w:cs="Arial"/>
          <w:sz w:val="24"/>
          <w:szCs w:val="24"/>
        </w:rPr>
      </w:pPr>
      <w:r w:rsidRPr="00363018">
        <w:rPr>
          <w:rFonts w:ascii="Bahnschrift Light" w:hAnsi="Bahnschrift Light"/>
          <w:sz w:val="24"/>
          <w:szCs w:val="24"/>
        </w:rPr>
        <w:t xml:space="preserve"> </w:t>
      </w:r>
      <w:r w:rsidRPr="00D6377D">
        <w:rPr>
          <w:rFonts w:ascii="Arial" w:hAnsi="Arial" w:cs="Arial"/>
          <w:sz w:val="24"/>
          <w:szCs w:val="24"/>
        </w:rPr>
        <w:t>En el presente trabajo practico se verán los circuitos driver de los transistores de potencia</w:t>
      </w:r>
      <w:r w:rsidR="00E84F4B" w:rsidRPr="00D6377D">
        <w:rPr>
          <w:rFonts w:ascii="Arial" w:hAnsi="Arial" w:cs="Arial"/>
          <w:sz w:val="24"/>
          <w:szCs w:val="24"/>
        </w:rPr>
        <w:t xml:space="preserve"> </w:t>
      </w:r>
      <w:r w:rsidRPr="00D6377D">
        <w:rPr>
          <w:rFonts w:ascii="Arial" w:hAnsi="Arial" w:cs="Arial"/>
          <w:sz w:val="24"/>
          <w:szCs w:val="24"/>
        </w:rPr>
        <w:t>de distintas tecnologías. En primer lugar, se analizará el driver de un transistor BJT, luego el de</w:t>
      </w:r>
      <w:r w:rsidR="00E84F4B" w:rsidRPr="00D6377D">
        <w:rPr>
          <w:rFonts w:ascii="Arial" w:hAnsi="Arial" w:cs="Arial"/>
          <w:sz w:val="24"/>
          <w:szCs w:val="24"/>
        </w:rPr>
        <w:t xml:space="preserve"> </w:t>
      </w:r>
      <w:r w:rsidRPr="00D6377D">
        <w:rPr>
          <w:rFonts w:ascii="Arial" w:hAnsi="Arial" w:cs="Arial"/>
          <w:sz w:val="24"/>
          <w:szCs w:val="24"/>
        </w:rPr>
        <w:t>un transistor MOSFET y por último el de un transistor IGBT.</w:t>
      </w:r>
    </w:p>
    <w:p w14:paraId="3BAB3E2E" w14:textId="14FE5747" w:rsidR="00991CA1" w:rsidRPr="00D6377D" w:rsidRDefault="00991CA1" w:rsidP="00E01101">
      <w:pPr>
        <w:jc w:val="both"/>
        <w:rPr>
          <w:rFonts w:ascii="Arial" w:hAnsi="Arial" w:cs="Arial"/>
          <w:sz w:val="24"/>
          <w:szCs w:val="24"/>
        </w:rPr>
      </w:pPr>
      <w:r w:rsidRPr="00D6377D">
        <w:rPr>
          <w:rFonts w:ascii="Arial" w:hAnsi="Arial" w:cs="Arial"/>
          <w:sz w:val="24"/>
          <w:szCs w:val="24"/>
        </w:rPr>
        <w:t xml:space="preserve">Para ello, en primer </w:t>
      </w:r>
      <w:r w:rsidR="00A84DF3" w:rsidRPr="00D6377D">
        <w:rPr>
          <w:rFonts w:ascii="Arial" w:hAnsi="Arial" w:cs="Arial"/>
          <w:sz w:val="24"/>
          <w:szCs w:val="24"/>
        </w:rPr>
        <w:t>lugar,</w:t>
      </w:r>
      <w:r w:rsidRPr="00D6377D">
        <w:rPr>
          <w:rFonts w:ascii="Arial" w:hAnsi="Arial" w:cs="Arial"/>
          <w:sz w:val="24"/>
          <w:szCs w:val="24"/>
        </w:rPr>
        <w:t xml:space="preserve"> se </w:t>
      </w:r>
      <w:r w:rsidR="00A84DF3" w:rsidRPr="00D6377D">
        <w:rPr>
          <w:rFonts w:ascii="Arial" w:hAnsi="Arial" w:cs="Arial"/>
          <w:sz w:val="24"/>
          <w:szCs w:val="24"/>
        </w:rPr>
        <w:t>implementará</w:t>
      </w:r>
      <w:r w:rsidRPr="00D6377D">
        <w:rPr>
          <w:rFonts w:ascii="Arial" w:hAnsi="Arial" w:cs="Arial"/>
          <w:sz w:val="24"/>
          <w:szCs w:val="24"/>
        </w:rPr>
        <w:t xml:space="preserve"> un generador de señal cuadrada a </w:t>
      </w:r>
      <w:r w:rsidR="00E84F4B" w:rsidRPr="00D6377D">
        <w:rPr>
          <w:rFonts w:ascii="Arial" w:hAnsi="Arial" w:cs="Arial"/>
          <w:sz w:val="24"/>
          <w:szCs w:val="24"/>
        </w:rPr>
        <w:t>través</w:t>
      </w:r>
      <w:r w:rsidRPr="00D6377D">
        <w:rPr>
          <w:rFonts w:ascii="Arial" w:hAnsi="Arial" w:cs="Arial"/>
          <w:sz w:val="24"/>
          <w:szCs w:val="24"/>
        </w:rPr>
        <w:t xml:space="preserve"> de PWM con el cual se </w:t>
      </w:r>
      <w:r w:rsidR="00A84DF3" w:rsidRPr="00D6377D">
        <w:rPr>
          <w:rFonts w:ascii="Arial" w:hAnsi="Arial" w:cs="Arial"/>
          <w:sz w:val="24"/>
          <w:szCs w:val="24"/>
        </w:rPr>
        <w:t>excitará</w:t>
      </w:r>
      <w:r w:rsidRPr="00D6377D">
        <w:rPr>
          <w:rFonts w:ascii="Arial" w:hAnsi="Arial" w:cs="Arial"/>
          <w:sz w:val="24"/>
          <w:szCs w:val="24"/>
        </w:rPr>
        <w:t xml:space="preserve"> a los drivers de los transistores, los cuales se</w:t>
      </w:r>
      <w:r w:rsidR="00E84F4B" w:rsidRPr="00D6377D">
        <w:rPr>
          <w:rFonts w:ascii="Arial" w:hAnsi="Arial" w:cs="Arial"/>
          <w:sz w:val="24"/>
          <w:szCs w:val="24"/>
        </w:rPr>
        <w:t xml:space="preserve"> </w:t>
      </w:r>
      <w:r w:rsidR="00A84DF3" w:rsidRPr="00D6377D">
        <w:rPr>
          <w:rFonts w:ascii="Arial" w:hAnsi="Arial" w:cs="Arial"/>
          <w:sz w:val="24"/>
          <w:szCs w:val="24"/>
        </w:rPr>
        <w:t>encargarán</w:t>
      </w:r>
      <w:r w:rsidRPr="00D6377D">
        <w:rPr>
          <w:rFonts w:ascii="Arial" w:hAnsi="Arial" w:cs="Arial"/>
          <w:sz w:val="24"/>
          <w:szCs w:val="24"/>
        </w:rPr>
        <w:t xml:space="preserve"> de que estos funcionen de la manera </w:t>
      </w:r>
      <w:r w:rsidR="00A84DF3" w:rsidRPr="00D6377D">
        <w:rPr>
          <w:rFonts w:ascii="Arial" w:hAnsi="Arial" w:cs="Arial"/>
          <w:sz w:val="24"/>
          <w:szCs w:val="24"/>
        </w:rPr>
        <w:t>más</w:t>
      </w:r>
      <w:r w:rsidRPr="00D6377D">
        <w:rPr>
          <w:rFonts w:ascii="Arial" w:hAnsi="Arial" w:cs="Arial"/>
          <w:sz w:val="24"/>
          <w:szCs w:val="24"/>
        </w:rPr>
        <w:t xml:space="preserve"> optima en lo que respecta a velocidad de</w:t>
      </w:r>
      <w:r w:rsidR="00E84F4B" w:rsidRPr="00D6377D">
        <w:rPr>
          <w:rFonts w:ascii="Arial" w:hAnsi="Arial" w:cs="Arial"/>
          <w:sz w:val="24"/>
          <w:szCs w:val="24"/>
        </w:rPr>
        <w:t xml:space="preserve"> conmutación</w:t>
      </w:r>
      <w:r w:rsidRPr="00D6377D">
        <w:rPr>
          <w:rFonts w:ascii="Arial" w:hAnsi="Arial" w:cs="Arial"/>
          <w:sz w:val="24"/>
          <w:szCs w:val="24"/>
        </w:rPr>
        <w:t xml:space="preserve"> y </w:t>
      </w:r>
      <w:r w:rsidR="00E84F4B" w:rsidRPr="00D6377D">
        <w:rPr>
          <w:rFonts w:ascii="Arial" w:hAnsi="Arial" w:cs="Arial"/>
          <w:sz w:val="24"/>
          <w:szCs w:val="24"/>
        </w:rPr>
        <w:t>disipación</w:t>
      </w:r>
      <w:r w:rsidRPr="00D6377D">
        <w:rPr>
          <w:rFonts w:ascii="Arial" w:hAnsi="Arial" w:cs="Arial"/>
          <w:sz w:val="24"/>
          <w:szCs w:val="24"/>
        </w:rPr>
        <w:t xml:space="preserve"> de potencia.</w:t>
      </w:r>
    </w:p>
    <w:p w14:paraId="5524B550" w14:textId="2CBC13E1" w:rsidR="00E84F4B" w:rsidRPr="00D6377D" w:rsidRDefault="00E84F4B" w:rsidP="00E01101">
      <w:pPr>
        <w:jc w:val="both"/>
        <w:rPr>
          <w:rFonts w:ascii="Arial" w:hAnsi="Arial" w:cs="Arial"/>
          <w:sz w:val="24"/>
          <w:szCs w:val="24"/>
        </w:rPr>
      </w:pPr>
      <w:r w:rsidRPr="00D6377D">
        <w:rPr>
          <w:rFonts w:ascii="Arial" w:hAnsi="Arial" w:cs="Arial"/>
          <w:sz w:val="24"/>
          <w:szCs w:val="24"/>
        </w:rPr>
        <w:t xml:space="preserve">Es importante conocer el SOA </w:t>
      </w:r>
      <w:r w:rsidR="00A84DF3" w:rsidRPr="00D6377D">
        <w:rPr>
          <w:rFonts w:ascii="Arial" w:hAnsi="Arial" w:cs="Arial"/>
          <w:sz w:val="24"/>
          <w:szCs w:val="24"/>
        </w:rPr>
        <w:t>(Área</w:t>
      </w:r>
      <w:r w:rsidRPr="00D6377D">
        <w:rPr>
          <w:rFonts w:ascii="Arial" w:hAnsi="Arial" w:cs="Arial"/>
          <w:sz w:val="24"/>
          <w:szCs w:val="24"/>
        </w:rPr>
        <w:t xml:space="preserve"> de Operación </w:t>
      </w:r>
      <w:r w:rsidR="00A84DF3" w:rsidRPr="00D6377D">
        <w:rPr>
          <w:rFonts w:ascii="Arial" w:hAnsi="Arial" w:cs="Arial"/>
          <w:sz w:val="24"/>
          <w:szCs w:val="24"/>
        </w:rPr>
        <w:t>Segura),</w:t>
      </w:r>
      <w:r w:rsidRPr="00D6377D">
        <w:rPr>
          <w:rFonts w:ascii="Arial" w:hAnsi="Arial" w:cs="Arial"/>
          <w:sz w:val="24"/>
          <w:szCs w:val="24"/>
        </w:rPr>
        <w:t xml:space="preserve"> es el lugar </w:t>
      </w:r>
      <w:r w:rsidR="00A84DF3" w:rsidRPr="00D6377D">
        <w:rPr>
          <w:rFonts w:ascii="Arial" w:hAnsi="Arial" w:cs="Arial"/>
          <w:sz w:val="24"/>
          <w:szCs w:val="24"/>
        </w:rPr>
        <w:t>geométrico</w:t>
      </w:r>
      <w:r w:rsidRPr="00D6377D">
        <w:rPr>
          <w:rFonts w:ascii="Arial" w:hAnsi="Arial" w:cs="Arial"/>
          <w:sz w:val="24"/>
          <w:szCs w:val="24"/>
        </w:rPr>
        <w:t xml:space="preserve"> que indica la </w:t>
      </w:r>
      <w:r w:rsidR="00A84DF3" w:rsidRPr="00D6377D">
        <w:rPr>
          <w:rFonts w:ascii="Arial" w:hAnsi="Arial" w:cs="Arial"/>
          <w:sz w:val="24"/>
          <w:szCs w:val="24"/>
        </w:rPr>
        <w:t>corriente máxima</w:t>
      </w:r>
      <w:r w:rsidRPr="00D6377D">
        <w:rPr>
          <w:rFonts w:ascii="Arial" w:hAnsi="Arial" w:cs="Arial"/>
          <w:sz w:val="24"/>
          <w:szCs w:val="24"/>
        </w:rPr>
        <w:t xml:space="preserve"> y </w:t>
      </w:r>
      <w:r w:rsidR="00D6377D" w:rsidRPr="00D6377D">
        <w:rPr>
          <w:rFonts w:ascii="Arial" w:hAnsi="Arial" w:cs="Arial"/>
          <w:sz w:val="24"/>
          <w:szCs w:val="24"/>
        </w:rPr>
        <w:t>tensión</w:t>
      </w:r>
      <w:r w:rsidRPr="00D6377D">
        <w:rPr>
          <w:rFonts w:ascii="Arial" w:hAnsi="Arial" w:cs="Arial"/>
          <w:sz w:val="24"/>
          <w:szCs w:val="24"/>
        </w:rPr>
        <w:t xml:space="preserve"> en el que el transistor pueda operar sin </w:t>
      </w:r>
      <w:r w:rsidR="00A84DF3" w:rsidRPr="00D6377D">
        <w:rPr>
          <w:rFonts w:ascii="Arial" w:hAnsi="Arial" w:cs="Arial"/>
          <w:sz w:val="24"/>
          <w:szCs w:val="24"/>
        </w:rPr>
        <w:t>destruirse.</w:t>
      </w:r>
      <w:r w:rsidRPr="00D6377D">
        <w:rPr>
          <w:rFonts w:ascii="Arial" w:hAnsi="Arial" w:cs="Arial"/>
          <w:sz w:val="24"/>
          <w:szCs w:val="24"/>
        </w:rPr>
        <w:t xml:space="preserve"> Todos los transistores tienen un área de operación en polarización directa y se diferencian en el área de polarización inversa, perteneciente a los BJT, y área de conmutación, propios de los de tecnología FET e IGBT.</w:t>
      </w:r>
    </w:p>
    <w:p w14:paraId="228BBDA9" w14:textId="67279453" w:rsidR="00E84F4B" w:rsidRPr="00B908F4" w:rsidRDefault="00B55ECA" w:rsidP="00E84F4B">
      <w:pPr>
        <w:rPr>
          <w:b/>
          <w:bCs/>
        </w:rPr>
      </w:pPr>
      <w:r w:rsidRPr="00B908F4">
        <w:rPr>
          <w:b/>
          <w:bCs/>
        </w:rPr>
        <w:t xml:space="preserve">ENUNCIADO </w:t>
      </w:r>
    </w:p>
    <w:p w14:paraId="6F5BF623" w14:textId="0D93F762" w:rsidR="008204A2" w:rsidRPr="00D6377D" w:rsidRDefault="008204A2" w:rsidP="008204A2">
      <w:pPr>
        <w:rPr>
          <w:rFonts w:ascii="Arial" w:hAnsi="Arial" w:cs="Arial"/>
        </w:rPr>
      </w:pPr>
      <w:r w:rsidRPr="00D6377D">
        <w:rPr>
          <w:rFonts w:ascii="Arial" w:hAnsi="Arial" w:cs="Arial"/>
        </w:rPr>
        <w:t xml:space="preserve">      1.   Diseñar y construir un circuito driver con PWM</w:t>
      </w:r>
    </w:p>
    <w:p w14:paraId="35FE9AF8" w14:textId="77777777" w:rsidR="008204A2" w:rsidRPr="00D6377D" w:rsidRDefault="008204A2" w:rsidP="008204A2">
      <w:pPr>
        <w:numPr>
          <w:ilvl w:val="0"/>
          <w:numId w:val="1"/>
        </w:numPr>
        <w:spacing w:after="0" w:line="360" w:lineRule="auto"/>
        <w:rPr>
          <w:rFonts w:ascii="Arial" w:hAnsi="Arial" w:cs="Arial"/>
        </w:rPr>
      </w:pPr>
      <w:r w:rsidRPr="00D6377D">
        <w:rPr>
          <w:rFonts w:ascii="Arial" w:hAnsi="Arial" w:cs="Arial"/>
        </w:rPr>
        <w:t>de base del transistor bipolar del tipo BU208A con enclavador Baker</w:t>
      </w:r>
    </w:p>
    <w:p w14:paraId="038BF87C" w14:textId="77777777" w:rsidR="008204A2" w:rsidRPr="00D6377D" w:rsidRDefault="008204A2" w:rsidP="008204A2">
      <w:pPr>
        <w:numPr>
          <w:ilvl w:val="0"/>
          <w:numId w:val="1"/>
        </w:numPr>
        <w:spacing w:after="0" w:line="360" w:lineRule="auto"/>
        <w:rPr>
          <w:rFonts w:ascii="Arial" w:hAnsi="Arial" w:cs="Arial"/>
        </w:rPr>
      </w:pPr>
      <w:r w:rsidRPr="00D6377D">
        <w:rPr>
          <w:rFonts w:ascii="Arial" w:hAnsi="Arial" w:cs="Arial"/>
        </w:rPr>
        <w:t>de compuerta de un IGBT del tipo IRG4BC30KD</w:t>
      </w:r>
    </w:p>
    <w:p w14:paraId="182B682A" w14:textId="7294569C" w:rsidR="008204A2" w:rsidRPr="00D6377D" w:rsidRDefault="008204A2" w:rsidP="00163615">
      <w:pPr>
        <w:numPr>
          <w:ilvl w:val="0"/>
          <w:numId w:val="2"/>
        </w:numPr>
        <w:spacing w:after="0" w:line="360" w:lineRule="auto"/>
        <w:rPr>
          <w:rFonts w:ascii="Arial" w:hAnsi="Arial" w:cs="Arial"/>
        </w:rPr>
      </w:pPr>
      <w:r w:rsidRPr="00D6377D">
        <w:rPr>
          <w:rFonts w:ascii="Arial" w:hAnsi="Arial" w:cs="Arial"/>
        </w:rPr>
        <w:t>de compuerta del transistor IRF830, acoplado con transformador con cazoleta del tipo E20/6, material N27 (o N</w:t>
      </w:r>
      <w:r w:rsidR="00A84DF3" w:rsidRPr="00D6377D">
        <w:rPr>
          <w:rFonts w:ascii="Arial" w:hAnsi="Arial" w:cs="Arial"/>
        </w:rPr>
        <w:t>30)</w:t>
      </w:r>
    </w:p>
    <w:p w14:paraId="5447DA5D" w14:textId="77777777" w:rsidR="008204A2" w:rsidRPr="00D6377D" w:rsidRDefault="008204A2" w:rsidP="008204A2">
      <w:pPr>
        <w:numPr>
          <w:ilvl w:val="0"/>
          <w:numId w:val="2"/>
        </w:numPr>
        <w:spacing w:after="0" w:line="360" w:lineRule="auto"/>
        <w:rPr>
          <w:rFonts w:ascii="Arial" w:hAnsi="Arial" w:cs="Arial"/>
        </w:rPr>
      </w:pPr>
      <w:r w:rsidRPr="00D6377D">
        <w:rPr>
          <w:rFonts w:ascii="Arial" w:hAnsi="Arial" w:cs="Arial"/>
        </w:rPr>
        <w:t>Las frecuencias de conmutación del PWM deberán ser:</w:t>
      </w:r>
    </w:p>
    <w:p w14:paraId="63910A15" w14:textId="04C243CC" w:rsidR="008204A2" w:rsidRPr="00D6377D" w:rsidRDefault="008204A2" w:rsidP="008204A2">
      <w:pPr>
        <w:numPr>
          <w:ilvl w:val="1"/>
          <w:numId w:val="3"/>
        </w:numPr>
        <w:spacing w:after="0" w:line="360" w:lineRule="auto"/>
        <w:rPr>
          <w:rFonts w:ascii="Arial" w:hAnsi="Arial" w:cs="Arial"/>
        </w:rPr>
      </w:pPr>
      <w:r w:rsidRPr="00D6377D">
        <w:rPr>
          <w:rFonts w:ascii="Arial" w:hAnsi="Arial" w:cs="Arial"/>
        </w:rPr>
        <w:t xml:space="preserve">10 </w:t>
      </w:r>
      <w:r w:rsidR="00A84DF3" w:rsidRPr="00D6377D">
        <w:rPr>
          <w:rFonts w:ascii="Arial" w:hAnsi="Arial" w:cs="Arial"/>
        </w:rPr>
        <w:t>KHz para</w:t>
      </w:r>
      <w:r w:rsidRPr="00D6377D">
        <w:rPr>
          <w:rFonts w:ascii="Arial" w:hAnsi="Arial" w:cs="Arial"/>
        </w:rPr>
        <w:t xml:space="preserve"> el BJT del tipo BU208A</w:t>
      </w:r>
    </w:p>
    <w:p w14:paraId="4E3CC1D6" w14:textId="77777777" w:rsidR="008204A2" w:rsidRPr="00D6377D" w:rsidRDefault="008204A2" w:rsidP="008204A2">
      <w:pPr>
        <w:numPr>
          <w:ilvl w:val="1"/>
          <w:numId w:val="3"/>
        </w:numPr>
        <w:spacing w:after="0" w:line="360" w:lineRule="auto"/>
        <w:rPr>
          <w:rFonts w:ascii="Arial" w:hAnsi="Arial" w:cs="Arial"/>
        </w:rPr>
      </w:pPr>
      <w:r w:rsidRPr="00D6377D">
        <w:rPr>
          <w:rFonts w:ascii="Arial" w:hAnsi="Arial" w:cs="Arial"/>
        </w:rPr>
        <w:t>20KHz para el IGBT del tipo IRG4BC30KD</w:t>
      </w:r>
    </w:p>
    <w:p w14:paraId="6DFF9CDB" w14:textId="0A1FC34A" w:rsidR="008204A2" w:rsidRPr="00D6377D" w:rsidRDefault="008204A2" w:rsidP="008204A2">
      <w:pPr>
        <w:numPr>
          <w:ilvl w:val="1"/>
          <w:numId w:val="3"/>
        </w:numPr>
        <w:spacing w:after="0" w:line="360" w:lineRule="auto"/>
        <w:rPr>
          <w:rFonts w:ascii="Arial" w:hAnsi="Arial" w:cs="Arial"/>
        </w:rPr>
      </w:pPr>
      <w:r w:rsidRPr="00D6377D">
        <w:rPr>
          <w:rFonts w:ascii="Arial" w:hAnsi="Arial" w:cs="Arial"/>
        </w:rPr>
        <w:t xml:space="preserve">80 </w:t>
      </w:r>
      <w:r w:rsidR="00A84DF3" w:rsidRPr="00D6377D">
        <w:rPr>
          <w:rFonts w:ascii="Arial" w:hAnsi="Arial" w:cs="Arial"/>
        </w:rPr>
        <w:t>KHz</w:t>
      </w:r>
      <w:r w:rsidRPr="00D6377D">
        <w:rPr>
          <w:rFonts w:ascii="Arial" w:hAnsi="Arial" w:cs="Arial"/>
        </w:rPr>
        <w:t xml:space="preserve"> para el MOSFET del tipo IRF820 (puede ser el IRF830/40)</w:t>
      </w:r>
    </w:p>
    <w:p w14:paraId="3F36D913" w14:textId="3FDBBA6D" w:rsidR="008204A2" w:rsidRPr="00D6377D" w:rsidRDefault="008204A2" w:rsidP="008204A2">
      <w:pPr>
        <w:spacing w:line="360" w:lineRule="auto"/>
        <w:rPr>
          <w:rFonts w:ascii="Arial" w:hAnsi="Arial" w:cs="Arial"/>
        </w:rPr>
      </w:pPr>
      <w:r w:rsidRPr="00D6377D">
        <w:rPr>
          <w:rFonts w:ascii="Arial" w:hAnsi="Arial" w:cs="Arial"/>
        </w:rPr>
        <w:t>2.   Efectuar las siguientes mediciones:</w:t>
      </w:r>
    </w:p>
    <w:p w14:paraId="7E6EEE43" w14:textId="5EEF8917" w:rsidR="00163615" w:rsidRPr="00D6377D" w:rsidRDefault="008204A2" w:rsidP="00E01101">
      <w:pPr>
        <w:spacing w:line="360" w:lineRule="auto"/>
        <w:jc w:val="both"/>
        <w:rPr>
          <w:rFonts w:ascii="Arial" w:hAnsi="Arial" w:cs="Arial"/>
        </w:rPr>
      </w:pPr>
      <w:r w:rsidRPr="00D6377D">
        <w:rPr>
          <w:rFonts w:ascii="Arial" w:hAnsi="Arial" w:cs="Arial"/>
        </w:rPr>
        <w:tab/>
        <w:t xml:space="preserve">A.  Tiempos de conmutación del transistor: de </w:t>
      </w:r>
      <w:r w:rsidR="00A84DF3" w:rsidRPr="00D6377D">
        <w:rPr>
          <w:rFonts w:ascii="Arial" w:hAnsi="Arial" w:cs="Arial"/>
        </w:rPr>
        <w:t>retardo, subida</w:t>
      </w:r>
      <w:r w:rsidRPr="00D6377D">
        <w:rPr>
          <w:rFonts w:ascii="Arial" w:hAnsi="Arial" w:cs="Arial"/>
        </w:rPr>
        <w:t>, almacenamiento, caída y cola.  (En el transistor bipolar, medir tiempo de caída con y sin enclavador Baker)</w:t>
      </w:r>
      <w:r w:rsidR="00B908F4" w:rsidRPr="00D6377D">
        <w:rPr>
          <w:rFonts w:ascii="Arial" w:hAnsi="Arial" w:cs="Arial"/>
        </w:rPr>
        <w:t xml:space="preserve"> </w:t>
      </w:r>
    </w:p>
    <w:p w14:paraId="26E174D4" w14:textId="42189B51" w:rsidR="008204A2" w:rsidRPr="008F6DA2" w:rsidRDefault="00B908F4" w:rsidP="00E01101">
      <w:pPr>
        <w:spacing w:line="360" w:lineRule="auto"/>
        <w:jc w:val="both"/>
        <w:rPr>
          <w:rFonts w:ascii="Arial" w:hAnsi="Arial" w:cs="Arial"/>
        </w:rPr>
      </w:pPr>
      <w:proofErr w:type="spellStart"/>
      <w:proofErr w:type="gramStart"/>
      <w:r w:rsidRPr="00D6377D">
        <w:rPr>
          <w:rFonts w:ascii="Arial" w:hAnsi="Arial" w:cs="Arial"/>
        </w:rPr>
        <w:t>NOTA:</w:t>
      </w:r>
      <w:r w:rsidR="008204A2" w:rsidRPr="00D6377D">
        <w:rPr>
          <w:rFonts w:ascii="Arial" w:hAnsi="Arial" w:cs="Arial"/>
        </w:rPr>
        <w:t>El</w:t>
      </w:r>
      <w:proofErr w:type="spellEnd"/>
      <w:proofErr w:type="gramEnd"/>
      <w:r w:rsidR="008204A2" w:rsidRPr="00D6377D">
        <w:rPr>
          <w:rFonts w:ascii="Arial" w:hAnsi="Arial" w:cs="Arial"/>
        </w:rPr>
        <w:t xml:space="preserve"> tiempo de conmutación más importante, desde el punto de vista de la disipación de potencia es el de caída,</w:t>
      </w:r>
      <w:r w:rsidR="00163615" w:rsidRPr="00D6377D">
        <w:rPr>
          <w:rFonts w:ascii="Arial" w:hAnsi="Arial" w:cs="Arial"/>
        </w:rPr>
        <w:t xml:space="preserve"> </w:t>
      </w:r>
      <w:r w:rsidR="008204A2" w:rsidRPr="00D6377D">
        <w:rPr>
          <w:rFonts w:ascii="Arial" w:hAnsi="Arial" w:cs="Arial"/>
        </w:rPr>
        <w:t xml:space="preserve">y desde el punto de vista de la conmutación, es el de caída </w:t>
      </w:r>
      <w:r w:rsidR="00A84DF3" w:rsidRPr="00D6377D">
        <w:rPr>
          <w:rFonts w:ascii="Arial" w:hAnsi="Arial" w:cs="Arial"/>
        </w:rPr>
        <w:t>más</w:t>
      </w:r>
      <w:r w:rsidR="008204A2" w:rsidRPr="00D6377D">
        <w:rPr>
          <w:rFonts w:ascii="Arial" w:hAnsi="Arial" w:cs="Arial"/>
        </w:rPr>
        <w:t xml:space="preserve"> el de almacenamiento (Bipolar</w:t>
      </w:r>
      <w:r w:rsidR="00A84DF3" w:rsidRPr="00D6377D">
        <w:rPr>
          <w:rFonts w:ascii="Arial" w:hAnsi="Arial" w:cs="Arial"/>
        </w:rPr>
        <w:t>). Para</w:t>
      </w:r>
      <w:r w:rsidR="008204A2" w:rsidRPr="00D6377D">
        <w:rPr>
          <w:rFonts w:ascii="Arial" w:hAnsi="Arial" w:cs="Arial"/>
        </w:rPr>
        <w:t xml:space="preserve"> poder observar diferencias con y sin enclavador Baker, es necesario bajar la corriente de la </w:t>
      </w:r>
      <w:r w:rsidR="00A84DF3" w:rsidRPr="00D6377D">
        <w:rPr>
          <w:rFonts w:ascii="Arial" w:hAnsi="Arial" w:cs="Arial"/>
        </w:rPr>
        <w:t>carga un</w:t>
      </w:r>
      <w:r w:rsidR="008204A2" w:rsidRPr="00D6377D">
        <w:rPr>
          <w:rFonts w:ascii="Arial" w:hAnsi="Arial" w:cs="Arial"/>
        </w:rPr>
        <w:t xml:space="preserve"> 50% con respecto a la de régimen. En el driver de compuerta, antes de conectar el transistor, se deberá verificar con el </w:t>
      </w:r>
      <w:r w:rsidR="008204A2" w:rsidRPr="00D6377D">
        <w:rPr>
          <w:rFonts w:ascii="Arial" w:hAnsi="Arial" w:cs="Arial"/>
          <w:sz w:val="24"/>
          <w:szCs w:val="24"/>
        </w:rPr>
        <w:lastRenderedPageBreak/>
        <w:t>osciloscopio que la señal sea cuadrada, y tenga un valor (+) mínimo de 10V (máximo 15</w:t>
      </w:r>
      <w:r w:rsidR="00A84DF3" w:rsidRPr="00D6377D">
        <w:rPr>
          <w:rFonts w:ascii="Arial" w:hAnsi="Arial" w:cs="Arial"/>
          <w:sz w:val="24"/>
          <w:szCs w:val="24"/>
        </w:rPr>
        <w:t>V)</w:t>
      </w:r>
      <w:r w:rsidR="008204A2" w:rsidRPr="00D6377D">
        <w:rPr>
          <w:rFonts w:ascii="Arial" w:hAnsi="Arial" w:cs="Arial"/>
          <w:sz w:val="24"/>
          <w:szCs w:val="24"/>
        </w:rPr>
        <w:t xml:space="preserve">, y pico (-) no mayor de 15V, con </w:t>
      </w:r>
      <w:r w:rsidR="008204A2" w:rsidRPr="00D6377D">
        <w:rPr>
          <w:rFonts w:ascii="Arial" w:eastAsia="Times New Roman" w:hAnsi="Arial" w:cs="Arial"/>
          <w:position w:val="-20"/>
          <w:sz w:val="24"/>
          <w:szCs w:val="24"/>
          <w:lang w:val="es-ES_tradnl" w:eastAsia="es-ES"/>
        </w:rPr>
        <w:object w:dxaOrig="360" w:dyaOrig="525" w14:anchorId="3D1DB9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26.85pt" o:ole="">
            <v:imagedata r:id="rId8" o:title=""/>
          </v:shape>
          <o:OLEObject Type="Embed" ProgID="Equation.2" ShapeID="_x0000_i1025" DrawAspect="Content" ObjectID="_1633395333" r:id="rId9"/>
        </w:object>
      </w:r>
      <w:r w:rsidR="008204A2" w:rsidRPr="00D6377D">
        <w:rPr>
          <w:rFonts w:ascii="Arial" w:hAnsi="Arial" w:cs="Arial"/>
          <w:sz w:val="24"/>
          <w:szCs w:val="24"/>
        </w:rPr>
        <w:t xml:space="preserve"> lo mayor posible.</w:t>
      </w:r>
    </w:p>
    <w:p w14:paraId="74721E19" w14:textId="7D1C83A1" w:rsidR="008204A2" w:rsidRPr="001F1537" w:rsidRDefault="00B908F4" w:rsidP="00E84F4B">
      <w:pPr>
        <w:rPr>
          <w:b/>
          <w:bCs/>
          <w:sz w:val="32"/>
          <w:szCs w:val="32"/>
        </w:rPr>
      </w:pPr>
      <w:r w:rsidRPr="001F1537">
        <w:rPr>
          <w:b/>
          <w:bCs/>
          <w:sz w:val="32"/>
          <w:szCs w:val="32"/>
        </w:rPr>
        <w:t xml:space="preserve">Transistor BJT </w:t>
      </w:r>
    </w:p>
    <w:p w14:paraId="1BF6EFE1" w14:textId="52CC41B1" w:rsidR="005764C9" w:rsidRPr="00363018" w:rsidRDefault="000E1427" w:rsidP="00E01101">
      <w:pPr>
        <w:jc w:val="both"/>
        <w:rPr>
          <w:rFonts w:ascii="Bahnschrift Light" w:hAnsi="Bahnschrift Light"/>
          <w:sz w:val="24"/>
          <w:szCs w:val="24"/>
        </w:rPr>
      </w:pPr>
      <w:r w:rsidRPr="00D6377D">
        <w:rPr>
          <w:rFonts w:ascii="Arial" w:hAnsi="Arial" w:cs="Arial"/>
          <w:sz w:val="24"/>
          <w:szCs w:val="24"/>
        </w:rPr>
        <w:t xml:space="preserve">El transistor de </w:t>
      </w:r>
      <w:r w:rsidR="00A84DF3" w:rsidRPr="00D6377D">
        <w:rPr>
          <w:rFonts w:ascii="Arial" w:hAnsi="Arial" w:cs="Arial"/>
          <w:sz w:val="24"/>
          <w:szCs w:val="24"/>
        </w:rPr>
        <w:t>unión</w:t>
      </w:r>
      <w:r w:rsidRPr="00D6377D">
        <w:rPr>
          <w:rFonts w:ascii="Arial" w:hAnsi="Arial" w:cs="Arial"/>
          <w:sz w:val="24"/>
          <w:szCs w:val="24"/>
        </w:rPr>
        <w:t xml:space="preserve"> bipolar (Bipolar Junction Transistor) es un dispositivo </w:t>
      </w:r>
      <w:r w:rsidR="00A84DF3" w:rsidRPr="00D6377D">
        <w:rPr>
          <w:rFonts w:ascii="Arial" w:hAnsi="Arial" w:cs="Arial"/>
          <w:sz w:val="24"/>
          <w:szCs w:val="24"/>
        </w:rPr>
        <w:t>electrónico</w:t>
      </w:r>
      <w:r w:rsidRPr="00D6377D">
        <w:rPr>
          <w:rFonts w:ascii="Arial" w:hAnsi="Arial" w:cs="Arial"/>
          <w:sz w:val="24"/>
          <w:szCs w:val="24"/>
        </w:rPr>
        <w:t xml:space="preserve"> de estado </w:t>
      </w:r>
      <w:r w:rsidR="00A84DF3" w:rsidRPr="00D6377D">
        <w:rPr>
          <w:rFonts w:ascii="Arial" w:hAnsi="Arial" w:cs="Arial"/>
          <w:sz w:val="24"/>
          <w:szCs w:val="24"/>
        </w:rPr>
        <w:t>sólido</w:t>
      </w:r>
      <w:r w:rsidRPr="00D6377D">
        <w:rPr>
          <w:rFonts w:ascii="Arial" w:hAnsi="Arial" w:cs="Arial"/>
          <w:sz w:val="24"/>
          <w:szCs w:val="24"/>
        </w:rPr>
        <w:t xml:space="preserve">. Consiste en dos uniones PN muy cercanas entre </w:t>
      </w:r>
      <w:r w:rsidR="00A84DF3" w:rsidRPr="00D6377D">
        <w:rPr>
          <w:rFonts w:ascii="Arial" w:hAnsi="Arial" w:cs="Arial"/>
          <w:sz w:val="24"/>
          <w:szCs w:val="24"/>
        </w:rPr>
        <w:t>sí</w:t>
      </w:r>
      <w:r w:rsidRPr="00D6377D">
        <w:rPr>
          <w:rFonts w:ascii="Arial" w:hAnsi="Arial" w:cs="Arial"/>
          <w:sz w:val="24"/>
          <w:szCs w:val="24"/>
        </w:rPr>
        <w:t xml:space="preserve">, que permite controlar el paso de la corriente a través de sus terminales. La </w:t>
      </w:r>
      <w:r w:rsidR="00A84DF3" w:rsidRPr="00D6377D">
        <w:rPr>
          <w:rFonts w:ascii="Arial" w:hAnsi="Arial" w:cs="Arial"/>
          <w:sz w:val="24"/>
          <w:szCs w:val="24"/>
        </w:rPr>
        <w:t>denominación</w:t>
      </w:r>
      <w:r w:rsidRPr="00D6377D">
        <w:rPr>
          <w:rFonts w:ascii="Arial" w:hAnsi="Arial" w:cs="Arial"/>
          <w:sz w:val="24"/>
          <w:szCs w:val="24"/>
        </w:rPr>
        <w:t xml:space="preserve"> de bipolar se debe a que la </w:t>
      </w:r>
      <w:r w:rsidR="00A84DF3" w:rsidRPr="00D6377D">
        <w:rPr>
          <w:rFonts w:ascii="Arial" w:hAnsi="Arial" w:cs="Arial"/>
          <w:sz w:val="24"/>
          <w:szCs w:val="24"/>
        </w:rPr>
        <w:t>conducción</w:t>
      </w:r>
      <w:r w:rsidRPr="00D6377D">
        <w:rPr>
          <w:rFonts w:ascii="Arial" w:hAnsi="Arial" w:cs="Arial"/>
          <w:sz w:val="24"/>
          <w:szCs w:val="24"/>
        </w:rPr>
        <w:t xml:space="preserve"> tiene lugar gracias al desplazamiento de portadores de dos polaridades (huecos positivos y electrones negativos). Son de gran utilidad en gran </w:t>
      </w:r>
      <w:r w:rsidR="00A84DF3" w:rsidRPr="00D6377D">
        <w:rPr>
          <w:rFonts w:ascii="Arial" w:hAnsi="Arial" w:cs="Arial"/>
          <w:sz w:val="24"/>
          <w:szCs w:val="24"/>
        </w:rPr>
        <w:t>número</w:t>
      </w:r>
      <w:r w:rsidRPr="00D6377D">
        <w:rPr>
          <w:rFonts w:ascii="Arial" w:hAnsi="Arial" w:cs="Arial"/>
          <w:sz w:val="24"/>
          <w:szCs w:val="24"/>
        </w:rPr>
        <w:t xml:space="preserve"> de aplicaciones, presentan ciertos inconvenientes, entre ellos su impedancia de entrada bastante baja</w:t>
      </w:r>
      <w:r w:rsidRPr="00363018">
        <w:rPr>
          <w:rFonts w:ascii="Bahnschrift Light" w:hAnsi="Bahnschrift Light"/>
          <w:sz w:val="24"/>
          <w:szCs w:val="24"/>
        </w:rPr>
        <w:t>.</w:t>
      </w:r>
    </w:p>
    <w:p w14:paraId="38AEEE31" w14:textId="2074834D" w:rsidR="005764C9" w:rsidRPr="00191DE5" w:rsidRDefault="00EA470E" w:rsidP="00EA470E">
      <w:pPr>
        <w:rPr>
          <w:b/>
          <w:bCs/>
          <w:u w:val="single"/>
        </w:rPr>
      </w:pPr>
      <w:r w:rsidRPr="00191DE5">
        <w:rPr>
          <w:b/>
          <w:bCs/>
          <w:u w:val="single"/>
        </w:rPr>
        <w:t xml:space="preserve"> </w:t>
      </w:r>
      <w:r w:rsidR="00A84DF3" w:rsidRPr="00191DE5">
        <w:rPr>
          <w:b/>
          <w:bCs/>
          <w:u w:val="single"/>
        </w:rPr>
        <w:t>Área</w:t>
      </w:r>
      <w:r w:rsidRPr="00191DE5">
        <w:rPr>
          <w:b/>
          <w:bCs/>
          <w:u w:val="single"/>
        </w:rPr>
        <w:t xml:space="preserve"> de Operación Segura</w:t>
      </w:r>
    </w:p>
    <w:p w14:paraId="194D63BC" w14:textId="047286ED" w:rsidR="00EA470E" w:rsidRPr="00D6377D" w:rsidRDefault="00EA470E" w:rsidP="00EA470E">
      <w:pPr>
        <w:rPr>
          <w:rFonts w:ascii="Arial" w:hAnsi="Arial" w:cs="Arial"/>
          <w:sz w:val="24"/>
          <w:szCs w:val="24"/>
        </w:rPr>
      </w:pPr>
      <w:r w:rsidRPr="00D6377D">
        <w:rPr>
          <w:rFonts w:ascii="Arial" w:hAnsi="Arial" w:cs="Arial"/>
          <w:sz w:val="24"/>
          <w:szCs w:val="24"/>
        </w:rPr>
        <w:t xml:space="preserve">  Tanto el área FBSOA (Forward </w:t>
      </w:r>
      <w:proofErr w:type="spellStart"/>
      <w:r w:rsidRPr="00D6377D">
        <w:rPr>
          <w:rFonts w:ascii="Arial" w:hAnsi="Arial" w:cs="Arial"/>
          <w:sz w:val="24"/>
          <w:szCs w:val="24"/>
        </w:rPr>
        <w:t>Bias</w:t>
      </w:r>
      <w:proofErr w:type="spellEnd"/>
      <w:r w:rsidRPr="00D6377D">
        <w:rPr>
          <w:rFonts w:ascii="Arial" w:hAnsi="Arial" w:cs="Arial"/>
          <w:sz w:val="24"/>
          <w:szCs w:val="24"/>
        </w:rPr>
        <w:t xml:space="preserve"> </w:t>
      </w:r>
      <w:proofErr w:type="spellStart"/>
      <w:r w:rsidRPr="00D6377D">
        <w:rPr>
          <w:rFonts w:ascii="Arial" w:hAnsi="Arial" w:cs="Arial"/>
          <w:sz w:val="24"/>
          <w:szCs w:val="24"/>
        </w:rPr>
        <w:t>Safe</w:t>
      </w:r>
      <w:proofErr w:type="spellEnd"/>
      <w:r w:rsidRPr="00D6377D">
        <w:rPr>
          <w:rFonts w:ascii="Arial" w:hAnsi="Arial" w:cs="Arial"/>
          <w:sz w:val="24"/>
          <w:szCs w:val="24"/>
        </w:rPr>
        <w:t xml:space="preserve"> </w:t>
      </w:r>
      <w:proofErr w:type="spellStart"/>
      <w:r w:rsidRPr="00D6377D">
        <w:rPr>
          <w:rFonts w:ascii="Arial" w:hAnsi="Arial" w:cs="Arial"/>
          <w:sz w:val="24"/>
          <w:szCs w:val="24"/>
        </w:rPr>
        <w:t>Operating</w:t>
      </w:r>
      <w:proofErr w:type="spellEnd"/>
      <w:r w:rsidRPr="00D6377D">
        <w:rPr>
          <w:rFonts w:ascii="Arial" w:hAnsi="Arial" w:cs="Arial"/>
          <w:sz w:val="24"/>
          <w:szCs w:val="24"/>
        </w:rPr>
        <w:t xml:space="preserve"> </w:t>
      </w:r>
      <w:proofErr w:type="spellStart"/>
      <w:r w:rsidRPr="00D6377D">
        <w:rPr>
          <w:rFonts w:ascii="Arial" w:hAnsi="Arial" w:cs="Arial"/>
          <w:sz w:val="24"/>
          <w:szCs w:val="24"/>
        </w:rPr>
        <w:t>Area</w:t>
      </w:r>
      <w:proofErr w:type="spellEnd"/>
      <w:r w:rsidRPr="00D6377D">
        <w:rPr>
          <w:rFonts w:ascii="Arial" w:hAnsi="Arial" w:cs="Arial"/>
          <w:sz w:val="24"/>
          <w:szCs w:val="24"/>
        </w:rPr>
        <w:t xml:space="preserve">) para la polarización directa y el   RBSOA (Reverse </w:t>
      </w:r>
      <w:proofErr w:type="spellStart"/>
      <w:r w:rsidRPr="00D6377D">
        <w:rPr>
          <w:rFonts w:ascii="Arial" w:hAnsi="Arial" w:cs="Arial"/>
          <w:sz w:val="24"/>
          <w:szCs w:val="24"/>
        </w:rPr>
        <w:t>Bias</w:t>
      </w:r>
      <w:proofErr w:type="spellEnd"/>
      <w:r w:rsidRPr="00D6377D">
        <w:rPr>
          <w:rFonts w:ascii="Arial" w:hAnsi="Arial" w:cs="Arial"/>
          <w:sz w:val="24"/>
          <w:szCs w:val="24"/>
        </w:rPr>
        <w:t xml:space="preserve"> </w:t>
      </w:r>
      <w:proofErr w:type="spellStart"/>
      <w:r w:rsidRPr="00D6377D">
        <w:rPr>
          <w:rFonts w:ascii="Arial" w:hAnsi="Arial" w:cs="Arial"/>
          <w:sz w:val="24"/>
          <w:szCs w:val="24"/>
        </w:rPr>
        <w:t>Safe</w:t>
      </w:r>
      <w:proofErr w:type="spellEnd"/>
      <w:r w:rsidRPr="00D6377D">
        <w:rPr>
          <w:rFonts w:ascii="Arial" w:hAnsi="Arial" w:cs="Arial"/>
          <w:sz w:val="24"/>
          <w:szCs w:val="24"/>
        </w:rPr>
        <w:t xml:space="preserve"> </w:t>
      </w:r>
      <w:proofErr w:type="spellStart"/>
      <w:r w:rsidRPr="00D6377D">
        <w:rPr>
          <w:rFonts w:ascii="Arial" w:hAnsi="Arial" w:cs="Arial"/>
          <w:sz w:val="24"/>
          <w:szCs w:val="24"/>
        </w:rPr>
        <w:t>Operating</w:t>
      </w:r>
      <w:proofErr w:type="spellEnd"/>
      <w:r w:rsidRPr="00D6377D">
        <w:rPr>
          <w:rFonts w:ascii="Arial" w:hAnsi="Arial" w:cs="Arial"/>
          <w:sz w:val="24"/>
          <w:szCs w:val="24"/>
        </w:rPr>
        <w:t xml:space="preserve"> </w:t>
      </w:r>
      <w:proofErr w:type="spellStart"/>
      <w:r w:rsidRPr="00D6377D">
        <w:rPr>
          <w:rFonts w:ascii="Arial" w:hAnsi="Arial" w:cs="Arial"/>
          <w:sz w:val="24"/>
          <w:szCs w:val="24"/>
        </w:rPr>
        <w:t>Area</w:t>
      </w:r>
      <w:proofErr w:type="spellEnd"/>
      <w:r w:rsidRPr="00D6377D">
        <w:rPr>
          <w:rFonts w:ascii="Arial" w:hAnsi="Arial" w:cs="Arial"/>
          <w:sz w:val="24"/>
          <w:szCs w:val="24"/>
        </w:rPr>
        <w:t>) para la polarización en inversa o en el apagado, están limitadas por las siguientes curvas:</w:t>
      </w:r>
    </w:p>
    <w:p w14:paraId="67059AF4" w14:textId="5473095D" w:rsidR="00EA470E" w:rsidRPr="00D6377D" w:rsidRDefault="00EA470E" w:rsidP="00EA470E">
      <w:pPr>
        <w:rPr>
          <w:rFonts w:ascii="Arial" w:hAnsi="Arial" w:cs="Arial"/>
          <w:sz w:val="24"/>
          <w:szCs w:val="24"/>
        </w:rPr>
      </w:pPr>
      <w:r w:rsidRPr="00D6377D">
        <w:rPr>
          <w:rFonts w:ascii="Arial" w:hAnsi="Arial" w:cs="Arial"/>
          <w:sz w:val="24"/>
          <w:szCs w:val="24"/>
        </w:rPr>
        <w:t xml:space="preserve">a) Corriente Colector </w:t>
      </w:r>
      <w:r w:rsidR="00A84DF3" w:rsidRPr="00D6377D">
        <w:rPr>
          <w:rFonts w:ascii="Arial" w:hAnsi="Arial" w:cs="Arial"/>
          <w:sz w:val="24"/>
          <w:szCs w:val="24"/>
        </w:rPr>
        <w:t xml:space="preserve">Máxima </w:t>
      </w:r>
      <w:proofErr w:type="spellStart"/>
      <w:r w:rsidR="00A84DF3" w:rsidRPr="00D6377D">
        <w:rPr>
          <w:rFonts w:ascii="Arial" w:hAnsi="Arial" w:cs="Arial"/>
          <w:sz w:val="24"/>
          <w:szCs w:val="24"/>
        </w:rPr>
        <w:t>icm</w:t>
      </w:r>
      <w:proofErr w:type="spellEnd"/>
    </w:p>
    <w:p w14:paraId="5D166DC9" w14:textId="77777777" w:rsidR="00EA470E" w:rsidRPr="00D6377D" w:rsidRDefault="00EA470E" w:rsidP="00EA470E">
      <w:pPr>
        <w:rPr>
          <w:rFonts w:ascii="Arial" w:hAnsi="Arial" w:cs="Arial"/>
          <w:sz w:val="24"/>
          <w:szCs w:val="24"/>
        </w:rPr>
      </w:pPr>
      <w:r w:rsidRPr="00D6377D">
        <w:rPr>
          <w:rFonts w:ascii="Arial" w:hAnsi="Arial" w:cs="Arial"/>
          <w:sz w:val="24"/>
          <w:szCs w:val="24"/>
        </w:rPr>
        <w:t>b) Máxima Disipación de Potencia</w:t>
      </w:r>
    </w:p>
    <w:p w14:paraId="171A80D8" w14:textId="09BCBB42" w:rsidR="00EA470E" w:rsidRPr="00D6377D" w:rsidRDefault="00EA470E" w:rsidP="00EA470E">
      <w:pPr>
        <w:rPr>
          <w:rFonts w:ascii="Arial" w:hAnsi="Arial" w:cs="Arial"/>
          <w:sz w:val="24"/>
          <w:szCs w:val="24"/>
        </w:rPr>
      </w:pPr>
      <w:r w:rsidRPr="00D6377D">
        <w:rPr>
          <w:rFonts w:ascii="Arial" w:hAnsi="Arial" w:cs="Arial"/>
          <w:sz w:val="24"/>
          <w:szCs w:val="24"/>
        </w:rPr>
        <w:t xml:space="preserve">c) Segunda Ruptura o </w:t>
      </w:r>
      <w:proofErr w:type="spellStart"/>
      <w:r w:rsidRPr="00D6377D">
        <w:rPr>
          <w:rFonts w:ascii="Arial" w:hAnsi="Arial" w:cs="Arial"/>
          <w:sz w:val="24"/>
          <w:szCs w:val="24"/>
        </w:rPr>
        <w:t>second</w:t>
      </w:r>
      <w:proofErr w:type="spellEnd"/>
      <w:r w:rsidRPr="00D6377D">
        <w:rPr>
          <w:rFonts w:ascii="Arial" w:hAnsi="Arial" w:cs="Arial"/>
          <w:sz w:val="24"/>
          <w:szCs w:val="24"/>
        </w:rPr>
        <w:t xml:space="preserve"> </w:t>
      </w:r>
      <w:proofErr w:type="spellStart"/>
      <w:r w:rsidRPr="00D6377D">
        <w:rPr>
          <w:rFonts w:ascii="Arial" w:hAnsi="Arial" w:cs="Arial"/>
          <w:sz w:val="24"/>
          <w:szCs w:val="24"/>
        </w:rPr>
        <w:t>breakdown</w:t>
      </w:r>
      <w:proofErr w:type="spellEnd"/>
      <w:r w:rsidRPr="00D6377D">
        <w:rPr>
          <w:rFonts w:ascii="Arial" w:hAnsi="Arial" w:cs="Arial"/>
          <w:sz w:val="24"/>
          <w:szCs w:val="24"/>
        </w:rPr>
        <w:t>. ​Este fenómeno se produce cuando la energía absorbida por el transistor excede el nivel crítico, produciéndose puntos calientes localizados en la pastilla del transistor.</w:t>
      </w:r>
    </w:p>
    <w:p w14:paraId="452C908B" w14:textId="631CA5BB" w:rsidR="00DB14CA" w:rsidRPr="00D6377D" w:rsidRDefault="00EA470E" w:rsidP="000E1427">
      <w:pPr>
        <w:rPr>
          <w:rFonts w:ascii="Arial" w:hAnsi="Arial" w:cs="Arial"/>
          <w:sz w:val="24"/>
          <w:szCs w:val="24"/>
        </w:rPr>
      </w:pPr>
      <w:r w:rsidRPr="00D6377D">
        <w:rPr>
          <w:rFonts w:ascii="Arial" w:hAnsi="Arial" w:cs="Arial"/>
          <w:sz w:val="24"/>
          <w:szCs w:val="24"/>
        </w:rPr>
        <w:t xml:space="preserve">d) Tensión Colector Emisor </w:t>
      </w:r>
      <w:r w:rsidR="00A84DF3" w:rsidRPr="00D6377D">
        <w:rPr>
          <w:rFonts w:ascii="Arial" w:hAnsi="Arial" w:cs="Arial"/>
          <w:sz w:val="24"/>
          <w:szCs w:val="24"/>
        </w:rPr>
        <w:t>Máxima VCEO</w:t>
      </w:r>
    </w:p>
    <w:p w14:paraId="3DD91CD0" w14:textId="77777777" w:rsidR="00EA470E" w:rsidRDefault="00EA470E" w:rsidP="000E1427">
      <w:r>
        <w:t xml:space="preserve">                       </w:t>
      </w:r>
    </w:p>
    <w:p w14:paraId="5F556BF3" w14:textId="66BE2006" w:rsidR="00EA470E" w:rsidRDefault="00EA470E" w:rsidP="00EA470E">
      <w:pPr>
        <w:jc w:val="center"/>
      </w:pPr>
      <w:r>
        <w:rPr>
          <w:noProof/>
        </w:rPr>
        <w:drawing>
          <wp:inline distT="0" distB="0" distL="0" distR="0" wp14:anchorId="00DE8688" wp14:editId="73DBB278">
            <wp:extent cx="4010025" cy="2752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2752725"/>
                    </a:xfrm>
                    <a:prstGeom prst="rect">
                      <a:avLst/>
                    </a:prstGeom>
                  </pic:spPr>
                </pic:pic>
              </a:graphicData>
            </a:graphic>
          </wp:inline>
        </w:drawing>
      </w:r>
    </w:p>
    <w:p w14:paraId="06A2DFE2" w14:textId="3A74ED80" w:rsidR="00EA470E" w:rsidRPr="00D6377D" w:rsidRDefault="00EA470E" w:rsidP="00E01101">
      <w:pPr>
        <w:jc w:val="both"/>
        <w:rPr>
          <w:rFonts w:ascii="Arial" w:hAnsi="Arial" w:cs="Arial"/>
          <w:sz w:val="24"/>
          <w:szCs w:val="24"/>
        </w:rPr>
      </w:pPr>
      <w:r w:rsidRPr="00D6377D">
        <w:rPr>
          <w:rFonts w:ascii="Arial" w:hAnsi="Arial" w:cs="Arial"/>
          <w:sz w:val="24"/>
          <w:szCs w:val="24"/>
        </w:rPr>
        <w:lastRenderedPageBreak/>
        <w:t xml:space="preserve">Las curvas del FBSOA deben ser complementadas con las curvas de degradación </w:t>
      </w:r>
      <w:r w:rsidR="005D3657" w:rsidRPr="00D6377D">
        <w:rPr>
          <w:rFonts w:ascii="Arial" w:hAnsi="Arial" w:cs="Arial"/>
          <w:sz w:val="24"/>
          <w:szCs w:val="24"/>
        </w:rPr>
        <w:t>por temperatura</w:t>
      </w:r>
      <w:r w:rsidRPr="00D6377D">
        <w:rPr>
          <w:rFonts w:ascii="Arial" w:hAnsi="Arial" w:cs="Arial"/>
          <w:sz w:val="24"/>
          <w:szCs w:val="24"/>
        </w:rPr>
        <w:t xml:space="preserve">. Tanto el factor de corrección de la curva de potencia (a) como el de </w:t>
      </w:r>
      <w:r w:rsidR="005D3657" w:rsidRPr="00D6377D">
        <w:rPr>
          <w:rFonts w:ascii="Arial" w:hAnsi="Arial" w:cs="Arial"/>
          <w:sz w:val="24"/>
          <w:szCs w:val="24"/>
        </w:rPr>
        <w:t>ruptura secundaria</w:t>
      </w:r>
      <w:r w:rsidRPr="00D6377D">
        <w:rPr>
          <w:rFonts w:ascii="Arial" w:hAnsi="Arial" w:cs="Arial"/>
          <w:sz w:val="24"/>
          <w:szCs w:val="24"/>
        </w:rPr>
        <w:t xml:space="preserve"> (b), deberán ser considerados por separados.</w:t>
      </w:r>
    </w:p>
    <w:p w14:paraId="65835891" w14:textId="6FBE4D31" w:rsidR="00EA470E" w:rsidRPr="00363018" w:rsidRDefault="00EA470E" w:rsidP="000E1427">
      <w:pPr>
        <w:rPr>
          <w:rFonts w:ascii="Bahnschrift Light" w:hAnsi="Bahnschrift Light"/>
          <w:sz w:val="24"/>
          <w:szCs w:val="24"/>
        </w:rPr>
      </w:pPr>
      <w:r w:rsidRPr="00363018">
        <w:rPr>
          <w:rFonts w:ascii="Bahnschrift Light" w:hAnsi="Bahnschrift Light"/>
          <w:sz w:val="24"/>
          <w:szCs w:val="24"/>
        </w:rPr>
        <w:t xml:space="preserve"> </w:t>
      </w:r>
    </w:p>
    <w:p w14:paraId="4864C5EC" w14:textId="1D002AB0" w:rsidR="00EA470E" w:rsidRDefault="00EA470E" w:rsidP="0099736E">
      <w:pPr>
        <w:jc w:val="center"/>
      </w:pPr>
      <w:r>
        <w:rPr>
          <w:noProof/>
        </w:rPr>
        <w:drawing>
          <wp:inline distT="0" distB="0" distL="0" distR="0" wp14:anchorId="2BB5F811" wp14:editId="42219BB1">
            <wp:extent cx="2905125" cy="240284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9479" cy="2406441"/>
                    </a:xfrm>
                    <a:prstGeom prst="rect">
                      <a:avLst/>
                    </a:prstGeom>
                  </pic:spPr>
                </pic:pic>
              </a:graphicData>
            </a:graphic>
          </wp:inline>
        </w:drawing>
      </w:r>
    </w:p>
    <w:p w14:paraId="69F89463" w14:textId="0065E81F" w:rsidR="00EA470E" w:rsidRPr="00D6377D" w:rsidRDefault="0055525D" w:rsidP="00E01101">
      <w:pPr>
        <w:jc w:val="both"/>
        <w:rPr>
          <w:rFonts w:ascii="Arial" w:hAnsi="Arial" w:cs="Arial"/>
          <w:sz w:val="24"/>
          <w:szCs w:val="24"/>
        </w:rPr>
      </w:pPr>
      <w:r w:rsidRPr="00D6377D">
        <w:rPr>
          <w:rFonts w:ascii="Arial" w:hAnsi="Arial" w:cs="Arial"/>
          <w:sz w:val="24"/>
          <w:szCs w:val="24"/>
        </w:rPr>
        <w:t>Durante el apagado del transistor, la corriente de base no se anula</w:t>
      </w:r>
      <w:r w:rsidR="0099736E">
        <w:rPr>
          <w:rFonts w:ascii="Arial" w:hAnsi="Arial" w:cs="Arial"/>
          <w:sz w:val="24"/>
          <w:szCs w:val="24"/>
        </w:rPr>
        <w:t xml:space="preserve"> </w:t>
      </w:r>
      <w:r w:rsidR="00A84DF3" w:rsidRPr="00D6377D">
        <w:rPr>
          <w:rFonts w:ascii="Arial" w:hAnsi="Arial" w:cs="Arial"/>
          <w:sz w:val="24"/>
          <w:szCs w:val="24"/>
        </w:rPr>
        <w:t>instantáneamente</w:t>
      </w:r>
      <w:r w:rsidRPr="00D6377D">
        <w:rPr>
          <w:rFonts w:ascii="Arial" w:hAnsi="Arial" w:cs="Arial"/>
          <w:sz w:val="24"/>
          <w:szCs w:val="24"/>
        </w:rPr>
        <w:t xml:space="preserve"> con</w:t>
      </w:r>
      <w:r w:rsidR="007A11EA" w:rsidRPr="00D6377D">
        <w:rPr>
          <w:rFonts w:ascii="Arial" w:hAnsi="Arial" w:cs="Arial"/>
          <w:sz w:val="24"/>
          <w:szCs w:val="24"/>
        </w:rPr>
        <w:t xml:space="preserve"> </w:t>
      </w:r>
      <w:r w:rsidR="00A84DF3" w:rsidRPr="00D6377D">
        <w:rPr>
          <w:rFonts w:ascii="Arial" w:hAnsi="Arial" w:cs="Arial"/>
          <w:sz w:val="24"/>
          <w:szCs w:val="24"/>
        </w:rPr>
        <w:t>polarización</w:t>
      </w:r>
      <w:r w:rsidRPr="00D6377D">
        <w:rPr>
          <w:rFonts w:ascii="Arial" w:hAnsi="Arial" w:cs="Arial"/>
          <w:sz w:val="24"/>
          <w:szCs w:val="24"/>
        </w:rPr>
        <w:t xml:space="preserve"> inversa en la juntura. La corriente de colector no </w:t>
      </w:r>
      <w:r w:rsidR="00A84DF3" w:rsidRPr="00D6377D">
        <w:rPr>
          <w:rFonts w:ascii="Arial" w:hAnsi="Arial" w:cs="Arial"/>
          <w:sz w:val="24"/>
          <w:szCs w:val="24"/>
        </w:rPr>
        <w:t>decrecerá</w:t>
      </w:r>
      <w:r w:rsidRPr="00D6377D">
        <w:rPr>
          <w:rFonts w:ascii="Arial" w:hAnsi="Arial" w:cs="Arial"/>
          <w:sz w:val="24"/>
          <w:szCs w:val="24"/>
        </w:rPr>
        <w:t xml:space="preserve"> </w:t>
      </w:r>
      <w:r w:rsidR="00A84DF3" w:rsidRPr="00D6377D">
        <w:rPr>
          <w:rFonts w:ascii="Arial" w:hAnsi="Arial" w:cs="Arial"/>
          <w:sz w:val="24"/>
          <w:szCs w:val="24"/>
        </w:rPr>
        <w:t>rápidamente</w:t>
      </w:r>
      <w:r w:rsidRPr="00D6377D">
        <w:rPr>
          <w:rFonts w:ascii="Arial" w:hAnsi="Arial" w:cs="Arial"/>
          <w:sz w:val="24"/>
          <w:szCs w:val="24"/>
        </w:rPr>
        <w:t>, pero la</w:t>
      </w:r>
      <w:r w:rsidR="007A11EA" w:rsidRPr="00D6377D">
        <w:rPr>
          <w:rFonts w:ascii="Arial" w:hAnsi="Arial" w:cs="Arial"/>
          <w:sz w:val="24"/>
          <w:szCs w:val="24"/>
        </w:rPr>
        <w:t xml:space="preserve"> </w:t>
      </w:r>
      <w:r w:rsidR="00794146" w:rsidRPr="00D6377D">
        <w:rPr>
          <w:rFonts w:ascii="Arial" w:hAnsi="Arial" w:cs="Arial"/>
          <w:sz w:val="24"/>
          <w:szCs w:val="24"/>
        </w:rPr>
        <w:t>tensión</w:t>
      </w:r>
      <w:r w:rsidRPr="00D6377D">
        <w:rPr>
          <w:rFonts w:ascii="Arial" w:hAnsi="Arial" w:cs="Arial"/>
          <w:sz w:val="24"/>
          <w:szCs w:val="24"/>
        </w:rPr>
        <w:t xml:space="preserve"> en el colector </w:t>
      </w:r>
      <w:r w:rsidR="00A84DF3" w:rsidRPr="00D6377D">
        <w:rPr>
          <w:rFonts w:ascii="Arial" w:hAnsi="Arial" w:cs="Arial"/>
          <w:sz w:val="24"/>
          <w:szCs w:val="24"/>
        </w:rPr>
        <w:t>aumentará</w:t>
      </w:r>
      <w:r w:rsidR="00CE6DC0" w:rsidRPr="00D6377D">
        <w:rPr>
          <w:rFonts w:ascii="Arial" w:hAnsi="Arial" w:cs="Arial"/>
          <w:sz w:val="24"/>
          <w:szCs w:val="24"/>
        </w:rPr>
        <w:t>.</w:t>
      </w:r>
      <w:r w:rsidR="007A11EA" w:rsidRPr="00D6377D">
        <w:rPr>
          <w:rFonts w:ascii="Arial" w:hAnsi="Arial" w:cs="Arial"/>
          <w:sz w:val="24"/>
          <w:szCs w:val="24"/>
        </w:rPr>
        <w:t xml:space="preserve"> </w:t>
      </w:r>
    </w:p>
    <w:p w14:paraId="10B33930" w14:textId="7FB00F50" w:rsidR="00CE6DC0" w:rsidRDefault="00CE6DC0" w:rsidP="00CE6DC0">
      <w:r w:rsidRPr="00D6377D">
        <w:rPr>
          <w:rFonts w:ascii="Arial" w:hAnsi="Arial" w:cs="Arial"/>
          <w:sz w:val="24"/>
          <w:szCs w:val="24"/>
        </w:rPr>
        <w:t xml:space="preserve">1. Limite por </w:t>
      </w:r>
      <w:r w:rsidR="00A84DF3" w:rsidRPr="00D6377D">
        <w:rPr>
          <w:rFonts w:ascii="Arial" w:hAnsi="Arial" w:cs="Arial"/>
          <w:sz w:val="24"/>
          <w:szCs w:val="24"/>
        </w:rPr>
        <w:t>máxima</w:t>
      </w:r>
      <w:r w:rsidRPr="00D6377D">
        <w:rPr>
          <w:rFonts w:ascii="Arial" w:hAnsi="Arial" w:cs="Arial"/>
          <w:sz w:val="24"/>
          <w:szCs w:val="24"/>
        </w:rPr>
        <w:t xml:space="preserve"> corriente de colector admisible antes del bloqueo</w:t>
      </w:r>
      <w:r>
        <w:t>.</w:t>
      </w:r>
    </w:p>
    <w:p w14:paraId="4F2DB2A0" w14:textId="63184544" w:rsidR="009F390D" w:rsidRPr="00D6377D" w:rsidRDefault="00CE6DC0" w:rsidP="00CE6DC0">
      <w:pPr>
        <w:rPr>
          <w:rFonts w:ascii="Arial" w:hAnsi="Arial" w:cs="Arial"/>
          <w:sz w:val="24"/>
          <w:szCs w:val="24"/>
        </w:rPr>
      </w:pPr>
      <w:r w:rsidRPr="00D6377D">
        <w:rPr>
          <w:rFonts w:ascii="Arial" w:hAnsi="Arial" w:cs="Arial"/>
          <w:sz w:val="24"/>
          <w:szCs w:val="24"/>
        </w:rPr>
        <w:t xml:space="preserve">2. Limite por ruptura secundaria, provocada por la </w:t>
      </w:r>
      <w:r w:rsidR="0099736E" w:rsidRPr="00D6377D">
        <w:rPr>
          <w:rFonts w:ascii="Arial" w:hAnsi="Arial" w:cs="Arial"/>
          <w:sz w:val="24"/>
          <w:szCs w:val="24"/>
        </w:rPr>
        <w:t>constricción</w:t>
      </w:r>
      <w:r w:rsidRPr="00D6377D">
        <w:rPr>
          <w:rFonts w:ascii="Arial" w:hAnsi="Arial" w:cs="Arial"/>
          <w:sz w:val="24"/>
          <w:szCs w:val="24"/>
        </w:rPr>
        <w:t xml:space="preserve"> de la corriente, similar al</w:t>
      </w:r>
      <w:r w:rsidR="009F390D" w:rsidRPr="00D6377D">
        <w:rPr>
          <w:rFonts w:ascii="Arial" w:hAnsi="Arial" w:cs="Arial"/>
          <w:sz w:val="24"/>
          <w:szCs w:val="24"/>
        </w:rPr>
        <w:t xml:space="preserve"> </w:t>
      </w:r>
      <w:r w:rsidRPr="00D6377D">
        <w:rPr>
          <w:rFonts w:ascii="Arial" w:hAnsi="Arial" w:cs="Arial"/>
          <w:sz w:val="24"/>
          <w:szCs w:val="24"/>
        </w:rPr>
        <w:t>FBSOA. Con algunos valores de corriente de base negativos se mejora la capacidad de</w:t>
      </w:r>
      <w:r w:rsidR="009F390D" w:rsidRPr="00D6377D">
        <w:rPr>
          <w:rFonts w:ascii="Arial" w:hAnsi="Arial" w:cs="Arial"/>
          <w:sz w:val="24"/>
          <w:szCs w:val="24"/>
        </w:rPr>
        <w:t xml:space="preserve"> </w:t>
      </w:r>
      <w:r w:rsidRPr="00D6377D">
        <w:rPr>
          <w:rFonts w:ascii="Arial" w:hAnsi="Arial" w:cs="Arial"/>
          <w:sz w:val="24"/>
          <w:szCs w:val="24"/>
        </w:rPr>
        <w:t>manejo de la corriente.</w:t>
      </w:r>
      <w:r w:rsidR="009F390D" w:rsidRPr="00D6377D">
        <w:rPr>
          <w:rFonts w:ascii="Arial" w:hAnsi="Arial" w:cs="Arial"/>
          <w:sz w:val="24"/>
          <w:szCs w:val="24"/>
        </w:rPr>
        <w:t xml:space="preserve"> </w:t>
      </w:r>
    </w:p>
    <w:p w14:paraId="03C5E3CB" w14:textId="2A7B2CDC" w:rsidR="00CE6DC0" w:rsidRPr="00D6377D" w:rsidRDefault="00CE6DC0" w:rsidP="00C67652">
      <w:pPr>
        <w:rPr>
          <w:rFonts w:ascii="Arial" w:hAnsi="Arial" w:cs="Arial"/>
          <w:sz w:val="24"/>
          <w:szCs w:val="24"/>
        </w:rPr>
      </w:pPr>
      <w:r w:rsidRPr="00D6377D">
        <w:rPr>
          <w:rFonts w:ascii="Arial" w:hAnsi="Arial" w:cs="Arial"/>
          <w:sz w:val="24"/>
          <w:szCs w:val="24"/>
        </w:rPr>
        <w:t xml:space="preserve">3. Limite por </w:t>
      </w:r>
      <w:r w:rsidR="0099736E" w:rsidRPr="00D6377D">
        <w:rPr>
          <w:rFonts w:ascii="Arial" w:hAnsi="Arial" w:cs="Arial"/>
          <w:sz w:val="24"/>
          <w:szCs w:val="24"/>
        </w:rPr>
        <w:t>tensión</w:t>
      </w:r>
      <w:r w:rsidRPr="00D6377D">
        <w:rPr>
          <w:rFonts w:ascii="Arial" w:hAnsi="Arial" w:cs="Arial"/>
          <w:sz w:val="24"/>
          <w:szCs w:val="24"/>
        </w:rPr>
        <w:t xml:space="preserve"> de </w:t>
      </w:r>
      <w:r w:rsidR="00A84DF3" w:rsidRPr="00D6377D">
        <w:rPr>
          <w:rFonts w:ascii="Arial" w:hAnsi="Arial" w:cs="Arial"/>
          <w:sz w:val="24"/>
          <w:szCs w:val="24"/>
        </w:rPr>
        <w:t>sustentación</w:t>
      </w:r>
      <w:r w:rsidRPr="00D6377D">
        <w:rPr>
          <w:rFonts w:ascii="Arial" w:hAnsi="Arial" w:cs="Arial"/>
          <w:sz w:val="24"/>
          <w:szCs w:val="24"/>
        </w:rPr>
        <w:t xml:space="preserve"> con </w:t>
      </w:r>
      <w:r w:rsidR="0099736E" w:rsidRPr="00D6377D">
        <w:rPr>
          <w:rFonts w:ascii="Arial" w:hAnsi="Arial" w:cs="Arial"/>
          <w:sz w:val="24"/>
          <w:szCs w:val="24"/>
        </w:rPr>
        <w:t>tensión</w:t>
      </w:r>
      <w:r w:rsidRPr="00D6377D">
        <w:rPr>
          <w:rFonts w:ascii="Arial" w:hAnsi="Arial" w:cs="Arial"/>
          <w:sz w:val="24"/>
          <w:szCs w:val="24"/>
        </w:rPr>
        <w:t xml:space="preserve"> de </w:t>
      </w:r>
      <w:r w:rsidR="00A84DF3" w:rsidRPr="00D6377D">
        <w:rPr>
          <w:rFonts w:ascii="Arial" w:hAnsi="Arial" w:cs="Arial"/>
          <w:sz w:val="24"/>
          <w:szCs w:val="24"/>
        </w:rPr>
        <w:t>polarización</w:t>
      </w:r>
      <w:r w:rsidRPr="00D6377D">
        <w:rPr>
          <w:rFonts w:ascii="Arial" w:hAnsi="Arial" w:cs="Arial"/>
          <w:sz w:val="24"/>
          <w:szCs w:val="24"/>
        </w:rPr>
        <w:t xml:space="preserve"> inversa VCEV (SUS)</w:t>
      </w:r>
    </w:p>
    <w:p w14:paraId="4986FA74" w14:textId="340C324A" w:rsidR="00CE6DC0" w:rsidRDefault="00171E6D" w:rsidP="00171E6D">
      <w:pPr>
        <w:jc w:val="center"/>
      </w:pPr>
      <w:r>
        <w:rPr>
          <w:noProof/>
        </w:rPr>
        <w:drawing>
          <wp:inline distT="0" distB="0" distL="0" distR="0" wp14:anchorId="44111B1F" wp14:editId="33C1E611">
            <wp:extent cx="3444391" cy="23241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4601" cy="2330989"/>
                    </a:xfrm>
                    <a:prstGeom prst="rect">
                      <a:avLst/>
                    </a:prstGeom>
                  </pic:spPr>
                </pic:pic>
              </a:graphicData>
            </a:graphic>
          </wp:inline>
        </w:drawing>
      </w:r>
    </w:p>
    <w:p w14:paraId="1220D37D" w14:textId="77777777" w:rsidR="0099736E" w:rsidRDefault="0099736E" w:rsidP="00C67652"/>
    <w:p w14:paraId="2E3D3062" w14:textId="35261C84" w:rsidR="00F87A64" w:rsidRPr="00191DE5" w:rsidRDefault="005A4F9A" w:rsidP="00C67652">
      <w:pPr>
        <w:rPr>
          <w:b/>
          <w:bCs/>
          <w:u w:val="single"/>
        </w:rPr>
      </w:pPr>
      <w:r w:rsidRPr="00191DE5">
        <w:rPr>
          <w:b/>
          <w:bCs/>
          <w:u w:val="single"/>
        </w:rPr>
        <w:lastRenderedPageBreak/>
        <w:t xml:space="preserve">Tiempo de </w:t>
      </w:r>
      <w:r w:rsidR="00A84DF3" w:rsidRPr="00191DE5">
        <w:rPr>
          <w:b/>
          <w:bCs/>
          <w:u w:val="single"/>
        </w:rPr>
        <w:t>conmutación</w:t>
      </w:r>
    </w:p>
    <w:p w14:paraId="2B3A85F9" w14:textId="674A35A2" w:rsidR="008B1E72" w:rsidRPr="00D6377D" w:rsidRDefault="008B1E72" w:rsidP="00FE6CF3">
      <w:pPr>
        <w:jc w:val="both"/>
        <w:rPr>
          <w:rFonts w:ascii="Arial" w:hAnsi="Arial" w:cs="Arial"/>
          <w:sz w:val="24"/>
          <w:szCs w:val="24"/>
        </w:rPr>
      </w:pPr>
      <w:r w:rsidRPr="00D6377D">
        <w:rPr>
          <w:rFonts w:ascii="Arial" w:hAnsi="Arial" w:cs="Arial"/>
          <w:b/>
          <w:bCs/>
          <w:sz w:val="24"/>
          <w:szCs w:val="24"/>
        </w:rPr>
        <w:t>Tiempo de retardo (</w:t>
      </w:r>
      <w:r w:rsidR="00A84DF3" w:rsidRPr="00D6377D">
        <w:rPr>
          <w:rFonts w:ascii="Arial" w:hAnsi="Arial" w:cs="Arial"/>
          <w:b/>
          <w:bCs/>
          <w:sz w:val="24"/>
          <w:szCs w:val="24"/>
        </w:rPr>
        <w:t>Td):</w:t>
      </w:r>
      <w:r w:rsidRPr="00D6377D">
        <w:rPr>
          <w:rFonts w:ascii="Arial" w:hAnsi="Arial" w:cs="Arial"/>
          <w:sz w:val="24"/>
          <w:szCs w:val="24"/>
        </w:rPr>
        <w:t xml:space="preserve"> Va desde que se satura el transistor hasta el instante en que</w:t>
      </w:r>
      <w:r w:rsidR="0099449B">
        <w:rPr>
          <w:rFonts w:ascii="Arial" w:hAnsi="Arial" w:cs="Arial"/>
          <w:sz w:val="24"/>
          <w:szCs w:val="24"/>
        </w:rPr>
        <w:t xml:space="preserve"> </w:t>
      </w:r>
      <w:r w:rsidRPr="00D6377D">
        <w:rPr>
          <w:rFonts w:ascii="Arial" w:hAnsi="Arial" w:cs="Arial"/>
          <w:sz w:val="24"/>
          <w:szCs w:val="24"/>
        </w:rPr>
        <w:t>la corriente de colector (o drenador) llega a un 10 % de su valor final.</w:t>
      </w:r>
    </w:p>
    <w:p w14:paraId="49906CDA" w14:textId="09C987EB" w:rsidR="008B1E72" w:rsidRPr="00BA7090" w:rsidRDefault="00725B34" w:rsidP="00FE6CF3">
      <w:pPr>
        <w:jc w:val="both"/>
        <w:rPr>
          <w:rFonts w:ascii="Arial" w:hAnsi="Arial" w:cs="Arial"/>
          <w:sz w:val="24"/>
          <w:szCs w:val="24"/>
        </w:rPr>
      </w:pPr>
      <w:r w:rsidRPr="00D6377D">
        <w:rPr>
          <w:rFonts w:ascii="Arial" w:hAnsi="Arial" w:cs="Arial"/>
          <w:b/>
          <w:bCs/>
          <w:sz w:val="24"/>
          <w:szCs w:val="24"/>
        </w:rPr>
        <w:t>Tiempo de subida (</w:t>
      </w:r>
      <w:proofErr w:type="spellStart"/>
      <w:r w:rsidRPr="00D6377D">
        <w:rPr>
          <w:rFonts w:ascii="Arial" w:hAnsi="Arial" w:cs="Arial"/>
          <w:b/>
          <w:bCs/>
          <w:sz w:val="24"/>
          <w:szCs w:val="24"/>
        </w:rPr>
        <w:t>tr</w:t>
      </w:r>
      <w:proofErr w:type="spellEnd"/>
      <w:r w:rsidRPr="00D6377D">
        <w:rPr>
          <w:rFonts w:ascii="Arial" w:hAnsi="Arial" w:cs="Arial"/>
          <w:b/>
          <w:bCs/>
          <w:sz w:val="24"/>
          <w:szCs w:val="24"/>
        </w:rPr>
        <w:t>):</w:t>
      </w:r>
      <w:r w:rsidRPr="00D6377D">
        <w:rPr>
          <w:rFonts w:ascii="Arial" w:hAnsi="Arial" w:cs="Arial"/>
          <w:sz w:val="24"/>
          <w:szCs w:val="24"/>
        </w:rPr>
        <w:t xml:space="preserve"> Se toma entre el instante en que la corriente de colector (o drenador) pasa de un 10 % de su valor final al instante en que llega a un 90 % del mismo valor.</w:t>
      </w:r>
    </w:p>
    <w:p w14:paraId="2909A9BE" w14:textId="1A3C4206" w:rsidR="005A4F9A" w:rsidRPr="00D6377D" w:rsidRDefault="00725B34" w:rsidP="00FE6CF3">
      <w:pPr>
        <w:jc w:val="both"/>
        <w:rPr>
          <w:rFonts w:ascii="Arial" w:hAnsi="Arial" w:cs="Arial"/>
          <w:sz w:val="24"/>
          <w:szCs w:val="24"/>
        </w:rPr>
      </w:pPr>
      <w:r w:rsidRPr="00D6377D">
        <w:rPr>
          <w:rFonts w:ascii="Arial" w:hAnsi="Arial" w:cs="Arial"/>
          <w:b/>
          <w:bCs/>
          <w:sz w:val="24"/>
          <w:szCs w:val="24"/>
        </w:rPr>
        <w:t xml:space="preserve">Tiempo de </w:t>
      </w:r>
      <w:r w:rsidR="00A84DF3" w:rsidRPr="00D6377D">
        <w:rPr>
          <w:rFonts w:ascii="Arial" w:hAnsi="Arial" w:cs="Arial"/>
          <w:b/>
          <w:bCs/>
          <w:sz w:val="24"/>
          <w:szCs w:val="24"/>
        </w:rPr>
        <w:t>saturación</w:t>
      </w:r>
      <w:r w:rsidRPr="00D6377D">
        <w:rPr>
          <w:rFonts w:ascii="Arial" w:hAnsi="Arial" w:cs="Arial"/>
          <w:b/>
          <w:bCs/>
          <w:sz w:val="24"/>
          <w:szCs w:val="24"/>
        </w:rPr>
        <w:t xml:space="preserve"> (ton</w:t>
      </w:r>
      <w:r w:rsidR="00A84DF3" w:rsidRPr="00D6377D">
        <w:rPr>
          <w:rFonts w:ascii="Arial" w:hAnsi="Arial" w:cs="Arial"/>
          <w:b/>
          <w:bCs/>
          <w:sz w:val="24"/>
          <w:szCs w:val="24"/>
        </w:rPr>
        <w:t>):</w:t>
      </w:r>
      <w:r w:rsidRPr="00D6377D">
        <w:rPr>
          <w:rFonts w:ascii="Arial" w:hAnsi="Arial" w:cs="Arial"/>
          <w:sz w:val="24"/>
          <w:szCs w:val="24"/>
        </w:rPr>
        <w:t xml:space="preserve"> </w:t>
      </w:r>
      <w:r w:rsidR="00DB459F" w:rsidRPr="00D6377D">
        <w:rPr>
          <w:rFonts w:ascii="Arial" w:hAnsi="Arial" w:cs="Arial"/>
          <w:sz w:val="24"/>
          <w:szCs w:val="24"/>
        </w:rPr>
        <w:t xml:space="preserve"> Esta definido como el intervalo de tiempo desde el crecimiento </w:t>
      </w:r>
      <w:r w:rsidR="00A84DF3" w:rsidRPr="00D6377D">
        <w:rPr>
          <w:rFonts w:ascii="Arial" w:hAnsi="Arial" w:cs="Arial"/>
          <w:sz w:val="24"/>
          <w:szCs w:val="24"/>
        </w:rPr>
        <w:t>instantáneo</w:t>
      </w:r>
      <w:r w:rsidR="00DB459F" w:rsidRPr="00D6377D">
        <w:rPr>
          <w:rFonts w:ascii="Arial" w:hAnsi="Arial" w:cs="Arial"/>
          <w:sz w:val="24"/>
          <w:szCs w:val="24"/>
        </w:rPr>
        <w:t xml:space="preserve"> de la corriente de base (o </w:t>
      </w:r>
      <w:r w:rsidR="00A40AED" w:rsidRPr="00D6377D">
        <w:rPr>
          <w:rFonts w:ascii="Arial" w:hAnsi="Arial" w:cs="Arial"/>
          <w:sz w:val="24"/>
          <w:szCs w:val="24"/>
        </w:rPr>
        <w:t>tensión</w:t>
      </w:r>
      <w:r w:rsidR="00DB459F" w:rsidRPr="00D6377D">
        <w:rPr>
          <w:rFonts w:ascii="Arial" w:hAnsi="Arial" w:cs="Arial"/>
          <w:sz w:val="24"/>
          <w:szCs w:val="24"/>
        </w:rPr>
        <w:t xml:space="preserve"> de compuerta) hasta el crecimiento del 90 % de la corriente de colector (o drenador). En la </w:t>
      </w:r>
      <w:r w:rsidR="00A84DF3" w:rsidRPr="00D6377D">
        <w:rPr>
          <w:rFonts w:ascii="Arial" w:hAnsi="Arial" w:cs="Arial"/>
          <w:sz w:val="24"/>
          <w:szCs w:val="24"/>
        </w:rPr>
        <w:t>práctica</w:t>
      </w:r>
      <w:r w:rsidR="00DB459F" w:rsidRPr="00D6377D">
        <w:rPr>
          <w:rFonts w:ascii="Arial" w:hAnsi="Arial" w:cs="Arial"/>
          <w:sz w:val="24"/>
          <w:szCs w:val="24"/>
        </w:rPr>
        <w:t xml:space="preserve"> ton es aproximadamente </w:t>
      </w:r>
      <w:proofErr w:type="spellStart"/>
      <w:proofErr w:type="gramStart"/>
      <w:r w:rsidR="00DB459F" w:rsidRPr="00D6377D">
        <w:rPr>
          <w:rFonts w:ascii="Arial" w:hAnsi="Arial" w:cs="Arial"/>
          <w:sz w:val="24"/>
          <w:szCs w:val="24"/>
        </w:rPr>
        <w:t>tr</w:t>
      </w:r>
      <w:proofErr w:type="spellEnd"/>
      <w:r w:rsidR="00DB459F" w:rsidRPr="00D6377D">
        <w:rPr>
          <w:rFonts w:ascii="Arial" w:hAnsi="Arial" w:cs="Arial"/>
          <w:sz w:val="24"/>
          <w:szCs w:val="24"/>
        </w:rPr>
        <w:t xml:space="preserve"> .</w:t>
      </w:r>
      <w:proofErr w:type="gramEnd"/>
    </w:p>
    <w:p w14:paraId="5E235F6B" w14:textId="4F7A4A01" w:rsidR="00DB459F" w:rsidRDefault="00DB459F" w:rsidP="00191DE5">
      <w:pPr>
        <w:jc w:val="center"/>
      </w:pPr>
      <w:r>
        <w:rPr>
          <w:noProof/>
        </w:rPr>
        <w:drawing>
          <wp:inline distT="0" distB="0" distL="0" distR="0" wp14:anchorId="037048C1" wp14:editId="7F5A8A58">
            <wp:extent cx="2042502" cy="70968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1780" cy="712907"/>
                    </a:xfrm>
                    <a:prstGeom prst="rect">
                      <a:avLst/>
                    </a:prstGeom>
                  </pic:spPr>
                </pic:pic>
              </a:graphicData>
            </a:graphic>
          </wp:inline>
        </w:drawing>
      </w:r>
    </w:p>
    <w:p w14:paraId="515FFEB8" w14:textId="21CE5837" w:rsidR="00F87A64" w:rsidRPr="00D6377D" w:rsidRDefault="00DB459F" w:rsidP="00FE6CF3">
      <w:pPr>
        <w:jc w:val="both"/>
        <w:rPr>
          <w:rFonts w:ascii="Arial" w:hAnsi="Arial" w:cs="Arial"/>
          <w:sz w:val="24"/>
          <w:szCs w:val="24"/>
        </w:rPr>
      </w:pPr>
      <w:r w:rsidRPr="00D6377D">
        <w:rPr>
          <w:rFonts w:ascii="Arial" w:hAnsi="Arial" w:cs="Arial"/>
          <w:b/>
          <w:bCs/>
          <w:sz w:val="24"/>
          <w:szCs w:val="24"/>
        </w:rPr>
        <w:t>Tiempo de almacenamiento (</w:t>
      </w:r>
      <w:proofErr w:type="spellStart"/>
      <w:r w:rsidRPr="00D6377D">
        <w:rPr>
          <w:rFonts w:ascii="Arial" w:hAnsi="Arial" w:cs="Arial"/>
          <w:b/>
          <w:bCs/>
          <w:sz w:val="24"/>
          <w:szCs w:val="24"/>
        </w:rPr>
        <w:t>ts</w:t>
      </w:r>
      <w:proofErr w:type="spellEnd"/>
      <w:r w:rsidR="00A84DF3" w:rsidRPr="00D6377D">
        <w:rPr>
          <w:rFonts w:ascii="Arial" w:hAnsi="Arial" w:cs="Arial"/>
          <w:b/>
          <w:bCs/>
          <w:sz w:val="24"/>
          <w:szCs w:val="24"/>
        </w:rPr>
        <w:t>):</w:t>
      </w:r>
      <w:r w:rsidRPr="00D6377D">
        <w:rPr>
          <w:rFonts w:ascii="Arial" w:hAnsi="Arial" w:cs="Arial"/>
          <w:sz w:val="24"/>
          <w:szCs w:val="24"/>
        </w:rPr>
        <w:t xml:space="preserve"> Cuando se bloquea el transistor bipolar, comienza el</w:t>
      </w:r>
      <w:r w:rsidR="00BC3C65" w:rsidRPr="00D6377D">
        <w:rPr>
          <w:rFonts w:ascii="Arial" w:hAnsi="Arial" w:cs="Arial"/>
          <w:sz w:val="24"/>
          <w:szCs w:val="24"/>
        </w:rPr>
        <w:t xml:space="preserve"> </w:t>
      </w:r>
      <w:r w:rsidRPr="00D6377D">
        <w:rPr>
          <w:rFonts w:ascii="Arial" w:hAnsi="Arial" w:cs="Arial"/>
          <w:sz w:val="24"/>
          <w:szCs w:val="24"/>
        </w:rPr>
        <w:t xml:space="preserve">cambio de corriente de base de la </w:t>
      </w:r>
      <w:r w:rsidR="00A84DF3" w:rsidRPr="00D6377D">
        <w:rPr>
          <w:rFonts w:ascii="Arial" w:hAnsi="Arial" w:cs="Arial"/>
          <w:sz w:val="24"/>
          <w:szCs w:val="24"/>
        </w:rPr>
        <w:t>polarización</w:t>
      </w:r>
      <w:r w:rsidRPr="00D6377D">
        <w:rPr>
          <w:rFonts w:ascii="Arial" w:hAnsi="Arial" w:cs="Arial"/>
          <w:sz w:val="24"/>
          <w:szCs w:val="24"/>
        </w:rPr>
        <w:t xml:space="preserve"> directa a la inversa hasta que cae la corriente</w:t>
      </w:r>
      <w:r w:rsidR="00BC3C65" w:rsidRPr="00D6377D">
        <w:rPr>
          <w:rFonts w:ascii="Arial" w:hAnsi="Arial" w:cs="Arial"/>
          <w:sz w:val="24"/>
          <w:szCs w:val="24"/>
        </w:rPr>
        <w:t xml:space="preserve"> </w:t>
      </w:r>
      <w:r w:rsidRPr="00D6377D">
        <w:rPr>
          <w:rFonts w:ascii="Arial" w:hAnsi="Arial" w:cs="Arial"/>
          <w:sz w:val="24"/>
          <w:szCs w:val="24"/>
        </w:rPr>
        <w:t>de colector. El tiempo de almacenamiento es el que se mide desde el instante en que se</w:t>
      </w:r>
      <w:r w:rsidR="00BC3C65" w:rsidRPr="00D6377D">
        <w:rPr>
          <w:rFonts w:ascii="Arial" w:hAnsi="Arial" w:cs="Arial"/>
          <w:sz w:val="24"/>
          <w:szCs w:val="24"/>
        </w:rPr>
        <w:t xml:space="preserve"> </w:t>
      </w:r>
      <w:r w:rsidRPr="00D6377D">
        <w:rPr>
          <w:rFonts w:ascii="Arial" w:hAnsi="Arial" w:cs="Arial"/>
          <w:sz w:val="24"/>
          <w:szCs w:val="24"/>
        </w:rPr>
        <w:t>ordena el apagado del transistor hasta que la corriente de colector desciende un 10 %. Los</w:t>
      </w:r>
      <w:r w:rsidR="00BC3C65" w:rsidRPr="00D6377D">
        <w:rPr>
          <w:rFonts w:ascii="Arial" w:hAnsi="Arial" w:cs="Arial"/>
          <w:sz w:val="24"/>
          <w:szCs w:val="24"/>
        </w:rPr>
        <w:t xml:space="preserve"> </w:t>
      </w:r>
      <w:r w:rsidRPr="00D6377D">
        <w:rPr>
          <w:rFonts w:ascii="Arial" w:hAnsi="Arial" w:cs="Arial"/>
          <w:sz w:val="24"/>
          <w:szCs w:val="24"/>
        </w:rPr>
        <w:t>transistores MOSFET no tienen tiempo de almacenamiento, porque son dispositivos de</w:t>
      </w:r>
      <w:r w:rsidR="00BC3C65" w:rsidRPr="00D6377D">
        <w:rPr>
          <w:rFonts w:ascii="Arial" w:hAnsi="Arial" w:cs="Arial"/>
          <w:sz w:val="24"/>
          <w:szCs w:val="24"/>
        </w:rPr>
        <w:t xml:space="preserve"> </w:t>
      </w:r>
      <w:r w:rsidRPr="00D6377D">
        <w:rPr>
          <w:rFonts w:ascii="Arial" w:hAnsi="Arial" w:cs="Arial"/>
          <w:sz w:val="24"/>
          <w:szCs w:val="24"/>
        </w:rPr>
        <w:t>portadores minoritarios.</w:t>
      </w:r>
    </w:p>
    <w:p w14:paraId="3E01F267" w14:textId="6D66CCE8" w:rsidR="00F87A64" w:rsidRPr="00D6377D" w:rsidRDefault="00DB459F" w:rsidP="00DB459F">
      <w:pPr>
        <w:rPr>
          <w:rFonts w:ascii="Arial" w:hAnsi="Arial" w:cs="Arial"/>
          <w:sz w:val="24"/>
          <w:szCs w:val="24"/>
        </w:rPr>
      </w:pPr>
      <w:r w:rsidRPr="00D6377D">
        <w:rPr>
          <w:rFonts w:ascii="Arial" w:hAnsi="Arial" w:cs="Arial"/>
          <w:b/>
          <w:bCs/>
          <w:sz w:val="24"/>
          <w:szCs w:val="24"/>
        </w:rPr>
        <w:t xml:space="preserve">Tiempo de </w:t>
      </w:r>
      <w:r w:rsidR="00A84DF3" w:rsidRPr="00D6377D">
        <w:rPr>
          <w:rFonts w:ascii="Arial" w:hAnsi="Arial" w:cs="Arial"/>
          <w:b/>
          <w:bCs/>
          <w:sz w:val="24"/>
          <w:szCs w:val="24"/>
        </w:rPr>
        <w:t>caída</w:t>
      </w:r>
      <w:r w:rsidRPr="00D6377D">
        <w:rPr>
          <w:rFonts w:ascii="Arial" w:hAnsi="Arial" w:cs="Arial"/>
          <w:b/>
          <w:bCs/>
          <w:sz w:val="24"/>
          <w:szCs w:val="24"/>
        </w:rPr>
        <w:t xml:space="preserve"> (</w:t>
      </w:r>
      <w:proofErr w:type="spellStart"/>
      <w:r w:rsidRPr="00D6377D">
        <w:rPr>
          <w:rFonts w:ascii="Arial" w:hAnsi="Arial" w:cs="Arial"/>
          <w:b/>
          <w:bCs/>
          <w:sz w:val="24"/>
          <w:szCs w:val="24"/>
        </w:rPr>
        <w:t>tf</w:t>
      </w:r>
      <w:proofErr w:type="spellEnd"/>
      <w:r w:rsidR="00A84DF3" w:rsidRPr="00D6377D">
        <w:rPr>
          <w:rFonts w:ascii="Arial" w:hAnsi="Arial" w:cs="Arial"/>
          <w:b/>
          <w:bCs/>
          <w:sz w:val="24"/>
          <w:szCs w:val="24"/>
        </w:rPr>
        <w:t>):</w:t>
      </w:r>
      <w:r w:rsidRPr="00D6377D">
        <w:rPr>
          <w:rFonts w:ascii="Arial" w:hAnsi="Arial" w:cs="Arial"/>
          <w:b/>
          <w:bCs/>
          <w:sz w:val="24"/>
          <w:szCs w:val="24"/>
        </w:rPr>
        <w:t xml:space="preserve"> </w:t>
      </w:r>
      <w:r w:rsidRPr="00D6377D">
        <w:rPr>
          <w:rFonts w:ascii="Arial" w:hAnsi="Arial" w:cs="Arial"/>
          <w:sz w:val="24"/>
          <w:szCs w:val="24"/>
        </w:rPr>
        <w:t xml:space="preserve">El tiempo de </w:t>
      </w:r>
      <w:r w:rsidR="00A84DF3" w:rsidRPr="00D6377D">
        <w:rPr>
          <w:rFonts w:ascii="Arial" w:hAnsi="Arial" w:cs="Arial"/>
          <w:sz w:val="24"/>
          <w:szCs w:val="24"/>
        </w:rPr>
        <w:t>caída</w:t>
      </w:r>
      <w:r w:rsidRPr="00D6377D">
        <w:rPr>
          <w:rFonts w:ascii="Arial" w:hAnsi="Arial" w:cs="Arial"/>
          <w:sz w:val="24"/>
          <w:szCs w:val="24"/>
        </w:rPr>
        <w:t xml:space="preserve"> se mide desde el 90 % de la corriente de </w:t>
      </w:r>
      <w:r w:rsidR="00A84DF3" w:rsidRPr="00D6377D">
        <w:rPr>
          <w:rFonts w:ascii="Arial" w:hAnsi="Arial" w:cs="Arial"/>
          <w:sz w:val="24"/>
          <w:szCs w:val="24"/>
        </w:rPr>
        <w:t>caída</w:t>
      </w:r>
      <w:r w:rsidRPr="00D6377D">
        <w:rPr>
          <w:rFonts w:ascii="Arial" w:hAnsi="Arial" w:cs="Arial"/>
          <w:sz w:val="24"/>
          <w:szCs w:val="24"/>
        </w:rPr>
        <w:t xml:space="preserve"> de colector (o drenador) a un 10 % de la misma.</w:t>
      </w:r>
    </w:p>
    <w:p w14:paraId="676A2C8B" w14:textId="4C657132" w:rsidR="00DB459F" w:rsidRPr="00D6377D" w:rsidRDefault="00DB459F" w:rsidP="00DB459F">
      <w:pPr>
        <w:rPr>
          <w:rFonts w:ascii="Arial" w:hAnsi="Arial" w:cs="Arial"/>
          <w:sz w:val="24"/>
          <w:szCs w:val="24"/>
        </w:rPr>
      </w:pPr>
      <w:r w:rsidRPr="00D6377D">
        <w:rPr>
          <w:rFonts w:ascii="Arial" w:hAnsi="Arial" w:cs="Arial"/>
          <w:b/>
          <w:bCs/>
          <w:sz w:val="24"/>
          <w:szCs w:val="24"/>
        </w:rPr>
        <w:t>Tiempo de cola (</w:t>
      </w:r>
      <w:proofErr w:type="spellStart"/>
      <w:r w:rsidRPr="00D6377D">
        <w:rPr>
          <w:rFonts w:ascii="Arial" w:hAnsi="Arial" w:cs="Arial"/>
          <w:b/>
          <w:bCs/>
          <w:sz w:val="24"/>
          <w:szCs w:val="24"/>
        </w:rPr>
        <w:t>tt</w:t>
      </w:r>
      <w:proofErr w:type="spellEnd"/>
      <w:r w:rsidR="00A84DF3" w:rsidRPr="00D6377D">
        <w:rPr>
          <w:rFonts w:ascii="Arial" w:hAnsi="Arial" w:cs="Arial"/>
          <w:b/>
          <w:bCs/>
          <w:sz w:val="24"/>
          <w:szCs w:val="24"/>
        </w:rPr>
        <w:t>)</w:t>
      </w:r>
      <w:r w:rsidR="00A84DF3" w:rsidRPr="00D6377D">
        <w:rPr>
          <w:rFonts w:ascii="Arial" w:hAnsi="Arial" w:cs="Arial"/>
          <w:sz w:val="24"/>
          <w:szCs w:val="24"/>
        </w:rPr>
        <w:t>:</w:t>
      </w:r>
      <w:r w:rsidRPr="00D6377D">
        <w:rPr>
          <w:rFonts w:ascii="Arial" w:hAnsi="Arial" w:cs="Arial"/>
          <w:sz w:val="24"/>
          <w:szCs w:val="24"/>
        </w:rPr>
        <w:t xml:space="preserve"> Solo se indica en los transistores de elevada </w:t>
      </w:r>
      <w:r w:rsidR="00A40AED" w:rsidRPr="00D6377D">
        <w:rPr>
          <w:rFonts w:ascii="Arial" w:hAnsi="Arial" w:cs="Arial"/>
          <w:sz w:val="24"/>
          <w:szCs w:val="24"/>
        </w:rPr>
        <w:t>tensión</w:t>
      </w:r>
      <w:r w:rsidRPr="00D6377D">
        <w:rPr>
          <w:rFonts w:ascii="Arial" w:hAnsi="Arial" w:cs="Arial"/>
          <w:sz w:val="24"/>
          <w:szCs w:val="24"/>
        </w:rPr>
        <w:t xml:space="preserve"> y se mide</w:t>
      </w:r>
      <w:r w:rsidR="00894C33" w:rsidRPr="00D6377D">
        <w:rPr>
          <w:rFonts w:ascii="Arial" w:hAnsi="Arial" w:cs="Arial"/>
          <w:sz w:val="24"/>
          <w:szCs w:val="24"/>
        </w:rPr>
        <w:t xml:space="preserve"> </w:t>
      </w:r>
      <w:r w:rsidRPr="00D6377D">
        <w:rPr>
          <w:rFonts w:ascii="Arial" w:hAnsi="Arial" w:cs="Arial"/>
          <w:sz w:val="24"/>
          <w:szCs w:val="24"/>
        </w:rPr>
        <w:t>desde que la corriente de colector (o drenador) disminuye al 10 % al 2 %.</w:t>
      </w:r>
    </w:p>
    <w:p w14:paraId="523C557A" w14:textId="720BFB11" w:rsidR="00F87A64" w:rsidRDefault="00191DE5" w:rsidP="00191DE5">
      <w:pPr>
        <w:jc w:val="center"/>
      </w:pPr>
      <w:r>
        <w:rPr>
          <w:noProof/>
        </w:rPr>
        <w:drawing>
          <wp:inline distT="0" distB="0" distL="0" distR="0" wp14:anchorId="3D474C4B" wp14:editId="5498FE13">
            <wp:extent cx="2613750" cy="545910"/>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4360" cy="554392"/>
                    </a:xfrm>
                    <a:prstGeom prst="rect">
                      <a:avLst/>
                    </a:prstGeom>
                  </pic:spPr>
                </pic:pic>
              </a:graphicData>
            </a:graphic>
          </wp:inline>
        </w:drawing>
      </w:r>
    </w:p>
    <w:p w14:paraId="70801476" w14:textId="253CEF46" w:rsidR="00D8277F" w:rsidRDefault="00BE29F7" w:rsidP="00C67652">
      <w:r>
        <w:rPr>
          <w:noProof/>
        </w:rPr>
        <w:lastRenderedPageBreak/>
        <w:drawing>
          <wp:inline distT="0" distB="0" distL="0" distR="0" wp14:anchorId="2DB4136B" wp14:editId="43BA7CB5">
            <wp:extent cx="4158533" cy="3443202"/>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175" cy="3461949"/>
                    </a:xfrm>
                    <a:prstGeom prst="rect">
                      <a:avLst/>
                    </a:prstGeom>
                  </pic:spPr>
                </pic:pic>
              </a:graphicData>
            </a:graphic>
          </wp:inline>
        </w:drawing>
      </w:r>
    </w:p>
    <w:p w14:paraId="1ED85F80" w14:textId="77777777" w:rsidR="00DB14CA" w:rsidRPr="00191DE5" w:rsidRDefault="00DB14CA" w:rsidP="000E1427">
      <w:pPr>
        <w:rPr>
          <w:b/>
          <w:bCs/>
        </w:rPr>
      </w:pPr>
    </w:p>
    <w:p w14:paraId="7F4FFCE7" w14:textId="1653592C" w:rsidR="000E1427" w:rsidRPr="001F1537" w:rsidRDefault="006501EE" w:rsidP="000E1427">
      <w:pPr>
        <w:rPr>
          <w:b/>
          <w:bCs/>
          <w:sz w:val="32"/>
          <w:szCs w:val="32"/>
        </w:rPr>
      </w:pPr>
      <w:r w:rsidRPr="001F1537">
        <w:rPr>
          <w:b/>
          <w:bCs/>
          <w:sz w:val="32"/>
          <w:szCs w:val="32"/>
        </w:rPr>
        <w:t xml:space="preserve">Transistor </w:t>
      </w:r>
      <w:r>
        <w:rPr>
          <w:b/>
          <w:bCs/>
          <w:sz w:val="32"/>
          <w:szCs w:val="32"/>
        </w:rPr>
        <w:t>MOSFET</w:t>
      </w:r>
    </w:p>
    <w:p w14:paraId="1BFA4765" w14:textId="4485852B" w:rsidR="008E6B26" w:rsidRPr="00D6377D" w:rsidRDefault="008E6B26" w:rsidP="00FE6CF3">
      <w:pPr>
        <w:jc w:val="both"/>
        <w:rPr>
          <w:rFonts w:ascii="Arial" w:hAnsi="Arial" w:cs="Arial"/>
          <w:sz w:val="24"/>
          <w:szCs w:val="24"/>
          <w:lang w:val="es-ES"/>
        </w:rPr>
      </w:pPr>
      <w:r w:rsidRPr="00D6377D">
        <w:rPr>
          <w:rFonts w:ascii="Arial" w:hAnsi="Arial" w:cs="Arial"/>
          <w:sz w:val="24"/>
          <w:szCs w:val="24"/>
          <w:lang w:val="es-ES"/>
        </w:rPr>
        <w:t>El transistor de efecto de campo metal-oxido-semiconductor (Metal-oxide-semiconductor</w:t>
      </w:r>
      <w:r w:rsidR="00DB14CA" w:rsidRPr="00D6377D">
        <w:rPr>
          <w:rFonts w:ascii="Arial" w:hAnsi="Arial" w:cs="Arial"/>
          <w:sz w:val="24"/>
          <w:szCs w:val="24"/>
          <w:lang w:val="es-ES"/>
        </w:rPr>
        <w:t xml:space="preserve"> </w:t>
      </w:r>
      <w:r w:rsidRPr="00D6377D">
        <w:rPr>
          <w:rFonts w:ascii="Arial" w:hAnsi="Arial" w:cs="Arial"/>
          <w:sz w:val="24"/>
          <w:szCs w:val="24"/>
          <w:lang w:val="es-ES"/>
        </w:rPr>
        <w:t>Field-</w:t>
      </w:r>
      <w:proofErr w:type="spellStart"/>
      <w:r w:rsidRPr="00D6377D">
        <w:rPr>
          <w:rFonts w:ascii="Arial" w:hAnsi="Arial" w:cs="Arial"/>
          <w:sz w:val="24"/>
          <w:szCs w:val="24"/>
          <w:lang w:val="es-ES"/>
        </w:rPr>
        <w:t>eect</w:t>
      </w:r>
      <w:proofErr w:type="spellEnd"/>
      <w:r w:rsidRPr="00D6377D">
        <w:rPr>
          <w:rFonts w:ascii="Arial" w:hAnsi="Arial" w:cs="Arial"/>
          <w:sz w:val="24"/>
          <w:szCs w:val="24"/>
          <w:lang w:val="es-ES"/>
        </w:rPr>
        <w:t xml:space="preserve"> transistor) es un dispositivo de cuatro terminales llamados surtidor (S), drenador</w:t>
      </w:r>
      <w:r w:rsidR="00746852" w:rsidRPr="00D6377D">
        <w:rPr>
          <w:rFonts w:ascii="Arial" w:hAnsi="Arial" w:cs="Arial"/>
          <w:sz w:val="24"/>
          <w:szCs w:val="24"/>
          <w:lang w:val="es-ES"/>
        </w:rPr>
        <w:t xml:space="preserve"> </w:t>
      </w:r>
      <w:r w:rsidRPr="00D6377D">
        <w:rPr>
          <w:rFonts w:ascii="Arial" w:hAnsi="Arial" w:cs="Arial"/>
          <w:sz w:val="24"/>
          <w:szCs w:val="24"/>
          <w:lang w:val="es-ES"/>
        </w:rPr>
        <w:t xml:space="preserve">(D), compuerta (G) y sustrato (B). Sin embargo, el sustrato generalmente </w:t>
      </w:r>
      <w:r w:rsidR="00A84DF3" w:rsidRPr="00D6377D">
        <w:rPr>
          <w:rFonts w:ascii="Arial" w:hAnsi="Arial" w:cs="Arial"/>
          <w:sz w:val="24"/>
          <w:szCs w:val="24"/>
          <w:lang w:val="es-ES"/>
        </w:rPr>
        <w:t>está</w:t>
      </w:r>
      <w:r w:rsidRPr="00D6377D">
        <w:rPr>
          <w:rFonts w:ascii="Arial" w:hAnsi="Arial" w:cs="Arial"/>
          <w:sz w:val="24"/>
          <w:szCs w:val="24"/>
          <w:lang w:val="es-ES"/>
        </w:rPr>
        <w:t xml:space="preserve"> conectado internamente al terminal del surtidor, y por este motivo se pueden encontrar dispositivos MOSFET de tres terminales. Hay dos tipos de MOSFET. Los MOSFET de enriquecimiento se basan en la </w:t>
      </w:r>
      <w:r w:rsidR="00A84DF3" w:rsidRPr="00D6377D">
        <w:rPr>
          <w:rFonts w:ascii="Arial" w:hAnsi="Arial" w:cs="Arial"/>
          <w:sz w:val="24"/>
          <w:szCs w:val="24"/>
          <w:lang w:val="es-ES"/>
        </w:rPr>
        <w:t>creación</w:t>
      </w:r>
      <w:r w:rsidRPr="00D6377D">
        <w:rPr>
          <w:rFonts w:ascii="Arial" w:hAnsi="Arial" w:cs="Arial"/>
          <w:sz w:val="24"/>
          <w:szCs w:val="24"/>
          <w:lang w:val="es-ES"/>
        </w:rPr>
        <w:t xml:space="preserve"> de un canal entre el drenador y el surtidor, al aplicar una </w:t>
      </w:r>
      <w:r w:rsidR="00A84DF3" w:rsidRPr="00D6377D">
        <w:rPr>
          <w:rFonts w:ascii="Arial" w:hAnsi="Arial" w:cs="Arial"/>
          <w:sz w:val="24"/>
          <w:szCs w:val="24"/>
          <w:lang w:val="es-ES"/>
        </w:rPr>
        <w:t>tensión</w:t>
      </w:r>
      <w:r w:rsidRPr="00D6377D">
        <w:rPr>
          <w:rFonts w:ascii="Arial" w:hAnsi="Arial" w:cs="Arial"/>
          <w:sz w:val="24"/>
          <w:szCs w:val="24"/>
          <w:lang w:val="es-ES"/>
        </w:rPr>
        <w:t xml:space="preserve"> en la compuerta. La </w:t>
      </w:r>
      <w:r w:rsidR="00A84DF3" w:rsidRPr="00D6377D">
        <w:rPr>
          <w:rFonts w:ascii="Arial" w:hAnsi="Arial" w:cs="Arial"/>
          <w:sz w:val="24"/>
          <w:szCs w:val="24"/>
          <w:lang w:val="es-ES"/>
        </w:rPr>
        <w:t>tensión</w:t>
      </w:r>
      <w:r w:rsidRPr="00D6377D">
        <w:rPr>
          <w:rFonts w:ascii="Arial" w:hAnsi="Arial" w:cs="Arial"/>
          <w:sz w:val="24"/>
          <w:szCs w:val="24"/>
          <w:lang w:val="es-ES"/>
        </w:rPr>
        <w:t xml:space="preserve"> de la compuerta atrae portadores minoritarios hacia el canal, de manera que se forma una </w:t>
      </w:r>
      <w:r w:rsidR="00A84DF3" w:rsidRPr="00D6377D">
        <w:rPr>
          <w:rFonts w:ascii="Arial" w:hAnsi="Arial" w:cs="Arial"/>
          <w:sz w:val="24"/>
          <w:szCs w:val="24"/>
          <w:lang w:val="es-ES"/>
        </w:rPr>
        <w:t>región</w:t>
      </w:r>
      <w:r w:rsidRPr="00D6377D">
        <w:rPr>
          <w:rFonts w:ascii="Arial" w:hAnsi="Arial" w:cs="Arial"/>
          <w:sz w:val="24"/>
          <w:szCs w:val="24"/>
          <w:lang w:val="es-ES"/>
        </w:rPr>
        <w:t xml:space="preserve"> con dopado opuesto al que tenga el sustrato originalmente. El termino enriquecimiento hace referencia al incremento de la conductividad </w:t>
      </w:r>
      <w:r w:rsidR="00A84DF3" w:rsidRPr="00D6377D">
        <w:rPr>
          <w:rFonts w:ascii="Arial" w:hAnsi="Arial" w:cs="Arial"/>
          <w:sz w:val="24"/>
          <w:szCs w:val="24"/>
          <w:lang w:val="es-ES"/>
        </w:rPr>
        <w:t>eléctrica</w:t>
      </w:r>
      <w:r w:rsidRPr="00D6377D">
        <w:rPr>
          <w:rFonts w:ascii="Arial" w:hAnsi="Arial" w:cs="Arial"/>
          <w:sz w:val="24"/>
          <w:szCs w:val="24"/>
          <w:lang w:val="es-ES"/>
        </w:rPr>
        <w:t xml:space="preserve"> debido a un aumento de la cantidad de portadores de carga en la región correspondiente al canal. El canal puede formarse con un incremento en la </w:t>
      </w:r>
      <w:r w:rsidR="00A87BDD" w:rsidRPr="00D6377D">
        <w:rPr>
          <w:rFonts w:ascii="Arial" w:hAnsi="Arial" w:cs="Arial"/>
          <w:sz w:val="24"/>
          <w:szCs w:val="24"/>
          <w:lang w:val="es-ES"/>
        </w:rPr>
        <w:t>concentración</w:t>
      </w:r>
      <w:r w:rsidRPr="00D6377D">
        <w:rPr>
          <w:rFonts w:ascii="Arial" w:hAnsi="Arial" w:cs="Arial"/>
          <w:sz w:val="24"/>
          <w:szCs w:val="24"/>
          <w:lang w:val="es-ES"/>
        </w:rPr>
        <w:t xml:space="preserve"> de electrones (en un </w:t>
      </w:r>
      <w:proofErr w:type="spellStart"/>
      <w:r w:rsidRPr="00D6377D">
        <w:rPr>
          <w:rFonts w:ascii="Arial" w:hAnsi="Arial" w:cs="Arial"/>
          <w:sz w:val="24"/>
          <w:szCs w:val="24"/>
          <w:lang w:val="es-ES"/>
        </w:rPr>
        <w:t>nMOSFET</w:t>
      </w:r>
      <w:proofErr w:type="spellEnd"/>
      <w:r w:rsidRPr="00D6377D">
        <w:rPr>
          <w:rFonts w:ascii="Arial" w:hAnsi="Arial" w:cs="Arial"/>
          <w:sz w:val="24"/>
          <w:szCs w:val="24"/>
          <w:lang w:val="es-ES"/>
        </w:rPr>
        <w:t xml:space="preserve"> o NMOS), o huecos (en un PMOSFET o PMOS). De este modo un transistor NMOS se construye con un sustrato tipo p y tiene un canal de tipo n, mientras que un transistor PMOS se construye con un sustrato tipo n y tiene un canal de tipo p. Los MOSFET de empobrecimiento tienen un canal conductor en su estado de reposo, que se debe hacer desaparecer mediante la </w:t>
      </w:r>
      <w:r w:rsidR="00A87BDD" w:rsidRPr="00D6377D">
        <w:rPr>
          <w:rFonts w:ascii="Arial" w:hAnsi="Arial" w:cs="Arial"/>
          <w:sz w:val="24"/>
          <w:szCs w:val="24"/>
          <w:lang w:val="es-ES"/>
        </w:rPr>
        <w:t>aplicación</w:t>
      </w:r>
      <w:r w:rsidRPr="00D6377D">
        <w:rPr>
          <w:rFonts w:ascii="Arial" w:hAnsi="Arial" w:cs="Arial"/>
          <w:sz w:val="24"/>
          <w:szCs w:val="24"/>
          <w:lang w:val="es-ES"/>
        </w:rPr>
        <w:t xml:space="preserve"> de la </w:t>
      </w:r>
      <w:r w:rsidR="00A87BDD" w:rsidRPr="00D6377D">
        <w:rPr>
          <w:rFonts w:ascii="Arial" w:hAnsi="Arial" w:cs="Arial"/>
          <w:sz w:val="24"/>
          <w:szCs w:val="24"/>
          <w:lang w:val="es-ES"/>
        </w:rPr>
        <w:t>tensión</w:t>
      </w:r>
      <w:r w:rsidRPr="00D6377D">
        <w:rPr>
          <w:rFonts w:ascii="Arial" w:hAnsi="Arial" w:cs="Arial"/>
          <w:sz w:val="24"/>
          <w:szCs w:val="24"/>
          <w:lang w:val="es-ES"/>
        </w:rPr>
        <w:t xml:space="preserve"> </w:t>
      </w:r>
      <w:r w:rsidR="00A87BDD" w:rsidRPr="00D6377D">
        <w:rPr>
          <w:rFonts w:ascii="Arial" w:hAnsi="Arial" w:cs="Arial"/>
          <w:sz w:val="24"/>
          <w:szCs w:val="24"/>
          <w:lang w:val="es-ES"/>
        </w:rPr>
        <w:t>eléctrica</w:t>
      </w:r>
      <w:r w:rsidRPr="00D6377D">
        <w:rPr>
          <w:rFonts w:ascii="Arial" w:hAnsi="Arial" w:cs="Arial"/>
          <w:sz w:val="24"/>
          <w:szCs w:val="24"/>
          <w:lang w:val="es-ES"/>
        </w:rPr>
        <w:t xml:space="preserve"> en la compuerta, lo cual ocasiona una </w:t>
      </w:r>
      <w:r w:rsidR="00A87BDD" w:rsidRPr="00D6377D">
        <w:rPr>
          <w:rFonts w:ascii="Arial" w:hAnsi="Arial" w:cs="Arial"/>
          <w:sz w:val="24"/>
          <w:szCs w:val="24"/>
          <w:lang w:val="es-ES"/>
        </w:rPr>
        <w:t>disminución</w:t>
      </w:r>
      <w:r w:rsidRPr="00D6377D">
        <w:rPr>
          <w:rFonts w:ascii="Arial" w:hAnsi="Arial" w:cs="Arial"/>
          <w:sz w:val="24"/>
          <w:szCs w:val="24"/>
          <w:lang w:val="es-ES"/>
        </w:rPr>
        <w:t xml:space="preserve"> de la cantidad de portadores de carga y una </w:t>
      </w:r>
      <w:r w:rsidR="00A87BDD" w:rsidRPr="00D6377D">
        <w:rPr>
          <w:rFonts w:ascii="Arial" w:hAnsi="Arial" w:cs="Arial"/>
          <w:sz w:val="24"/>
          <w:szCs w:val="24"/>
          <w:lang w:val="es-ES"/>
        </w:rPr>
        <w:t>disminución</w:t>
      </w:r>
      <w:r w:rsidRPr="00D6377D">
        <w:rPr>
          <w:rFonts w:ascii="Arial" w:hAnsi="Arial" w:cs="Arial"/>
          <w:sz w:val="24"/>
          <w:szCs w:val="24"/>
          <w:lang w:val="es-ES"/>
        </w:rPr>
        <w:t xml:space="preserve"> respectiva de la conductividad</w:t>
      </w:r>
    </w:p>
    <w:p w14:paraId="20AB691B" w14:textId="4DCC643D" w:rsidR="00BE29F7" w:rsidRPr="00191DE5" w:rsidRDefault="00191DE5" w:rsidP="008E6B26">
      <w:pPr>
        <w:rPr>
          <w:b/>
          <w:bCs/>
          <w:u w:val="single"/>
        </w:rPr>
      </w:pPr>
      <w:r w:rsidRPr="00191DE5">
        <w:rPr>
          <w:b/>
          <w:bCs/>
          <w:u w:val="single"/>
        </w:rPr>
        <w:lastRenderedPageBreak/>
        <w:t>Área de Operación Segura</w:t>
      </w:r>
    </w:p>
    <w:p w14:paraId="7A420C6A" w14:textId="5676117A" w:rsidR="00BE29F7" w:rsidRPr="00D6377D" w:rsidRDefault="002119E8" w:rsidP="00FE6CF3">
      <w:pPr>
        <w:jc w:val="both"/>
        <w:rPr>
          <w:rFonts w:ascii="Arial" w:hAnsi="Arial" w:cs="Arial"/>
          <w:sz w:val="24"/>
          <w:szCs w:val="24"/>
          <w:lang w:val="es-ES"/>
        </w:rPr>
      </w:pPr>
      <w:r w:rsidRPr="00D6377D">
        <w:rPr>
          <w:rFonts w:ascii="Arial" w:hAnsi="Arial" w:cs="Arial"/>
          <w:sz w:val="24"/>
          <w:szCs w:val="24"/>
          <w:lang w:val="es-ES"/>
        </w:rPr>
        <w:t xml:space="preserve">El MOSFET tiene dos </w:t>
      </w:r>
      <w:r w:rsidR="00A87BDD" w:rsidRPr="00D6377D">
        <w:rPr>
          <w:rFonts w:ascii="Arial" w:hAnsi="Arial" w:cs="Arial"/>
          <w:sz w:val="24"/>
          <w:szCs w:val="24"/>
          <w:lang w:val="es-ES"/>
        </w:rPr>
        <w:t>áreas</w:t>
      </w:r>
      <w:r w:rsidRPr="00D6377D">
        <w:rPr>
          <w:rFonts w:ascii="Arial" w:hAnsi="Arial" w:cs="Arial"/>
          <w:sz w:val="24"/>
          <w:szCs w:val="24"/>
          <w:lang w:val="es-ES"/>
        </w:rPr>
        <w:t xml:space="preserve"> de </w:t>
      </w:r>
      <w:r w:rsidR="00A87BDD" w:rsidRPr="00D6377D">
        <w:rPr>
          <w:rFonts w:ascii="Arial" w:hAnsi="Arial" w:cs="Arial"/>
          <w:sz w:val="24"/>
          <w:szCs w:val="24"/>
          <w:lang w:val="es-ES"/>
        </w:rPr>
        <w:t>operación</w:t>
      </w:r>
      <w:r w:rsidRPr="00D6377D">
        <w:rPr>
          <w:rFonts w:ascii="Arial" w:hAnsi="Arial" w:cs="Arial"/>
          <w:sz w:val="24"/>
          <w:szCs w:val="24"/>
          <w:lang w:val="es-ES"/>
        </w:rPr>
        <w:t xml:space="preserve"> segura, el FBSOA (</w:t>
      </w:r>
      <w:proofErr w:type="spellStart"/>
      <w:r w:rsidRPr="00D6377D">
        <w:rPr>
          <w:rFonts w:ascii="Arial" w:hAnsi="Arial" w:cs="Arial"/>
          <w:sz w:val="24"/>
          <w:szCs w:val="24"/>
          <w:lang w:val="es-ES"/>
        </w:rPr>
        <w:t>foward</w:t>
      </w:r>
      <w:proofErr w:type="spellEnd"/>
      <w:r w:rsidRPr="00D6377D">
        <w:rPr>
          <w:rFonts w:ascii="Arial" w:hAnsi="Arial" w:cs="Arial"/>
          <w:sz w:val="24"/>
          <w:szCs w:val="24"/>
          <w:lang w:val="es-ES"/>
        </w:rPr>
        <w:t xml:space="preserve"> </w:t>
      </w:r>
      <w:proofErr w:type="spellStart"/>
      <w:r w:rsidRPr="00D6377D">
        <w:rPr>
          <w:rFonts w:ascii="Arial" w:hAnsi="Arial" w:cs="Arial"/>
          <w:sz w:val="24"/>
          <w:szCs w:val="24"/>
          <w:lang w:val="es-ES"/>
        </w:rPr>
        <w:t>biased</w:t>
      </w:r>
      <w:proofErr w:type="spellEnd"/>
      <w:r w:rsidRPr="00D6377D">
        <w:rPr>
          <w:rFonts w:ascii="Arial" w:hAnsi="Arial" w:cs="Arial"/>
          <w:sz w:val="24"/>
          <w:szCs w:val="24"/>
          <w:lang w:val="es-ES"/>
        </w:rPr>
        <w:t xml:space="preserve"> </w:t>
      </w:r>
      <w:proofErr w:type="spellStart"/>
      <w:r w:rsidRPr="00D6377D">
        <w:rPr>
          <w:rFonts w:ascii="Arial" w:hAnsi="Arial" w:cs="Arial"/>
          <w:sz w:val="24"/>
          <w:szCs w:val="24"/>
          <w:lang w:val="es-ES"/>
        </w:rPr>
        <w:t>safe</w:t>
      </w:r>
      <w:proofErr w:type="spellEnd"/>
      <w:r w:rsidRPr="00D6377D">
        <w:rPr>
          <w:rFonts w:ascii="Arial" w:hAnsi="Arial" w:cs="Arial"/>
          <w:sz w:val="24"/>
          <w:szCs w:val="24"/>
          <w:lang w:val="es-ES"/>
        </w:rPr>
        <w:t xml:space="preserve"> </w:t>
      </w:r>
      <w:proofErr w:type="spellStart"/>
      <w:r w:rsidRPr="00D6377D">
        <w:rPr>
          <w:rFonts w:ascii="Arial" w:hAnsi="Arial" w:cs="Arial"/>
          <w:sz w:val="24"/>
          <w:szCs w:val="24"/>
          <w:lang w:val="es-ES"/>
        </w:rPr>
        <w:t>operating</w:t>
      </w:r>
      <w:proofErr w:type="spellEnd"/>
      <w:r w:rsidRPr="00D6377D">
        <w:rPr>
          <w:rFonts w:ascii="Arial" w:hAnsi="Arial" w:cs="Arial"/>
          <w:sz w:val="24"/>
          <w:szCs w:val="24"/>
          <w:lang w:val="es-ES"/>
        </w:rPr>
        <w:t xml:space="preserve"> </w:t>
      </w:r>
      <w:proofErr w:type="spellStart"/>
      <w:r w:rsidRPr="00D6377D">
        <w:rPr>
          <w:rFonts w:ascii="Arial" w:hAnsi="Arial" w:cs="Arial"/>
          <w:sz w:val="24"/>
          <w:szCs w:val="24"/>
          <w:lang w:val="es-ES"/>
        </w:rPr>
        <w:t>area</w:t>
      </w:r>
      <w:proofErr w:type="spellEnd"/>
      <w:r w:rsidRPr="00D6377D">
        <w:rPr>
          <w:rFonts w:ascii="Arial" w:hAnsi="Arial" w:cs="Arial"/>
          <w:sz w:val="24"/>
          <w:szCs w:val="24"/>
          <w:lang w:val="es-ES"/>
        </w:rPr>
        <w:t>) y el SSOA (</w:t>
      </w:r>
      <w:proofErr w:type="spellStart"/>
      <w:r w:rsidRPr="00D6377D">
        <w:rPr>
          <w:rFonts w:ascii="Arial" w:hAnsi="Arial" w:cs="Arial"/>
          <w:sz w:val="24"/>
          <w:szCs w:val="24"/>
          <w:lang w:val="es-ES"/>
        </w:rPr>
        <w:t>switching</w:t>
      </w:r>
      <w:proofErr w:type="spellEnd"/>
      <w:r w:rsidRPr="00D6377D">
        <w:rPr>
          <w:rFonts w:ascii="Arial" w:hAnsi="Arial" w:cs="Arial"/>
          <w:sz w:val="24"/>
          <w:szCs w:val="24"/>
          <w:lang w:val="es-ES"/>
        </w:rPr>
        <w:t xml:space="preserve"> </w:t>
      </w:r>
      <w:proofErr w:type="spellStart"/>
      <w:r w:rsidRPr="00D6377D">
        <w:rPr>
          <w:rFonts w:ascii="Arial" w:hAnsi="Arial" w:cs="Arial"/>
          <w:sz w:val="24"/>
          <w:szCs w:val="24"/>
          <w:lang w:val="es-ES"/>
        </w:rPr>
        <w:t>safe</w:t>
      </w:r>
      <w:proofErr w:type="spellEnd"/>
      <w:r w:rsidRPr="00D6377D">
        <w:rPr>
          <w:rFonts w:ascii="Arial" w:hAnsi="Arial" w:cs="Arial"/>
          <w:sz w:val="24"/>
          <w:szCs w:val="24"/>
          <w:lang w:val="es-ES"/>
        </w:rPr>
        <w:t xml:space="preserve"> </w:t>
      </w:r>
      <w:proofErr w:type="spellStart"/>
      <w:r w:rsidRPr="00D6377D">
        <w:rPr>
          <w:rFonts w:ascii="Arial" w:hAnsi="Arial" w:cs="Arial"/>
          <w:sz w:val="24"/>
          <w:szCs w:val="24"/>
          <w:lang w:val="es-ES"/>
        </w:rPr>
        <w:t>operating</w:t>
      </w:r>
      <w:proofErr w:type="spellEnd"/>
      <w:r w:rsidRPr="00D6377D">
        <w:rPr>
          <w:rFonts w:ascii="Arial" w:hAnsi="Arial" w:cs="Arial"/>
          <w:sz w:val="24"/>
          <w:szCs w:val="24"/>
          <w:lang w:val="es-ES"/>
        </w:rPr>
        <w:t xml:space="preserve"> </w:t>
      </w:r>
      <w:r w:rsidR="00504855" w:rsidRPr="00D6377D">
        <w:rPr>
          <w:rFonts w:ascii="Arial" w:hAnsi="Arial" w:cs="Arial"/>
          <w:sz w:val="24"/>
          <w:szCs w:val="24"/>
          <w:lang w:val="es-ES"/>
        </w:rPr>
        <w:t>área</w:t>
      </w:r>
      <w:r w:rsidRPr="00D6377D">
        <w:rPr>
          <w:rFonts w:ascii="Arial" w:hAnsi="Arial" w:cs="Arial"/>
          <w:sz w:val="24"/>
          <w:szCs w:val="24"/>
          <w:lang w:val="es-ES"/>
        </w:rPr>
        <w:t>), que normalmente se resumen en una sola, el SOA.</w:t>
      </w:r>
    </w:p>
    <w:p w14:paraId="2DD76FAA" w14:textId="0F4AEFB3" w:rsidR="002119E8" w:rsidRPr="00D6377D" w:rsidRDefault="002119E8" w:rsidP="00FE6CF3">
      <w:pPr>
        <w:jc w:val="both"/>
        <w:rPr>
          <w:rFonts w:ascii="Arial" w:hAnsi="Arial" w:cs="Arial"/>
          <w:sz w:val="24"/>
          <w:szCs w:val="24"/>
          <w:lang w:val="es-ES"/>
        </w:rPr>
      </w:pPr>
      <w:r w:rsidRPr="00D6377D">
        <w:rPr>
          <w:rFonts w:ascii="Arial" w:hAnsi="Arial" w:cs="Arial"/>
          <w:sz w:val="24"/>
          <w:szCs w:val="24"/>
          <w:lang w:val="es-ES"/>
        </w:rPr>
        <w:t xml:space="preserve">El FBSOA define las condiciones </w:t>
      </w:r>
      <w:r w:rsidR="00A87BDD" w:rsidRPr="00D6377D">
        <w:rPr>
          <w:rFonts w:ascii="Arial" w:hAnsi="Arial" w:cs="Arial"/>
          <w:sz w:val="24"/>
          <w:szCs w:val="24"/>
          <w:lang w:val="es-ES"/>
        </w:rPr>
        <w:t>máximas</w:t>
      </w:r>
      <w:r w:rsidRPr="00D6377D">
        <w:rPr>
          <w:rFonts w:ascii="Arial" w:hAnsi="Arial" w:cs="Arial"/>
          <w:sz w:val="24"/>
          <w:szCs w:val="24"/>
          <w:lang w:val="es-ES"/>
        </w:rPr>
        <w:t xml:space="preserve"> de </w:t>
      </w:r>
      <w:r w:rsidR="00A87BDD" w:rsidRPr="00D6377D">
        <w:rPr>
          <w:rFonts w:ascii="Arial" w:hAnsi="Arial" w:cs="Arial"/>
          <w:sz w:val="24"/>
          <w:szCs w:val="24"/>
          <w:lang w:val="es-ES"/>
        </w:rPr>
        <w:t>tensión</w:t>
      </w:r>
      <w:r w:rsidRPr="00D6377D">
        <w:rPr>
          <w:rFonts w:ascii="Arial" w:hAnsi="Arial" w:cs="Arial"/>
          <w:sz w:val="24"/>
          <w:szCs w:val="24"/>
          <w:lang w:val="es-ES"/>
        </w:rPr>
        <w:t xml:space="preserve"> y corriente en el drenador que el dispositivo puede soportar cuando se satura el transistor.</w:t>
      </w:r>
    </w:p>
    <w:p w14:paraId="1395D49E" w14:textId="78AE7DBF" w:rsidR="002119E8" w:rsidRPr="00D6377D" w:rsidRDefault="002119E8" w:rsidP="00FE6CF3">
      <w:pPr>
        <w:jc w:val="both"/>
        <w:rPr>
          <w:rFonts w:ascii="Arial" w:hAnsi="Arial" w:cs="Arial"/>
          <w:sz w:val="24"/>
          <w:szCs w:val="24"/>
          <w:lang w:val="es-ES"/>
        </w:rPr>
      </w:pPr>
      <w:r w:rsidRPr="00D6377D">
        <w:rPr>
          <w:rFonts w:ascii="Arial" w:hAnsi="Arial" w:cs="Arial"/>
          <w:sz w:val="24"/>
          <w:szCs w:val="24"/>
          <w:lang w:val="es-ES"/>
        </w:rPr>
        <w:t xml:space="preserve">El SSOA define las condiciones </w:t>
      </w:r>
      <w:r w:rsidR="00A87BDD" w:rsidRPr="00D6377D">
        <w:rPr>
          <w:rFonts w:ascii="Arial" w:hAnsi="Arial" w:cs="Arial"/>
          <w:sz w:val="24"/>
          <w:szCs w:val="24"/>
          <w:lang w:val="es-ES"/>
        </w:rPr>
        <w:t>máximas</w:t>
      </w:r>
      <w:r w:rsidRPr="00D6377D">
        <w:rPr>
          <w:rFonts w:ascii="Arial" w:hAnsi="Arial" w:cs="Arial"/>
          <w:sz w:val="24"/>
          <w:szCs w:val="24"/>
          <w:lang w:val="es-ES"/>
        </w:rPr>
        <w:t xml:space="preserve"> de </w:t>
      </w:r>
      <w:r w:rsidR="00A87BDD" w:rsidRPr="00D6377D">
        <w:rPr>
          <w:rFonts w:ascii="Arial" w:hAnsi="Arial" w:cs="Arial"/>
          <w:sz w:val="24"/>
          <w:szCs w:val="24"/>
          <w:lang w:val="es-ES"/>
        </w:rPr>
        <w:t>tensión</w:t>
      </w:r>
      <w:r w:rsidRPr="00D6377D">
        <w:rPr>
          <w:rFonts w:ascii="Arial" w:hAnsi="Arial" w:cs="Arial"/>
          <w:sz w:val="24"/>
          <w:szCs w:val="24"/>
          <w:lang w:val="es-ES"/>
        </w:rPr>
        <w:t xml:space="preserve"> y corriente en el drenador que el dispositivo puede soportar durante las transiciones de </w:t>
      </w:r>
      <w:r w:rsidR="00A87BDD" w:rsidRPr="00D6377D">
        <w:rPr>
          <w:rFonts w:ascii="Arial" w:hAnsi="Arial" w:cs="Arial"/>
          <w:sz w:val="24"/>
          <w:szCs w:val="24"/>
          <w:lang w:val="es-ES"/>
        </w:rPr>
        <w:t>conmutación</w:t>
      </w:r>
      <w:r w:rsidRPr="00D6377D">
        <w:rPr>
          <w:rFonts w:ascii="Arial" w:hAnsi="Arial" w:cs="Arial"/>
          <w:sz w:val="24"/>
          <w:szCs w:val="24"/>
          <w:lang w:val="es-ES"/>
        </w:rPr>
        <w:t xml:space="preserve"> con carga inductiva elevada.</w:t>
      </w:r>
    </w:p>
    <w:p w14:paraId="440AB6D5" w14:textId="5F3A1513" w:rsidR="00BE29F7" w:rsidRDefault="00BE29F7" w:rsidP="008E6B26">
      <w:pPr>
        <w:rPr>
          <w:lang w:val="es-ES"/>
        </w:rPr>
      </w:pPr>
    </w:p>
    <w:p w14:paraId="52476D24" w14:textId="77777777" w:rsidR="00E2545C" w:rsidRDefault="00E2545C" w:rsidP="008E6B26">
      <w:pPr>
        <w:rPr>
          <w:lang w:val="es-ES"/>
        </w:rPr>
      </w:pPr>
    </w:p>
    <w:p w14:paraId="2DDA0E28" w14:textId="56E21042" w:rsidR="00BE29F7" w:rsidRDefault="00E2545C" w:rsidP="00191DE5">
      <w:pPr>
        <w:jc w:val="center"/>
        <w:rPr>
          <w:lang w:val="es-ES"/>
        </w:rPr>
      </w:pPr>
      <w:r>
        <w:rPr>
          <w:noProof/>
        </w:rPr>
        <w:drawing>
          <wp:inline distT="0" distB="0" distL="0" distR="0" wp14:anchorId="14D55E44" wp14:editId="3BC6DB91">
            <wp:extent cx="4203510" cy="2940073"/>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8546" cy="2964578"/>
                    </a:xfrm>
                    <a:prstGeom prst="rect">
                      <a:avLst/>
                    </a:prstGeom>
                  </pic:spPr>
                </pic:pic>
              </a:graphicData>
            </a:graphic>
          </wp:inline>
        </w:drawing>
      </w:r>
    </w:p>
    <w:p w14:paraId="5C6B1D7F" w14:textId="7E4006B1" w:rsidR="00365022" w:rsidRPr="00D6377D" w:rsidRDefault="00365022" w:rsidP="00E2545C">
      <w:pPr>
        <w:rPr>
          <w:rFonts w:ascii="Arial" w:hAnsi="Arial" w:cs="Arial"/>
          <w:sz w:val="24"/>
          <w:szCs w:val="24"/>
          <w:lang w:val="es-ES"/>
        </w:rPr>
      </w:pPr>
      <w:r w:rsidRPr="00D6377D">
        <w:rPr>
          <w:rFonts w:ascii="Arial" w:hAnsi="Arial" w:cs="Arial"/>
          <w:sz w:val="24"/>
          <w:szCs w:val="24"/>
          <w:lang w:val="es-ES"/>
        </w:rPr>
        <w:t xml:space="preserve">Los </w:t>
      </w:r>
      <w:r w:rsidR="00686D4E" w:rsidRPr="00D6377D">
        <w:rPr>
          <w:rFonts w:ascii="Arial" w:hAnsi="Arial" w:cs="Arial"/>
          <w:sz w:val="24"/>
          <w:szCs w:val="24"/>
          <w:lang w:val="es-ES"/>
        </w:rPr>
        <w:t>límites</w:t>
      </w:r>
      <w:r w:rsidRPr="00D6377D">
        <w:rPr>
          <w:rFonts w:ascii="Arial" w:hAnsi="Arial" w:cs="Arial"/>
          <w:sz w:val="24"/>
          <w:szCs w:val="24"/>
          <w:lang w:val="es-ES"/>
        </w:rPr>
        <w:t xml:space="preserve"> del FSOA son</w:t>
      </w:r>
    </w:p>
    <w:p w14:paraId="2A7EC77F" w14:textId="21D1C88E" w:rsidR="00A755B9" w:rsidRPr="00D6377D" w:rsidRDefault="00E2545C" w:rsidP="00504855">
      <w:pPr>
        <w:pStyle w:val="Prrafodelista"/>
        <w:numPr>
          <w:ilvl w:val="0"/>
          <w:numId w:val="5"/>
        </w:numPr>
        <w:rPr>
          <w:rFonts w:ascii="Arial" w:hAnsi="Arial" w:cs="Arial"/>
          <w:sz w:val="24"/>
          <w:szCs w:val="24"/>
          <w:lang w:val="es-ES"/>
        </w:rPr>
      </w:pPr>
      <w:r w:rsidRPr="00D6377D">
        <w:rPr>
          <w:rFonts w:ascii="Arial" w:hAnsi="Arial" w:cs="Arial"/>
          <w:sz w:val="24"/>
          <w:szCs w:val="24"/>
          <w:lang w:val="es-ES"/>
        </w:rPr>
        <w:t xml:space="preserve">Resistencia Drenador </w:t>
      </w:r>
      <w:r w:rsidR="00A87BDD" w:rsidRPr="00D6377D">
        <w:rPr>
          <w:rFonts w:ascii="Arial" w:hAnsi="Arial" w:cs="Arial"/>
          <w:sz w:val="24"/>
          <w:szCs w:val="24"/>
          <w:lang w:val="es-ES"/>
        </w:rPr>
        <w:t xml:space="preserve">Surtidor </w:t>
      </w:r>
      <w:proofErr w:type="spellStart"/>
      <w:r w:rsidR="00A87BDD" w:rsidRPr="00D6377D">
        <w:rPr>
          <w:rFonts w:ascii="Arial" w:hAnsi="Arial" w:cs="Arial"/>
          <w:sz w:val="24"/>
          <w:szCs w:val="24"/>
          <w:lang w:val="es-ES"/>
        </w:rPr>
        <w:t>Rds</w:t>
      </w:r>
      <w:proofErr w:type="spellEnd"/>
      <w:r w:rsidR="00A87BDD" w:rsidRPr="00D6377D">
        <w:rPr>
          <w:rFonts w:ascii="Arial" w:hAnsi="Arial" w:cs="Arial"/>
          <w:sz w:val="24"/>
          <w:szCs w:val="24"/>
          <w:lang w:val="es-ES"/>
        </w:rPr>
        <w:t>:</w:t>
      </w:r>
      <w:r w:rsidRPr="00D6377D">
        <w:rPr>
          <w:rFonts w:ascii="Arial" w:hAnsi="Arial" w:cs="Arial"/>
          <w:sz w:val="24"/>
          <w:szCs w:val="24"/>
          <w:lang w:val="es-ES"/>
        </w:rPr>
        <w:t xml:space="preserve"> La relación no es lineal ya que incrementa ̣</w:t>
      </w:r>
      <w:r w:rsidR="00504855" w:rsidRPr="00D6377D">
        <w:rPr>
          <w:rFonts w:ascii="Arial" w:hAnsi="Arial" w:cs="Arial"/>
          <w:sz w:val="24"/>
          <w:szCs w:val="24"/>
          <w:lang w:val="es-ES"/>
        </w:rPr>
        <w:t xml:space="preserve"> </w:t>
      </w:r>
      <w:r w:rsidRPr="00D6377D">
        <w:rPr>
          <w:rFonts w:ascii="Arial" w:hAnsi="Arial" w:cs="Arial"/>
          <w:sz w:val="24"/>
          <w:szCs w:val="24"/>
          <w:lang w:val="es-ES"/>
        </w:rPr>
        <w:t>gradualmente al aumentar la corriente.</w:t>
      </w:r>
    </w:p>
    <w:p w14:paraId="20128AF6" w14:textId="7466C187" w:rsidR="00A755B9" w:rsidRPr="00D6377D" w:rsidRDefault="00A755B9" w:rsidP="00365022">
      <w:pPr>
        <w:pStyle w:val="Prrafodelista"/>
        <w:numPr>
          <w:ilvl w:val="0"/>
          <w:numId w:val="5"/>
        </w:numPr>
        <w:rPr>
          <w:rFonts w:ascii="Arial" w:hAnsi="Arial" w:cs="Arial"/>
          <w:sz w:val="24"/>
          <w:szCs w:val="24"/>
          <w:lang w:val="es-ES"/>
        </w:rPr>
      </w:pPr>
      <w:r w:rsidRPr="00D6377D">
        <w:rPr>
          <w:rFonts w:ascii="Arial" w:hAnsi="Arial" w:cs="Arial"/>
          <w:sz w:val="24"/>
          <w:szCs w:val="24"/>
          <w:lang w:val="es-ES"/>
        </w:rPr>
        <w:t xml:space="preserve">Máxima corriente en el drenador </w:t>
      </w:r>
      <w:r w:rsidR="00A87BDD" w:rsidRPr="00D6377D">
        <w:rPr>
          <w:rFonts w:ascii="Arial" w:hAnsi="Arial" w:cs="Arial"/>
          <w:sz w:val="24"/>
          <w:szCs w:val="24"/>
          <w:lang w:val="es-ES"/>
        </w:rPr>
        <w:t>ID en</w:t>
      </w:r>
      <w:r w:rsidRPr="00D6377D">
        <w:rPr>
          <w:rFonts w:ascii="Arial" w:hAnsi="Arial" w:cs="Arial"/>
          <w:sz w:val="24"/>
          <w:szCs w:val="24"/>
          <w:lang w:val="es-ES"/>
        </w:rPr>
        <w:t xml:space="preserve"> función del ancho del pulso.</w:t>
      </w:r>
    </w:p>
    <w:p w14:paraId="3A304F3D" w14:textId="3F9FE405" w:rsidR="00A755B9" w:rsidRPr="00D6377D" w:rsidRDefault="00A755B9" w:rsidP="00365022">
      <w:pPr>
        <w:pStyle w:val="Prrafodelista"/>
        <w:numPr>
          <w:ilvl w:val="0"/>
          <w:numId w:val="5"/>
        </w:numPr>
        <w:rPr>
          <w:rFonts w:ascii="Arial" w:hAnsi="Arial" w:cs="Arial"/>
          <w:sz w:val="24"/>
          <w:szCs w:val="24"/>
          <w:lang w:val="es-ES"/>
        </w:rPr>
      </w:pPr>
      <w:r w:rsidRPr="00D6377D">
        <w:rPr>
          <w:rFonts w:ascii="Arial" w:hAnsi="Arial" w:cs="Arial"/>
          <w:sz w:val="24"/>
          <w:szCs w:val="24"/>
          <w:lang w:val="es-ES"/>
        </w:rPr>
        <w:t xml:space="preserve">Máxima temperatura carcasa TC    </w:t>
      </w:r>
      <w:r w:rsidR="00A87BDD" w:rsidRPr="00D6377D">
        <w:rPr>
          <w:rFonts w:ascii="Arial" w:hAnsi="Arial" w:cs="Arial"/>
          <w:sz w:val="24"/>
          <w:szCs w:val="24"/>
          <w:lang w:val="es-ES"/>
        </w:rPr>
        <w:t>y máxima</w:t>
      </w:r>
      <w:r w:rsidRPr="00D6377D">
        <w:rPr>
          <w:rFonts w:ascii="Arial" w:hAnsi="Arial" w:cs="Arial"/>
          <w:sz w:val="24"/>
          <w:szCs w:val="24"/>
          <w:lang w:val="es-ES"/>
        </w:rPr>
        <w:t xml:space="preserve"> resistencia térmica juntura-</w:t>
      </w:r>
      <w:r w:rsidR="00A87BDD" w:rsidRPr="00D6377D">
        <w:rPr>
          <w:rFonts w:ascii="Arial" w:hAnsi="Arial" w:cs="Arial"/>
          <w:sz w:val="24"/>
          <w:szCs w:val="24"/>
          <w:lang w:val="es-ES"/>
        </w:rPr>
        <w:t>carcasa θ</w:t>
      </w:r>
      <w:r w:rsidR="00AD7C67" w:rsidRPr="00D6377D">
        <w:rPr>
          <w:rFonts w:ascii="Arial" w:hAnsi="Arial" w:cs="Arial"/>
          <w:sz w:val="24"/>
          <w:szCs w:val="24"/>
          <w:lang w:val="es-ES"/>
        </w:rPr>
        <w:t>jc</w:t>
      </w:r>
    </w:p>
    <w:p w14:paraId="3FD6383B" w14:textId="77777777" w:rsidR="00834A49" w:rsidRDefault="00A755B9" w:rsidP="001F47CB">
      <w:pPr>
        <w:pStyle w:val="Prrafodelista"/>
        <w:numPr>
          <w:ilvl w:val="0"/>
          <w:numId w:val="5"/>
        </w:numPr>
        <w:rPr>
          <w:rFonts w:ascii="Arial" w:hAnsi="Arial" w:cs="Arial"/>
          <w:sz w:val="24"/>
          <w:szCs w:val="24"/>
          <w:lang w:val="es-ES"/>
        </w:rPr>
      </w:pPr>
      <w:r w:rsidRPr="00D6377D">
        <w:rPr>
          <w:rFonts w:ascii="Arial" w:hAnsi="Arial" w:cs="Arial"/>
          <w:sz w:val="24"/>
          <w:szCs w:val="24"/>
          <w:lang w:val="es-ES"/>
        </w:rPr>
        <w:t xml:space="preserve">Máximo voltaje drenador surtidor </w:t>
      </w:r>
      <w:r w:rsidR="00A87BDD" w:rsidRPr="00D6377D">
        <w:rPr>
          <w:rFonts w:ascii="Arial" w:hAnsi="Arial" w:cs="Arial"/>
          <w:sz w:val="24"/>
          <w:szCs w:val="24"/>
          <w:lang w:val="es-ES"/>
        </w:rPr>
        <w:t>Vds.</w:t>
      </w:r>
      <w:r w:rsidRPr="00D6377D">
        <w:rPr>
          <w:rFonts w:ascii="Arial" w:hAnsi="Arial" w:cs="Arial"/>
          <w:sz w:val="24"/>
          <w:szCs w:val="24"/>
          <w:lang w:val="es-ES"/>
        </w:rPr>
        <w:t xml:space="preserve"> </w:t>
      </w:r>
    </w:p>
    <w:p w14:paraId="28151C86" w14:textId="17B4BED9" w:rsidR="00813A00" w:rsidRPr="00834A49" w:rsidRDefault="00B523F7" w:rsidP="00834A49">
      <w:pPr>
        <w:pStyle w:val="Prrafodelista"/>
        <w:numPr>
          <w:ilvl w:val="0"/>
          <w:numId w:val="5"/>
        </w:numPr>
        <w:rPr>
          <w:rFonts w:ascii="Arial" w:hAnsi="Arial" w:cs="Arial"/>
          <w:sz w:val="24"/>
          <w:szCs w:val="24"/>
          <w:lang w:val="es-ES"/>
        </w:rPr>
      </w:pPr>
      <w:r w:rsidRPr="00834A49">
        <w:rPr>
          <w:rFonts w:ascii="Arial" w:hAnsi="Arial" w:cs="Arial"/>
          <w:b/>
          <w:bCs/>
          <w:sz w:val="24"/>
          <w:szCs w:val="24"/>
          <w:lang w:val="es-ES"/>
        </w:rPr>
        <w:t>El SSOA</w:t>
      </w:r>
      <w:r w:rsidRPr="00834A49">
        <w:rPr>
          <w:rFonts w:ascii="Arial" w:hAnsi="Arial" w:cs="Arial"/>
          <w:sz w:val="24"/>
          <w:szCs w:val="24"/>
          <w:lang w:val="es-ES"/>
        </w:rPr>
        <w:t xml:space="preserve"> </w:t>
      </w:r>
      <w:r w:rsidR="001F47CB" w:rsidRPr="00834A49">
        <w:rPr>
          <w:rFonts w:ascii="Arial" w:hAnsi="Arial" w:cs="Arial"/>
          <w:sz w:val="24"/>
          <w:szCs w:val="24"/>
          <w:lang w:val="es-ES"/>
        </w:rPr>
        <w:t xml:space="preserve">define el máximo valor de </w:t>
      </w:r>
      <w:r w:rsidR="00A87BDD" w:rsidRPr="00834A49">
        <w:rPr>
          <w:rFonts w:ascii="Arial" w:hAnsi="Arial" w:cs="Arial"/>
          <w:sz w:val="24"/>
          <w:szCs w:val="24"/>
          <w:lang w:val="es-ES"/>
        </w:rPr>
        <w:t>ID y</w:t>
      </w:r>
      <w:r w:rsidR="001F47CB" w:rsidRPr="00834A49">
        <w:rPr>
          <w:rFonts w:ascii="Arial" w:hAnsi="Arial" w:cs="Arial"/>
          <w:sz w:val="24"/>
          <w:szCs w:val="24"/>
          <w:lang w:val="es-ES"/>
        </w:rPr>
        <w:t xml:space="preserve"> de </w:t>
      </w:r>
      <w:r w:rsidR="00A87BDD" w:rsidRPr="00834A49">
        <w:rPr>
          <w:rFonts w:ascii="Arial" w:hAnsi="Arial" w:cs="Arial"/>
          <w:sz w:val="24"/>
          <w:szCs w:val="24"/>
          <w:lang w:val="es-ES"/>
        </w:rPr>
        <w:t>VDS admisibles</w:t>
      </w:r>
      <w:r w:rsidR="001F47CB" w:rsidRPr="00834A49">
        <w:rPr>
          <w:rFonts w:ascii="Arial" w:hAnsi="Arial" w:cs="Arial"/>
          <w:sz w:val="24"/>
          <w:szCs w:val="24"/>
          <w:lang w:val="es-ES"/>
        </w:rPr>
        <w:t xml:space="preserve"> en tiempos   de conmutación menores o iguales a 1μS.</w:t>
      </w:r>
    </w:p>
    <w:p w14:paraId="6ED076FF" w14:textId="48F9894D" w:rsidR="00191DE5" w:rsidRPr="00BC766C" w:rsidRDefault="00044EA5" w:rsidP="00BC766C">
      <w:pPr>
        <w:jc w:val="center"/>
        <w:rPr>
          <w:lang w:val="es-ES"/>
        </w:rPr>
      </w:pPr>
      <w:r>
        <w:rPr>
          <w:noProof/>
        </w:rPr>
        <w:lastRenderedPageBreak/>
        <w:drawing>
          <wp:inline distT="0" distB="0" distL="0" distR="0" wp14:anchorId="1CCEA9B5" wp14:editId="261B1E8B">
            <wp:extent cx="3561907" cy="2349972"/>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2315" cy="2370034"/>
                    </a:xfrm>
                    <a:prstGeom prst="rect">
                      <a:avLst/>
                    </a:prstGeom>
                  </pic:spPr>
                </pic:pic>
              </a:graphicData>
            </a:graphic>
          </wp:inline>
        </w:drawing>
      </w:r>
    </w:p>
    <w:p w14:paraId="075BFB9D" w14:textId="069C9034" w:rsidR="00191DE5" w:rsidRPr="00191DE5" w:rsidRDefault="00191DE5" w:rsidP="00191DE5">
      <w:pPr>
        <w:rPr>
          <w:b/>
          <w:bCs/>
          <w:u w:val="single"/>
        </w:rPr>
      </w:pPr>
      <w:r w:rsidRPr="00191DE5">
        <w:rPr>
          <w:b/>
          <w:bCs/>
          <w:u w:val="single"/>
        </w:rPr>
        <w:t>Tiempo de conmutación</w:t>
      </w:r>
    </w:p>
    <w:p w14:paraId="51D8C687" w14:textId="707D66AE" w:rsidR="007F56DF" w:rsidRDefault="00EF5A49" w:rsidP="00D507D8">
      <w:pPr>
        <w:jc w:val="center"/>
        <w:rPr>
          <w:lang w:val="es-ES"/>
        </w:rPr>
      </w:pPr>
      <w:r>
        <w:rPr>
          <w:noProof/>
        </w:rPr>
        <w:drawing>
          <wp:inline distT="0" distB="0" distL="0" distR="0" wp14:anchorId="1FDEA9F0" wp14:editId="38B9DFCC">
            <wp:extent cx="4858247" cy="4493796"/>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9154" cy="4494635"/>
                    </a:xfrm>
                    <a:prstGeom prst="rect">
                      <a:avLst/>
                    </a:prstGeom>
                  </pic:spPr>
                </pic:pic>
              </a:graphicData>
            </a:graphic>
          </wp:inline>
        </w:drawing>
      </w:r>
    </w:p>
    <w:p w14:paraId="15D9185A" w14:textId="309CFE74" w:rsidR="00D507D8" w:rsidRDefault="00D507D8" w:rsidP="00D507D8">
      <w:pPr>
        <w:jc w:val="center"/>
        <w:rPr>
          <w:lang w:val="es-ES"/>
        </w:rPr>
      </w:pPr>
    </w:p>
    <w:p w14:paraId="11DA885A" w14:textId="07ADA0DE" w:rsidR="000E4D53" w:rsidRDefault="000E4D53" w:rsidP="00D507D8">
      <w:pPr>
        <w:jc w:val="center"/>
        <w:rPr>
          <w:lang w:val="es-ES"/>
        </w:rPr>
      </w:pPr>
    </w:p>
    <w:p w14:paraId="2B0112A8" w14:textId="77777777" w:rsidR="000E4D53" w:rsidRDefault="000E4D53" w:rsidP="00D507D8">
      <w:pPr>
        <w:jc w:val="center"/>
        <w:rPr>
          <w:lang w:val="es-ES"/>
        </w:rPr>
      </w:pPr>
    </w:p>
    <w:p w14:paraId="604168C9" w14:textId="4791112E" w:rsidR="008E6B26" w:rsidRPr="001F1537" w:rsidRDefault="00686D4E" w:rsidP="008E6B26">
      <w:pPr>
        <w:rPr>
          <w:b/>
          <w:bCs/>
          <w:sz w:val="32"/>
          <w:szCs w:val="32"/>
          <w:lang w:val="es-ES"/>
        </w:rPr>
      </w:pPr>
      <w:r w:rsidRPr="001F1537">
        <w:rPr>
          <w:b/>
          <w:bCs/>
          <w:sz w:val="32"/>
          <w:szCs w:val="32"/>
        </w:rPr>
        <w:lastRenderedPageBreak/>
        <w:t xml:space="preserve">Transistor </w:t>
      </w:r>
      <w:r>
        <w:rPr>
          <w:b/>
          <w:bCs/>
          <w:sz w:val="32"/>
          <w:szCs w:val="32"/>
        </w:rPr>
        <w:t>IGBT</w:t>
      </w:r>
    </w:p>
    <w:p w14:paraId="257F398F" w14:textId="4982A265" w:rsidR="00B908F4" w:rsidRPr="00BA215D" w:rsidRDefault="008E6B26" w:rsidP="00FE6CF3">
      <w:pPr>
        <w:jc w:val="both"/>
        <w:rPr>
          <w:rFonts w:ascii="Arial" w:hAnsi="Arial" w:cs="Arial"/>
          <w:sz w:val="24"/>
          <w:szCs w:val="24"/>
          <w:lang w:val="es-ES"/>
        </w:rPr>
      </w:pPr>
      <w:r>
        <w:rPr>
          <w:lang w:val="es-ES"/>
        </w:rPr>
        <w:t xml:space="preserve"> </w:t>
      </w:r>
      <w:r w:rsidRPr="00BA215D">
        <w:rPr>
          <w:rFonts w:ascii="Arial" w:hAnsi="Arial" w:cs="Arial"/>
          <w:sz w:val="24"/>
          <w:szCs w:val="24"/>
          <w:lang w:val="es-ES"/>
        </w:rPr>
        <w:t>El transistor bipolar de puerta aislada (</w:t>
      </w:r>
      <w:proofErr w:type="spellStart"/>
      <w:r w:rsidRPr="00BA215D">
        <w:rPr>
          <w:rFonts w:ascii="Arial" w:hAnsi="Arial" w:cs="Arial"/>
          <w:sz w:val="24"/>
          <w:szCs w:val="24"/>
          <w:lang w:val="es-ES"/>
        </w:rPr>
        <w:t>Insulated</w:t>
      </w:r>
      <w:proofErr w:type="spellEnd"/>
      <w:r w:rsidRPr="00BA215D">
        <w:rPr>
          <w:rFonts w:ascii="Arial" w:hAnsi="Arial" w:cs="Arial"/>
          <w:sz w:val="24"/>
          <w:szCs w:val="24"/>
          <w:lang w:val="es-ES"/>
        </w:rPr>
        <w:t xml:space="preserve"> Gate Bipolar Transistor) es un dispositivo semiconductor que generalmente se aplica como interruptor controlado en circuitos de electrónica de potencia. Este dispositivo posee </w:t>
      </w:r>
      <w:r w:rsidR="00A87BDD" w:rsidRPr="00BA215D">
        <w:rPr>
          <w:rFonts w:ascii="Arial" w:hAnsi="Arial" w:cs="Arial"/>
          <w:sz w:val="24"/>
          <w:szCs w:val="24"/>
          <w:lang w:val="es-ES"/>
        </w:rPr>
        <w:t>las características</w:t>
      </w:r>
      <w:r w:rsidRPr="00BA215D">
        <w:rPr>
          <w:rFonts w:ascii="Arial" w:hAnsi="Arial" w:cs="Arial"/>
          <w:sz w:val="24"/>
          <w:szCs w:val="24"/>
          <w:lang w:val="es-ES"/>
        </w:rPr>
        <w:t xml:space="preserve"> de las señales de puerta de los transistores de efecto campo y un bajo voltaje de </w:t>
      </w:r>
      <w:r w:rsidR="00A87BDD" w:rsidRPr="00BA215D">
        <w:rPr>
          <w:rFonts w:ascii="Arial" w:hAnsi="Arial" w:cs="Arial"/>
          <w:sz w:val="24"/>
          <w:szCs w:val="24"/>
          <w:lang w:val="es-ES"/>
        </w:rPr>
        <w:t>saturación</w:t>
      </w:r>
      <w:r w:rsidRPr="00BA215D">
        <w:rPr>
          <w:rFonts w:ascii="Arial" w:hAnsi="Arial" w:cs="Arial"/>
          <w:sz w:val="24"/>
          <w:szCs w:val="24"/>
          <w:lang w:val="es-ES"/>
        </w:rPr>
        <w:t xml:space="preserve"> como el del transistor bipolar. Es decir, combina una puerta aislada FET para la entrada de control y un transistor bipolar como interruptor en un solo dispositivo.</w:t>
      </w:r>
    </w:p>
    <w:p w14:paraId="50BB7ADB" w14:textId="77777777" w:rsidR="00C4388F" w:rsidRPr="00BA215D" w:rsidRDefault="00C4388F" w:rsidP="00C4388F">
      <w:pPr>
        <w:rPr>
          <w:rFonts w:ascii="Arial" w:hAnsi="Arial" w:cs="Arial"/>
          <w:sz w:val="24"/>
          <w:szCs w:val="24"/>
        </w:rPr>
      </w:pPr>
      <w:r w:rsidRPr="00BA215D">
        <w:rPr>
          <w:rFonts w:ascii="Arial" w:hAnsi="Arial" w:cs="Arial"/>
          <w:sz w:val="24"/>
          <w:szCs w:val="24"/>
        </w:rPr>
        <w:t>Debido a su estructura, el IGBT mezcla propiedades del MOSFET y del BJT.</w:t>
      </w:r>
    </w:p>
    <w:p w14:paraId="195C5BAA" w14:textId="1303F31F" w:rsidR="005A4F9A" w:rsidRPr="00BA215D" w:rsidRDefault="00C4388F" w:rsidP="00C4388F">
      <w:pPr>
        <w:rPr>
          <w:rFonts w:ascii="Arial" w:hAnsi="Arial" w:cs="Arial"/>
          <w:b/>
          <w:bCs/>
          <w:sz w:val="24"/>
          <w:szCs w:val="24"/>
        </w:rPr>
      </w:pPr>
      <w:r w:rsidRPr="00BA215D">
        <w:rPr>
          <w:rFonts w:ascii="Arial" w:hAnsi="Arial" w:cs="Arial"/>
          <w:b/>
          <w:bCs/>
          <w:sz w:val="24"/>
          <w:szCs w:val="24"/>
        </w:rPr>
        <w:t>Propiedades del MOSFET</w:t>
      </w:r>
    </w:p>
    <w:p w14:paraId="199296F9" w14:textId="6BD918F4" w:rsidR="00C4388F" w:rsidRPr="00BA215D" w:rsidRDefault="00C4388F" w:rsidP="00C4388F">
      <w:pPr>
        <w:rPr>
          <w:rFonts w:ascii="Arial" w:hAnsi="Arial" w:cs="Arial"/>
          <w:sz w:val="24"/>
          <w:szCs w:val="24"/>
        </w:rPr>
      </w:pPr>
      <w:r w:rsidRPr="00BA215D">
        <w:rPr>
          <w:rFonts w:ascii="Arial" w:hAnsi="Arial" w:cs="Arial"/>
          <w:sz w:val="24"/>
          <w:szCs w:val="24"/>
        </w:rPr>
        <w:t xml:space="preserve">Compuerta controlada por </w:t>
      </w:r>
      <w:r w:rsidR="00681A64" w:rsidRPr="00BA215D">
        <w:rPr>
          <w:rFonts w:ascii="Arial" w:hAnsi="Arial" w:cs="Arial"/>
          <w:sz w:val="24"/>
          <w:szCs w:val="24"/>
        </w:rPr>
        <w:t>tensión</w:t>
      </w:r>
      <w:r w:rsidRPr="00BA215D">
        <w:rPr>
          <w:rFonts w:ascii="Arial" w:hAnsi="Arial" w:cs="Arial"/>
          <w:sz w:val="24"/>
          <w:szCs w:val="24"/>
        </w:rPr>
        <w:t>.</w:t>
      </w:r>
    </w:p>
    <w:p w14:paraId="30220EED" w14:textId="49F9F62C" w:rsidR="00C4388F" w:rsidRPr="00BA215D" w:rsidRDefault="00C4388F" w:rsidP="00C4388F">
      <w:pPr>
        <w:rPr>
          <w:rFonts w:ascii="Arial" w:hAnsi="Arial" w:cs="Arial"/>
          <w:sz w:val="24"/>
          <w:szCs w:val="24"/>
        </w:rPr>
      </w:pPr>
      <w:r w:rsidRPr="00BA215D">
        <w:rPr>
          <w:rFonts w:ascii="Arial" w:hAnsi="Arial" w:cs="Arial"/>
          <w:sz w:val="24"/>
          <w:szCs w:val="24"/>
        </w:rPr>
        <w:t xml:space="preserve">Driver </w:t>
      </w:r>
      <w:r w:rsidR="00A87BDD" w:rsidRPr="00BA215D">
        <w:rPr>
          <w:rFonts w:ascii="Arial" w:hAnsi="Arial" w:cs="Arial"/>
          <w:sz w:val="24"/>
          <w:szCs w:val="24"/>
        </w:rPr>
        <w:t>más</w:t>
      </w:r>
      <w:r w:rsidRPr="00BA215D">
        <w:rPr>
          <w:rFonts w:ascii="Arial" w:hAnsi="Arial" w:cs="Arial"/>
          <w:sz w:val="24"/>
          <w:szCs w:val="24"/>
        </w:rPr>
        <w:t xml:space="preserve"> sencillo</w:t>
      </w:r>
    </w:p>
    <w:p w14:paraId="102788A5" w14:textId="0C461967" w:rsidR="00C4388F" w:rsidRPr="00BA215D" w:rsidRDefault="00C4388F" w:rsidP="00C4388F">
      <w:pPr>
        <w:rPr>
          <w:rFonts w:ascii="Arial" w:hAnsi="Arial" w:cs="Arial"/>
          <w:sz w:val="24"/>
          <w:szCs w:val="24"/>
        </w:rPr>
      </w:pPr>
      <w:r w:rsidRPr="00BA215D">
        <w:rPr>
          <w:rFonts w:ascii="Arial" w:hAnsi="Arial" w:cs="Arial"/>
          <w:sz w:val="24"/>
          <w:szCs w:val="24"/>
        </w:rPr>
        <w:t>Gran SOA, gran capacidad de corriente pico y robustez</w:t>
      </w:r>
    </w:p>
    <w:p w14:paraId="7849424E" w14:textId="00246955" w:rsidR="00C4388F" w:rsidRPr="00BA215D" w:rsidRDefault="00C4388F" w:rsidP="00C4388F">
      <w:pPr>
        <w:rPr>
          <w:rFonts w:ascii="Arial" w:hAnsi="Arial" w:cs="Arial"/>
          <w:sz w:val="24"/>
          <w:szCs w:val="24"/>
        </w:rPr>
      </w:pPr>
      <w:r w:rsidRPr="00BA215D">
        <w:rPr>
          <w:rFonts w:ascii="Arial" w:hAnsi="Arial" w:cs="Arial"/>
          <w:sz w:val="24"/>
          <w:szCs w:val="24"/>
        </w:rPr>
        <w:t xml:space="preserve">La capacidad de entrada debe ser cargada y descargada durante la </w:t>
      </w:r>
      <w:r w:rsidR="00A87BDD" w:rsidRPr="00BA215D">
        <w:rPr>
          <w:rFonts w:ascii="Arial" w:hAnsi="Arial" w:cs="Arial"/>
          <w:sz w:val="24"/>
          <w:szCs w:val="24"/>
        </w:rPr>
        <w:t>conmutación</w:t>
      </w:r>
      <w:r w:rsidRPr="00BA215D">
        <w:rPr>
          <w:rFonts w:ascii="Arial" w:hAnsi="Arial" w:cs="Arial"/>
          <w:sz w:val="24"/>
          <w:szCs w:val="24"/>
        </w:rPr>
        <w:t>.</w:t>
      </w:r>
    </w:p>
    <w:p w14:paraId="73A98447" w14:textId="798942DA" w:rsidR="00C4388F" w:rsidRPr="00BA215D" w:rsidRDefault="00C4388F" w:rsidP="00C4388F">
      <w:pPr>
        <w:rPr>
          <w:rFonts w:ascii="Arial" w:hAnsi="Arial" w:cs="Arial"/>
          <w:sz w:val="24"/>
          <w:szCs w:val="24"/>
        </w:rPr>
      </w:pPr>
      <w:r w:rsidRPr="00BA215D">
        <w:rPr>
          <w:rFonts w:ascii="Arial" w:hAnsi="Arial" w:cs="Arial"/>
          <w:sz w:val="24"/>
          <w:szCs w:val="24"/>
        </w:rPr>
        <w:t xml:space="preserve">Peligros de </w:t>
      </w:r>
      <w:r w:rsidR="00A87BDD" w:rsidRPr="00BA215D">
        <w:rPr>
          <w:rFonts w:ascii="Arial" w:hAnsi="Arial" w:cs="Arial"/>
          <w:sz w:val="24"/>
          <w:szCs w:val="24"/>
        </w:rPr>
        <w:t>avería</w:t>
      </w:r>
      <w:r w:rsidRPr="00BA215D">
        <w:rPr>
          <w:rFonts w:ascii="Arial" w:hAnsi="Arial" w:cs="Arial"/>
          <w:sz w:val="24"/>
          <w:szCs w:val="24"/>
        </w:rPr>
        <w:t xml:space="preserve"> o daños debido a cargas </w:t>
      </w:r>
      <w:r w:rsidR="00A87BDD" w:rsidRPr="00BA215D">
        <w:rPr>
          <w:rFonts w:ascii="Arial" w:hAnsi="Arial" w:cs="Arial"/>
          <w:sz w:val="24"/>
          <w:szCs w:val="24"/>
        </w:rPr>
        <w:t>electroestáticas</w:t>
      </w:r>
      <w:r w:rsidRPr="00BA215D">
        <w:rPr>
          <w:rFonts w:ascii="Arial" w:hAnsi="Arial" w:cs="Arial"/>
          <w:sz w:val="24"/>
          <w:szCs w:val="24"/>
        </w:rPr>
        <w:t>.</w:t>
      </w:r>
    </w:p>
    <w:p w14:paraId="6EE51988" w14:textId="1602394E" w:rsidR="003A021B" w:rsidRPr="00BA215D" w:rsidRDefault="003A021B" w:rsidP="00C4388F">
      <w:pPr>
        <w:rPr>
          <w:rFonts w:ascii="Arial" w:hAnsi="Arial" w:cs="Arial"/>
          <w:b/>
          <w:bCs/>
          <w:sz w:val="24"/>
          <w:szCs w:val="24"/>
        </w:rPr>
      </w:pPr>
      <w:r w:rsidRPr="00BA215D">
        <w:rPr>
          <w:rFonts w:ascii="Arial" w:hAnsi="Arial" w:cs="Arial"/>
          <w:b/>
          <w:bCs/>
          <w:sz w:val="24"/>
          <w:szCs w:val="24"/>
        </w:rPr>
        <w:t>Propiedades del BJT</w:t>
      </w:r>
    </w:p>
    <w:p w14:paraId="19D49341" w14:textId="77777777" w:rsidR="00FE6CF3" w:rsidRDefault="00681A64" w:rsidP="00FE6CF3">
      <w:pPr>
        <w:jc w:val="both"/>
        <w:rPr>
          <w:rFonts w:ascii="Arial" w:hAnsi="Arial" w:cs="Arial"/>
          <w:sz w:val="24"/>
          <w:szCs w:val="24"/>
        </w:rPr>
      </w:pPr>
      <w:r w:rsidRPr="00BA215D">
        <w:rPr>
          <w:rFonts w:ascii="Arial" w:hAnsi="Arial" w:cs="Arial"/>
          <w:sz w:val="24"/>
          <w:szCs w:val="24"/>
        </w:rPr>
        <w:t>Tensión</w:t>
      </w:r>
      <w:r w:rsidR="003A021B" w:rsidRPr="00BA215D">
        <w:rPr>
          <w:rFonts w:ascii="Arial" w:hAnsi="Arial" w:cs="Arial"/>
          <w:sz w:val="24"/>
          <w:szCs w:val="24"/>
        </w:rPr>
        <w:t xml:space="preserve"> de </w:t>
      </w:r>
      <w:r w:rsidR="00A87BDD" w:rsidRPr="00BA215D">
        <w:rPr>
          <w:rFonts w:ascii="Arial" w:hAnsi="Arial" w:cs="Arial"/>
          <w:sz w:val="24"/>
          <w:szCs w:val="24"/>
        </w:rPr>
        <w:t>saturación</w:t>
      </w:r>
      <w:r w:rsidR="003A021B" w:rsidRPr="00BA215D">
        <w:rPr>
          <w:rFonts w:ascii="Arial" w:hAnsi="Arial" w:cs="Arial"/>
          <w:sz w:val="24"/>
          <w:szCs w:val="24"/>
        </w:rPr>
        <w:t xml:space="preserve"> poco dependiente de la corriente de colector</w:t>
      </w:r>
      <w:r w:rsidR="00FE6CF3">
        <w:rPr>
          <w:rFonts w:ascii="Arial" w:hAnsi="Arial" w:cs="Arial"/>
          <w:sz w:val="24"/>
          <w:szCs w:val="24"/>
        </w:rPr>
        <w:t xml:space="preserve"> </w:t>
      </w:r>
    </w:p>
    <w:p w14:paraId="29ECA8F6" w14:textId="2C823268" w:rsidR="003A021B" w:rsidRPr="00BA215D" w:rsidRDefault="003A021B" w:rsidP="00FE6CF3">
      <w:pPr>
        <w:jc w:val="both"/>
        <w:rPr>
          <w:rFonts w:ascii="Arial" w:hAnsi="Arial" w:cs="Arial"/>
          <w:sz w:val="24"/>
          <w:szCs w:val="24"/>
        </w:rPr>
      </w:pPr>
      <w:r w:rsidRPr="00BA215D">
        <w:rPr>
          <w:rFonts w:ascii="Arial" w:hAnsi="Arial" w:cs="Arial"/>
          <w:sz w:val="24"/>
          <w:szCs w:val="24"/>
        </w:rPr>
        <w:t xml:space="preserve">Resistencia de encendido no aumenta con la temperatura. Menos perdidas en la </w:t>
      </w:r>
      <w:r w:rsidR="00A87BDD" w:rsidRPr="00BA215D">
        <w:rPr>
          <w:rFonts w:ascii="Arial" w:hAnsi="Arial" w:cs="Arial"/>
          <w:sz w:val="24"/>
          <w:szCs w:val="24"/>
        </w:rPr>
        <w:t>conducción</w:t>
      </w:r>
      <w:r w:rsidRPr="00BA215D">
        <w:rPr>
          <w:rFonts w:ascii="Arial" w:hAnsi="Arial" w:cs="Arial"/>
          <w:sz w:val="24"/>
          <w:szCs w:val="24"/>
        </w:rPr>
        <w:t>.</w:t>
      </w:r>
    </w:p>
    <w:p w14:paraId="2592E653" w14:textId="22D873C0" w:rsidR="00CD5BE6" w:rsidRPr="00BA215D" w:rsidRDefault="003A021B" w:rsidP="00FE6CF3">
      <w:pPr>
        <w:jc w:val="both"/>
        <w:rPr>
          <w:rFonts w:ascii="Arial" w:hAnsi="Arial" w:cs="Arial"/>
          <w:sz w:val="24"/>
          <w:szCs w:val="24"/>
        </w:rPr>
      </w:pPr>
      <w:r w:rsidRPr="00BA215D">
        <w:rPr>
          <w:rFonts w:ascii="Arial" w:hAnsi="Arial" w:cs="Arial"/>
          <w:sz w:val="24"/>
          <w:szCs w:val="24"/>
        </w:rPr>
        <w:t xml:space="preserve">Luego del apagado, existe tiempo de cola debido a la </w:t>
      </w:r>
      <w:r w:rsidR="00A87BDD" w:rsidRPr="00BA215D">
        <w:rPr>
          <w:rFonts w:ascii="Arial" w:hAnsi="Arial" w:cs="Arial"/>
          <w:sz w:val="24"/>
          <w:szCs w:val="24"/>
        </w:rPr>
        <w:t>recombinación</w:t>
      </w:r>
      <w:r w:rsidRPr="00BA215D">
        <w:rPr>
          <w:rFonts w:ascii="Arial" w:hAnsi="Arial" w:cs="Arial"/>
          <w:sz w:val="24"/>
          <w:szCs w:val="24"/>
        </w:rPr>
        <w:t xml:space="preserve"> de portadores minoritarios</w:t>
      </w:r>
    </w:p>
    <w:p w14:paraId="52446992" w14:textId="1DE8B0E0" w:rsidR="00CD5BE6" w:rsidRPr="007B4079" w:rsidRDefault="00CD5BE6" w:rsidP="00C4388F">
      <w:pPr>
        <w:rPr>
          <w:b/>
          <w:bCs/>
          <w:u w:val="single"/>
        </w:rPr>
      </w:pPr>
      <w:r w:rsidRPr="00191DE5">
        <w:rPr>
          <w:b/>
          <w:bCs/>
          <w:u w:val="single"/>
        </w:rPr>
        <w:t>Tiempo de conmutación</w:t>
      </w:r>
    </w:p>
    <w:p w14:paraId="0993D8A5" w14:textId="72464B96" w:rsidR="00847A7A" w:rsidRDefault="00EF5A49" w:rsidP="00C4388F">
      <w:r>
        <w:rPr>
          <w:noProof/>
        </w:rPr>
        <w:drawing>
          <wp:inline distT="0" distB="0" distL="0" distR="0" wp14:anchorId="35646624" wp14:editId="00706102">
            <wp:extent cx="2886324" cy="2438864"/>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0679" cy="2493242"/>
                    </a:xfrm>
                    <a:prstGeom prst="rect">
                      <a:avLst/>
                    </a:prstGeom>
                  </pic:spPr>
                </pic:pic>
              </a:graphicData>
            </a:graphic>
          </wp:inline>
        </w:drawing>
      </w:r>
    </w:p>
    <w:p w14:paraId="611D7B24" w14:textId="77777777" w:rsidR="00CD5BE6" w:rsidRPr="00191DE5" w:rsidRDefault="00CD5BE6" w:rsidP="00CD5BE6">
      <w:pPr>
        <w:rPr>
          <w:b/>
          <w:bCs/>
          <w:u w:val="single"/>
        </w:rPr>
      </w:pPr>
      <w:r w:rsidRPr="00191DE5">
        <w:rPr>
          <w:b/>
          <w:bCs/>
          <w:u w:val="single"/>
        </w:rPr>
        <w:lastRenderedPageBreak/>
        <w:t>Área de Operación Segura</w:t>
      </w:r>
    </w:p>
    <w:p w14:paraId="21F22260" w14:textId="77777777" w:rsidR="00CD5BE6" w:rsidRDefault="00CD5BE6" w:rsidP="00C4388F"/>
    <w:p w14:paraId="11125CDD" w14:textId="5DC79AFB" w:rsidR="003A021B" w:rsidRDefault="003A021B" w:rsidP="003A021B">
      <w:pPr>
        <w:jc w:val="center"/>
      </w:pPr>
      <w:r>
        <w:rPr>
          <w:noProof/>
        </w:rPr>
        <w:drawing>
          <wp:inline distT="0" distB="0" distL="0" distR="0" wp14:anchorId="22F8CB95" wp14:editId="3DA6DE35">
            <wp:extent cx="3438525" cy="32766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525" cy="3276600"/>
                    </a:xfrm>
                    <a:prstGeom prst="rect">
                      <a:avLst/>
                    </a:prstGeom>
                  </pic:spPr>
                </pic:pic>
              </a:graphicData>
            </a:graphic>
          </wp:inline>
        </w:drawing>
      </w:r>
    </w:p>
    <w:p w14:paraId="4D91734A" w14:textId="77777777" w:rsidR="00CD5BE6" w:rsidRDefault="00CD5BE6" w:rsidP="003A021B">
      <w:pPr>
        <w:jc w:val="center"/>
      </w:pPr>
    </w:p>
    <w:p w14:paraId="318E8875" w14:textId="4415C70C" w:rsidR="003E2375" w:rsidRPr="00CD5BE6" w:rsidRDefault="003E2375" w:rsidP="003A021B">
      <w:pPr>
        <w:jc w:val="center"/>
        <w:rPr>
          <w:b/>
          <w:bCs/>
        </w:rPr>
      </w:pPr>
    </w:p>
    <w:p w14:paraId="1281E956" w14:textId="14B01504" w:rsidR="003E2375" w:rsidRPr="00CD5BE6" w:rsidRDefault="00672A5F" w:rsidP="003E2375">
      <w:pPr>
        <w:rPr>
          <w:b/>
          <w:bCs/>
        </w:rPr>
      </w:pPr>
      <w:r w:rsidRPr="00CD5BE6">
        <w:rPr>
          <w:b/>
          <w:bCs/>
        </w:rPr>
        <w:t xml:space="preserve">ACTIVIDAD PRACTICA </w:t>
      </w:r>
    </w:p>
    <w:p w14:paraId="4222F220" w14:textId="33BDAD23" w:rsidR="00672A5F" w:rsidRPr="00CD5BE6" w:rsidRDefault="00672A5F" w:rsidP="003E2375">
      <w:pPr>
        <w:rPr>
          <w:b/>
          <w:bCs/>
        </w:rPr>
      </w:pPr>
      <w:r w:rsidRPr="00CD5BE6">
        <w:rPr>
          <w:b/>
          <w:bCs/>
        </w:rPr>
        <w:t>PWM</w:t>
      </w:r>
    </w:p>
    <w:p w14:paraId="0EA7F7A0" w14:textId="5EE6FD75" w:rsidR="00672A5F" w:rsidRPr="00847A7A" w:rsidRDefault="00672A5F" w:rsidP="00FE6CF3">
      <w:pPr>
        <w:jc w:val="both"/>
        <w:rPr>
          <w:rFonts w:ascii="Arial" w:hAnsi="Arial" w:cs="Arial"/>
          <w:sz w:val="24"/>
          <w:szCs w:val="24"/>
        </w:rPr>
      </w:pPr>
      <w:r w:rsidRPr="00847A7A">
        <w:rPr>
          <w:rFonts w:ascii="Arial" w:hAnsi="Arial" w:cs="Arial"/>
          <w:sz w:val="24"/>
          <w:szCs w:val="24"/>
        </w:rPr>
        <w:t xml:space="preserve"> En este práctico se debe implementar un circuito generador de onda cuadrada de tres frecuencias diferentes: 10kHz, 20kHz y 80kHz, de acuerdo a las actividades prácticas mencionadas anteriormente. Se utilizó el integrado SG3525, el cual genera una señal PWM (pulse </w:t>
      </w:r>
      <w:proofErr w:type="spellStart"/>
      <w:r w:rsidRPr="00847A7A">
        <w:rPr>
          <w:rFonts w:ascii="Arial" w:hAnsi="Arial" w:cs="Arial"/>
          <w:sz w:val="24"/>
          <w:szCs w:val="24"/>
        </w:rPr>
        <w:t>width</w:t>
      </w:r>
      <w:proofErr w:type="spellEnd"/>
      <w:r w:rsidRPr="00847A7A">
        <w:rPr>
          <w:rFonts w:ascii="Arial" w:hAnsi="Arial" w:cs="Arial"/>
          <w:sz w:val="24"/>
          <w:szCs w:val="24"/>
        </w:rPr>
        <w:t xml:space="preserve"> </w:t>
      </w:r>
      <w:proofErr w:type="spellStart"/>
      <w:r w:rsidRPr="00847A7A">
        <w:rPr>
          <w:rFonts w:ascii="Arial" w:hAnsi="Arial" w:cs="Arial"/>
          <w:sz w:val="24"/>
          <w:szCs w:val="24"/>
        </w:rPr>
        <w:t>modulation</w:t>
      </w:r>
      <w:proofErr w:type="spellEnd"/>
      <w:r w:rsidRPr="00847A7A">
        <w:rPr>
          <w:rFonts w:ascii="Arial" w:hAnsi="Arial" w:cs="Arial"/>
          <w:sz w:val="24"/>
          <w:szCs w:val="24"/>
        </w:rPr>
        <w:t xml:space="preserve">​) de frecuencia y ciclo de trabajo ajustable de gran fidelidad. Al </w:t>
      </w:r>
      <w:r w:rsidR="00312E4B" w:rsidRPr="00847A7A">
        <w:rPr>
          <w:rFonts w:ascii="Arial" w:hAnsi="Arial" w:cs="Arial"/>
          <w:sz w:val="24"/>
          <w:szCs w:val="24"/>
        </w:rPr>
        <w:t>permitir una</w:t>
      </w:r>
      <w:r w:rsidRPr="00847A7A">
        <w:rPr>
          <w:rFonts w:ascii="Arial" w:hAnsi="Arial" w:cs="Arial"/>
          <w:sz w:val="24"/>
          <w:szCs w:val="24"/>
        </w:rPr>
        <w:t xml:space="preserve"> variación entre la frecuencia y ciclo de trabajo independiente, necesitar pocos componentes externos y mantener la señal de salida estable, es un integrado muy utilizado en circuitos de conmutación de potencia. El circuito a implementar es el siguiente:</w:t>
      </w:r>
    </w:p>
    <w:p w14:paraId="40D69384" w14:textId="6968E15B" w:rsidR="00672A5F" w:rsidRDefault="00672A5F" w:rsidP="00672A5F">
      <w:r>
        <w:rPr>
          <w:noProof/>
        </w:rPr>
        <w:lastRenderedPageBreak/>
        <w:drawing>
          <wp:inline distT="0" distB="0" distL="0" distR="0" wp14:anchorId="1F7F557F" wp14:editId="01565E36">
            <wp:extent cx="5612130" cy="359918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599180"/>
                    </a:xfrm>
                    <a:prstGeom prst="rect">
                      <a:avLst/>
                    </a:prstGeom>
                  </pic:spPr>
                </pic:pic>
              </a:graphicData>
            </a:graphic>
          </wp:inline>
        </w:drawing>
      </w:r>
    </w:p>
    <w:p w14:paraId="779A528C" w14:textId="560B9E2C" w:rsidR="00672A5F" w:rsidRDefault="00672A5F" w:rsidP="00FE6CF3">
      <w:pPr>
        <w:jc w:val="both"/>
      </w:pPr>
      <w:r w:rsidRPr="00620F1B">
        <w:rPr>
          <w:rFonts w:ascii="Arial" w:hAnsi="Arial" w:cs="Arial"/>
          <w:sz w:val="24"/>
          <w:szCs w:val="24"/>
        </w:rPr>
        <w:t xml:space="preserve">Para conocer la frecuencia de salida del PWM se utiliza la ecuación suministrada por </w:t>
      </w:r>
      <w:r w:rsidR="001A5A95" w:rsidRPr="00620F1B">
        <w:rPr>
          <w:rFonts w:ascii="Arial" w:hAnsi="Arial" w:cs="Arial"/>
          <w:sz w:val="24"/>
          <w:szCs w:val="24"/>
        </w:rPr>
        <w:t>el fabricante</w:t>
      </w:r>
      <w:r>
        <w:t>:</w:t>
      </w:r>
    </w:p>
    <w:p w14:paraId="231B0ABF" w14:textId="67DF1B73" w:rsidR="00672A5F" w:rsidRDefault="00672A5F" w:rsidP="00672A5F">
      <w:r>
        <w:rPr>
          <w:noProof/>
        </w:rPr>
        <w:drawing>
          <wp:inline distT="0" distB="0" distL="0" distR="0" wp14:anchorId="1F676085" wp14:editId="5BEE8131">
            <wp:extent cx="2695575" cy="457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575" cy="457200"/>
                    </a:xfrm>
                    <a:prstGeom prst="rect">
                      <a:avLst/>
                    </a:prstGeom>
                  </pic:spPr>
                </pic:pic>
              </a:graphicData>
            </a:graphic>
          </wp:inline>
        </w:drawing>
      </w:r>
    </w:p>
    <w:p w14:paraId="752D0522" w14:textId="2EBED8FF" w:rsidR="00672A5F" w:rsidRDefault="00672A5F" w:rsidP="00672A5F">
      <w:r w:rsidRPr="00672A5F">
        <w:t>Considerando</w:t>
      </w:r>
    </w:p>
    <w:p w14:paraId="6A977032" w14:textId="18E2C753" w:rsidR="00672A5F" w:rsidRDefault="00672A5F" w:rsidP="00672A5F">
      <w:r>
        <w:t xml:space="preserve">  </w:t>
      </w:r>
      <w:r>
        <w:rPr>
          <w:noProof/>
        </w:rPr>
        <w:drawing>
          <wp:inline distT="0" distB="0" distL="0" distR="0" wp14:anchorId="1D576BD4" wp14:editId="3DD06D5F">
            <wp:extent cx="1695450" cy="800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5450" cy="800100"/>
                    </a:xfrm>
                    <a:prstGeom prst="rect">
                      <a:avLst/>
                    </a:prstGeom>
                  </pic:spPr>
                </pic:pic>
              </a:graphicData>
            </a:graphic>
          </wp:inline>
        </w:drawing>
      </w:r>
    </w:p>
    <w:p w14:paraId="4F057BAA" w14:textId="77777777" w:rsidR="001F1537" w:rsidRDefault="001F1537" w:rsidP="00672A5F"/>
    <w:p w14:paraId="54FB0A5E" w14:textId="43016180" w:rsidR="00672A5F" w:rsidRDefault="00672A5F" w:rsidP="00672A5F">
      <w:r w:rsidRPr="006A3497">
        <w:rPr>
          <w:rFonts w:ascii="Arial" w:hAnsi="Arial" w:cs="Arial"/>
          <w:sz w:val="24"/>
          <w:szCs w:val="24"/>
        </w:rPr>
        <w:t xml:space="preserve">La frecuencia varía desde 3,5 kHz a 500 kHz, siendo suficiente para el rango de </w:t>
      </w:r>
      <w:r w:rsidR="00B74BE8" w:rsidRPr="006A3497">
        <w:rPr>
          <w:rFonts w:ascii="Arial" w:hAnsi="Arial" w:cs="Arial"/>
          <w:sz w:val="24"/>
          <w:szCs w:val="24"/>
        </w:rPr>
        <w:t>frecuencia pedido</w:t>
      </w:r>
      <w:r w:rsidRPr="006A3497">
        <w:rPr>
          <w:rFonts w:ascii="Arial" w:hAnsi="Arial" w:cs="Arial"/>
          <w:sz w:val="24"/>
          <w:szCs w:val="24"/>
        </w:rPr>
        <w:t xml:space="preserve"> en este trabajo práctico (10 kHz a 80 kHz). En este circuito, RV2 se utiliza para variar el   ciclo útil de la señal</w:t>
      </w:r>
      <w:r>
        <w:t>.</w:t>
      </w:r>
    </w:p>
    <w:p w14:paraId="7548731E" w14:textId="4FB144CA" w:rsidR="00CF239A" w:rsidRDefault="00CF239A" w:rsidP="00672A5F"/>
    <w:p w14:paraId="5EA8D10C" w14:textId="0D68A722" w:rsidR="00CF239A" w:rsidRDefault="00CF239A" w:rsidP="00672A5F"/>
    <w:p w14:paraId="02E07ACD" w14:textId="78D3CDD4" w:rsidR="00CF239A" w:rsidRDefault="00CF239A" w:rsidP="00672A5F"/>
    <w:p w14:paraId="708C4988" w14:textId="50EDDF91" w:rsidR="00CF239A" w:rsidRDefault="00CF239A" w:rsidP="00672A5F"/>
    <w:p w14:paraId="3324F50F" w14:textId="5B7253CD" w:rsidR="002B3760" w:rsidRDefault="002B3760" w:rsidP="00CF239A"/>
    <w:p w14:paraId="13919901" w14:textId="77777777" w:rsidR="000A6590" w:rsidRDefault="000A6590" w:rsidP="000A6590">
      <w:pPr>
        <w:rPr>
          <w:b/>
          <w:bCs/>
          <w:sz w:val="32"/>
          <w:szCs w:val="32"/>
        </w:rPr>
      </w:pPr>
      <w:r w:rsidRPr="001F1537">
        <w:rPr>
          <w:b/>
          <w:bCs/>
          <w:sz w:val="32"/>
          <w:szCs w:val="32"/>
        </w:rPr>
        <w:lastRenderedPageBreak/>
        <w:t>DRIVER BJT</w:t>
      </w:r>
    </w:p>
    <w:p w14:paraId="53A7719C" w14:textId="77777777" w:rsidR="000A6590" w:rsidRDefault="000A6590" w:rsidP="000A6590">
      <w:r>
        <w:rPr>
          <w:noProof/>
          <w:lang w:eastAsia="es-AR"/>
        </w:rPr>
        <w:drawing>
          <wp:inline distT="0" distB="0" distL="0" distR="0" wp14:anchorId="204A7778" wp14:editId="63D5F096">
            <wp:extent cx="5968361" cy="30519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d backr.PNG"/>
                    <pic:cNvPicPr/>
                  </pic:nvPicPr>
                  <pic:blipFill>
                    <a:blip r:embed="rId24">
                      <a:extLst>
                        <a:ext uri="{28A0092B-C50C-407E-A947-70E740481C1C}">
                          <a14:useLocalDpi xmlns:a14="http://schemas.microsoft.com/office/drawing/2010/main" val="0"/>
                        </a:ext>
                      </a:extLst>
                    </a:blip>
                    <a:stretch>
                      <a:fillRect/>
                    </a:stretch>
                  </pic:blipFill>
                  <pic:spPr>
                    <a:xfrm>
                      <a:off x="0" y="0"/>
                      <a:ext cx="6020922" cy="3078835"/>
                    </a:xfrm>
                    <a:prstGeom prst="rect">
                      <a:avLst/>
                    </a:prstGeom>
                  </pic:spPr>
                </pic:pic>
              </a:graphicData>
            </a:graphic>
          </wp:inline>
        </w:drawing>
      </w:r>
    </w:p>
    <w:p w14:paraId="59BE5AFE" w14:textId="77777777" w:rsidR="000A6590" w:rsidRDefault="000A6590" w:rsidP="000A6590">
      <w:pPr>
        <w:jc w:val="both"/>
        <w:rPr>
          <w:rFonts w:ascii="Arial" w:hAnsi="Arial" w:cs="Arial"/>
          <w:sz w:val="24"/>
          <w:szCs w:val="24"/>
        </w:rPr>
      </w:pPr>
      <w:r>
        <w:rPr>
          <w:rFonts w:ascii="Arial" w:hAnsi="Arial" w:cs="Arial"/>
          <w:sz w:val="24"/>
          <w:szCs w:val="24"/>
        </w:rPr>
        <w:t xml:space="preserve"> </w:t>
      </w:r>
      <w:r w:rsidRPr="004E3189">
        <w:rPr>
          <w:rFonts w:ascii="Arial" w:hAnsi="Arial" w:cs="Arial"/>
          <w:sz w:val="24"/>
          <w:szCs w:val="24"/>
        </w:rPr>
        <w:t>El driver sirve para adaptar la señal de control y así asegurar el correcto funcionamiento del transistor. la señal de control será el PWM de 10kHz y el transistor conmutará una carga de 1A aproximadamente</w:t>
      </w:r>
      <w:r>
        <w:rPr>
          <w:rFonts w:ascii="Arial" w:hAnsi="Arial" w:cs="Arial"/>
          <w:sz w:val="24"/>
          <w:szCs w:val="24"/>
        </w:rPr>
        <w:t>.</w:t>
      </w:r>
    </w:p>
    <w:p w14:paraId="76B59CA2" w14:textId="77777777" w:rsidR="000A6590" w:rsidRPr="003E0316" w:rsidRDefault="000A6590" w:rsidP="000A6590">
      <w:pPr>
        <w:jc w:val="both"/>
        <w:rPr>
          <w:rFonts w:ascii="Arial" w:hAnsi="Arial" w:cs="Arial"/>
          <w:sz w:val="24"/>
          <w:szCs w:val="24"/>
          <w:u w:val="single"/>
        </w:rPr>
      </w:pPr>
      <w:r w:rsidRPr="003E0316">
        <w:rPr>
          <w:rFonts w:ascii="Arial" w:hAnsi="Arial" w:cs="Arial"/>
          <w:sz w:val="24"/>
          <w:szCs w:val="24"/>
          <w:u w:val="single"/>
        </w:rPr>
        <w:t>Cálculo de la Red Baker</w:t>
      </w:r>
    </w:p>
    <w:p w14:paraId="3046F54E" w14:textId="77777777" w:rsidR="000A6590" w:rsidRPr="00464BF2" w:rsidRDefault="000A6590" w:rsidP="000A6590">
      <w:pPr>
        <w:rPr>
          <w:rFonts w:ascii="Arial" w:hAnsi="Arial" w:cs="Arial"/>
          <w:sz w:val="24"/>
          <w:szCs w:val="24"/>
        </w:rPr>
      </w:pPr>
      <m:oMathPara>
        <m:oMathParaPr>
          <m:jc m:val="left"/>
        </m:oMathParaPr>
        <m:oMath>
          <m:r>
            <m:rPr>
              <m:sty m:val="bi"/>
            </m:rPr>
            <w:rPr>
              <w:rFonts w:ascii="Cambria Math" w:hAnsi="Cambria Math" w:cs="Arial"/>
              <w:sz w:val="24"/>
              <w:szCs w:val="24"/>
            </w:rPr>
            <m:t>VD</m:t>
          </m:r>
          <m:r>
            <m:rPr>
              <m:sty m:val="bi"/>
            </m:rPr>
            <w:rPr>
              <w:rFonts w:ascii="Cambria Math" w:hAnsi="Cambria Math" w:cs="Arial"/>
              <w:sz w:val="24"/>
              <w:szCs w:val="24"/>
            </w:rPr>
            <m:t>3+VBE</m:t>
          </m:r>
          <m:r>
            <m:rPr>
              <m:sty m:val="bi"/>
            </m:rPr>
            <w:rPr>
              <w:rFonts w:ascii="Cambria Math" w:hAnsi="Cambria Math" w:cs="Arial"/>
              <w:sz w:val="24"/>
              <w:szCs w:val="24"/>
            </w:rPr>
            <m:t>3=VD</m:t>
          </m:r>
          <m:r>
            <m:rPr>
              <m:sty m:val="bi"/>
            </m:rPr>
            <w:rPr>
              <w:rFonts w:ascii="Cambria Math" w:hAnsi="Cambria Math" w:cs="Arial"/>
              <w:sz w:val="24"/>
              <w:szCs w:val="24"/>
            </w:rPr>
            <m:t>1+VCE</m:t>
          </m:r>
          <m:r>
            <m:rPr>
              <m:sty m:val="bi"/>
            </m:rPr>
            <w:rPr>
              <w:rFonts w:ascii="Cambria Math" w:hAnsi="Cambria Math" w:cs="Arial"/>
              <w:sz w:val="24"/>
              <w:szCs w:val="24"/>
            </w:rPr>
            <m:t>3+VD</m:t>
          </m:r>
          <m:r>
            <m:rPr>
              <m:sty m:val="bi"/>
            </m:rPr>
            <w:rPr>
              <w:rFonts w:ascii="Cambria Math" w:hAnsi="Cambria Math" w:cs="Arial"/>
              <w:sz w:val="24"/>
              <w:szCs w:val="24"/>
            </w:rPr>
            <m:t>2</m:t>
          </m:r>
        </m:oMath>
      </m:oMathPara>
    </w:p>
    <w:p w14:paraId="2D3D6DF4" w14:textId="77777777" w:rsidR="000A6590" w:rsidRDefault="000A6590" w:rsidP="000A6590">
      <w:pPr>
        <w:rPr>
          <w:rFonts w:ascii="Arial" w:hAnsi="Arial" w:cs="Arial"/>
          <w:sz w:val="24"/>
          <w:szCs w:val="24"/>
        </w:rPr>
      </w:pPr>
      <w:r>
        <w:rPr>
          <w:rFonts w:ascii="Arial" w:hAnsi="Arial" w:cs="Arial"/>
          <w:sz w:val="24"/>
          <w:szCs w:val="24"/>
        </w:rPr>
        <w:t xml:space="preserve"> Se pueden cancelar las tensiones VD3 y VD1 suponiendo una caída de tensión entre sus bornes de 0,7 V.</w:t>
      </w:r>
    </w:p>
    <w:p w14:paraId="28B00175" w14:textId="77777777" w:rsidR="000A6590" w:rsidRDefault="000A6590" w:rsidP="000A6590">
      <w:pPr>
        <w:rPr>
          <w:rFonts w:ascii="Arial" w:hAnsi="Arial" w:cs="Arial"/>
          <w:sz w:val="24"/>
          <w:szCs w:val="24"/>
        </w:rPr>
      </w:pPr>
      <w:r>
        <w:rPr>
          <w:rFonts w:ascii="Arial" w:hAnsi="Arial" w:cs="Arial"/>
          <w:sz w:val="24"/>
          <w:szCs w:val="24"/>
        </w:rPr>
        <w:t xml:space="preserve"> De esta manera queda la siguiente ecuación:</w:t>
      </w:r>
    </w:p>
    <w:p w14:paraId="0334BADA" w14:textId="77777777" w:rsidR="000A6590" w:rsidRPr="00464BF2" w:rsidRDefault="000A6590" w:rsidP="000A6590">
      <w:pPr>
        <w:rPr>
          <w:rFonts w:ascii="Arial" w:hAnsi="Arial" w:cs="Arial"/>
          <w:b/>
          <w:sz w:val="24"/>
          <w:szCs w:val="24"/>
        </w:rPr>
      </w:pPr>
      <m:oMathPara>
        <m:oMathParaPr>
          <m:jc m:val="left"/>
        </m:oMathParaPr>
        <m:oMath>
          <m:r>
            <m:rPr>
              <m:sty m:val="bi"/>
            </m:rPr>
            <w:rPr>
              <w:rFonts w:ascii="Cambria Math" w:hAnsi="Cambria Math" w:cs="Arial"/>
              <w:sz w:val="24"/>
              <w:szCs w:val="24"/>
            </w:rPr>
            <m:t>VBE</m:t>
          </m:r>
          <m:r>
            <m:rPr>
              <m:sty m:val="bi"/>
            </m:rPr>
            <w:rPr>
              <w:rFonts w:ascii="Cambria Math" w:hAnsi="Cambria Math" w:cs="Arial"/>
              <w:sz w:val="24"/>
              <w:szCs w:val="24"/>
            </w:rPr>
            <m:t>3=VCE</m:t>
          </m:r>
          <m:r>
            <m:rPr>
              <m:sty m:val="bi"/>
            </m:rPr>
            <w:rPr>
              <w:rFonts w:ascii="Cambria Math" w:hAnsi="Cambria Math" w:cs="Arial"/>
              <w:sz w:val="24"/>
              <w:szCs w:val="24"/>
            </w:rPr>
            <m:t>3+VD</m:t>
          </m:r>
          <m:r>
            <m:rPr>
              <m:sty m:val="bi"/>
            </m:rPr>
            <w:rPr>
              <w:rFonts w:ascii="Cambria Math" w:hAnsi="Cambria Math" w:cs="Arial"/>
              <w:sz w:val="24"/>
              <w:szCs w:val="24"/>
            </w:rPr>
            <m:t>2</m:t>
          </m:r>
        </m:oMath>
      </m:oMathPara>
    </w:p>
    <w:p w14:paraId="18F0EC67" w14:textId="77777777" w:rsidR="000A6590" w:rsidRPr="00464BF2" w:rsidRDefault="000A6590" w:rsidP="000A6590">
      <w:pPr>
        <w:rPr>
          <w:rFonts w:ascii="Arial" w:eastAsiaTheme="minorEastAsia" w:hAnsi="Arial" w:cs="Arial"/>
          <w:b/>
          <w:sz w:val="24"/>
          <w:szCs w:val="24"/>
        </w:rPr>
      </w:pPr>
      <m:oMathPara>
        <m:oMathParaPr>
          <m:jc m:val="left"/>
        </m:oMathParaPr>
        <m:oMath>
          <m:r>
            <m:rPr>
              <m:sty m:val="bi"/>
            </m:rPr>
            <w:rPr>
              <w:rFonts w:ascii="Cambria Math" w:hAnsi="Cambria Math" w:cs="Arial"/>
              <w:sz w:val="24"/>
              <w:szCs w:val="24"/>
            </w:rPr>
            <m:t>VCE</m:t>
          </m:r>
          <m:r>
            <m:rPr>
              <m:sty m:val="bi"/>
            </m:rPr>
            <w:rPr>
              <w:rFonts w:ascii="Cambria Math" w:hAnsi="Cambria Math" w:cs="Arial"/>
              <w:sz w:val="24"/>
              <w:szCs w:val="24"/>
            </w:rPr>
            <m:t>3=VBE</m:t>
          </m:r>
          <m:r>
            <m:rPr>
              <m:sty m:val="bi"/>
            </m:rPr>
            <w:rPr>
              <w:rFonts w:ascii="Cambria Math" w:hAnsi="Cambria Math" w:cs="Arial"/>
              <w:sz w:val="24"/>
              <w:szCs w:val="24"/>
            </w:rPr>
            <m:t>3-VD</m:t>
          </m:r>
          <m:r>
            <m:rPr>
              <m:sty m:val="bi"/>
            </m:rPr>
            <w:rPr>
              <w:rFonts w:ascii="Cambria Math" w:hAnsi="Cambria Math" w:cs="Arial"/>
              <w:sz w:val="24"/>
              <w:szCs w:val="24"/>
            </w:rPr>
            <m:t>2</m:t>
          </m:r>
        </m:oMath>
      </m:oMathPara>
    </w:p>
    <w:p w14:paraId="6DA9EF87" w14:textId="77777777" w:rsidR="000A6590" w:rsidRPr="0008193C" w:rsidRDefault="000A6590" w:rsidP="000A6590">
      <w:pPr>
        <w:rPr>
          <w:rFonts w:ascii="Arial" w:eastAsiaTheme="minorEastAsia" w:hAnsi="Arial" w:cs="Arial"/>
          <w:b/>
          <w:sz w:val="24"/>
          <w:szCs w:val="24"/>
        </w:rPr>
      </w:pPr>
      <m:oMathPara>
        <m:oMathParaPr>
          <m:jc m:val="left"/>
        </m:oMathParaPr>
        <m:oMath>
          <m:r>
            <m:rPr>
              <m:sty m:val="bi"/>
            </m:rPr>
            <w:rPr>
              <w:rFonts w:ascii="Cambria Math" w:hAnsi="Cambria Math" w:cs="Arial"/>
              <w:sz w:val="24"/>
              <w:szCs w:val="24"/>
            </w:rPr>
            <m:t>VCE</m:t>
          </m:r>
          <m:r>
            <m:rPr>
              <m:sty m:val="bi"/>
            </m:rPr>
            <w:rPr>
              <w:rFonts w:ascii="Cambria Math" w:hAnsi="Cambria Math" w:cs="Arial"/>
              <w:sz w:val="24"/>
              <w:szCs w:val="24"/>
            </w:rPr>
            <m:t>3=0,15</m:t>
          </m:r>
          <m:r>
            <m:rPr>
              <m:sty m:val="bi"/>
            </m:rPr>
            <w:rPr>
              <w:rFonts w:ascii="Cambria Math" w:hAnsi="Cambria Math" w:cs="Arial"/>
              <w:sz w:val="24"/>
              <w:szCs w:val="24"/>
            </w:rPr>
            <m:t>V</m:t>
          </m:r>
        </m:oMath>
      </m:oMathPara>
    </w:p>
    <w:p w14:paraId="2B570328" w14:textId="77777777" w:rsidR="000A6590" w:rsidRPr="00464BF2" w:rsidRDefault="000A6590" w:rsidP="000A6590">
      <w:pPr>
        <w:rPr>
          <w:rFonts w:ascii="Arial" w:eastAsiaTheme="minorEastAsia" w:hAnsi="Arial" w:cs="Arial"/>
          <w:b/>
          <w:sz w:val="24"/>
          <w:szCs w:val="24"/>
        </w:rPr>
      </w:pPr>
    </w:p>
    <w:p w14:paraId="4420EBC6" w14:textId="77777777" w:rsidR="000A6590" w:rsidRDefault="000A6590" w:rsidP="000A6590">
      <w:pPr>
        <w:rPr>
          <w:rFonts w:ascii="Arial" w:eastAsiaTheme="minorEastAsia" w:hAnsi="Arial" w:cs="Arial"/>
          <w:sz w:val="24"/>
          <w:szCs w:val="24"/>
        </w:rPr>
      </w:pPr>
      <w:r>
        <w:rPr>
          <w:rFonts w:ascii="Arial" w:eastAsiaTheme="minorEastAsia" w:hAnsi="Arial" w:cs="Arial"/>
          <w:sz w:val="24"/>
          <w:szCs w:val="24"/>
        </w:rPr>
        <w:t xml:space="preserve">El diodo D2 se agrega con el fin de tener una sobresaturación controlada consiguiendo una menor caída de tensión VCE3, por ende, disminuye la disipación de potencia del transistor Q3 y se produce una mayor transferencia de potencia a la carga. </w:t>
      </w:r>
    </w:p>
    <w:p w14:paraId="3E01E764" w14:textId="77777777" w:rsidR="000A6590" w:rsidRDefault="000A6590" w:rsidP="000A6590">
      <w:r>
        <w:rPr>
          <w:rFonts w:ascii="Arial" w:hAnsi="Arial" w:cs="Arial"/>
          <w:sz w:val="24"/>
          <w:szCs w:val="24"/>
        </w:rPr>
        <w:t xml:space="preserve"> Es conveniente la elección de ésta configuración si no se requiere trabajar con velocidades de conmutación elevadas, ya que al estar sobresaturado el transistor, </w:t>
      </w:r>
      <w:proofErr w:type="spellStart"/>
      <w:r>
        <w:rPr>
          <w:rFonts w:ascii="Arial" w:hAnsi="Arial" w:cs="Arial"/>
          <w:sz w:val="24"/>
          <w:szCs w:val="24"/>
        </w:rPr>
        <w:t>t</w:t>
      </w:r>
      <w:r>
        <w:rPr>
          <w:rFonts w:ascii="Arial" w:hAnsi="Arial" w:cs="Arial"/>
          <w:sz w:val="12"/>
          <w:szCs w:val="12"/>
        </w:rPr>
        <w:t>ON</w:t>
      </w:r>
      <w:proofErr w:type="spellEnd"/>
      <w:r>
        <w:rPr>
          <w:rFonts w:ascii="Arial" w:hAnsi="Arial" w:cs="Arial"/>
          <w:sz w:val="12"/>
          <w:szCs w:val="12"/>
        </w:rPr>
        <w:t xml:space="preserve"> </w:t>
      </w:r>
      <w:r>
        <w:rPr>
          <w:rFonts w:ascii="Arial" w:hAnsi="Arial" w:cs="Arial"/>
          <w:sz w:val="24"/>
          <w:szCs w:val="24"/>
        </w:rPr>
        <w:t xml:space="preserve">y </w:t>
      </w:r>
      <w:proofErr w:type="spellStart"/>
      <w:proofErr w:type="gramStart"/>
      <w:r>
        <w:rPr>
          <w:rFonts w:ascii="Arial" w:hAnsi="Arial" w:cs="Arial"/>
          <w:sz w:val="24"/>
          <w:szCs w:val="24"/>
        </w:rPr>
        <w:t>t</w:t>
      </w:r>
      <w:r>
        <w:rPr>
          <w:rFonts w:ascii="Arial" w:hAnsi="Arial" w:cs="Arial"/>
          <w:sz w:val="12"/>
          <w:szCs w:val="12"/>
        </w:rPr>
        <w:t>OFF</w:t>
      </w:r>
      <w:proofErr w:type="spellEnd"/>
      <w:r>
        <w:rPr>
          <w:rFonts w:ascii="Arial" w:hAnsi="Arial" w:cs="Arial"/>
          <w:sz w:val="12"/>
          <w:szCs w:val="12"/>
        </w:rPr>
        <w:t xml:space="preserve"> </w:t>
      </w:r>
      <w:r>
        <w:rPr>
          <w:rFonts w:ascii="Arial" w:hAnsi="Arial" w:cs="Arial"/>
          <w:sz w:val="24"/>
          <w:szCs w:val="24"/>
        </w:rPr>
        <w:t xml:space="preserve"> son</w:t>
      </w:r>
      <w:proofErr w:type="gramEnd"/>
      <w:r>
        <w:rPr>
          <w:rFonts w:ascii="Arial" w:hAnsi="Arial" w:cs="Arial"/>
          <w:sz w:val="24"/>
          <w:szCs w:val="24"/>
        </w:rPr>
        <w:t xml:space="preserve"> mayores porque existen más cargas a evacuar. </w:t>
      </w:r>
      <w:r>
        <w:tab/>
      </w:r>
    </w:p>
    <w:p w14:paraId="6A16C6B6" w14:textId="77777777" w:rsidR="000A6590" w:rsidRDefault="000A6590" w:rsidP="000A6590">
      <w:r>
        <w:lastRenderedPageBreak/>
        <w:t>Mediciones BJT</w:t>
      </w:r>
    </w:p>
    <w:p w14:paraId="06D216BA" w14:textId="77777777" w:rsidR="000A6590" w:rsidRDefault="000A6590" w:rsidP="000A6590">
      <w:r>
        <w:t xml:space="preserve">Con Red Baker </w:t>
      </w:r>
    </w:p>
    <w:p w14:paraId="44BE928B" w14:textId="77777777" w:rsidR="000A6590" w:rsidRDefault="000A6590" w:rsidP="000A6590">
      <w:r>
        <w:rPr>
          <w:noProof/>
        </w:rPr>
        <w:drawing>
          <wp:anchor distT="0" distB="0" distL="114300" distR="114300" simplePos="0" relativeHeight="251661312" behindDoc="0" locked="0" layoutInCell="1" allowOverlap="1" wp14:anchorId="217B9AF6" wp14:editId="1DF49B7F">
            <wp:simplePos x="0" y="0"/>
            <wp:positionH relativeFrom="margin">
              <wp:posOffset>3170555</wp:posOffset>
            </wp:positionH>
            <wp:positionV relativeFrom="margin">
              <wp:posOffset>607695</wp:posOffset>
            </wp:positionV>
            <wp:extent cx="2893060" cy="2867025"/>
            <wp:effectExtent l="0" t="0" r="254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93060" cy="2867025"/>
                    </a:xfrm>
                    <a:prstGeom prst="rect">
                      <a:avLst/>
                    </a:prstGeom>
                  </pic:spPr>
                </pic:pic>
              </a:graphicData>
            </a:graphic>
            <wp14:sizeRelH relativeFrom="margin">
              <wp14:pctWidth>0</wp14:pctWidth>
            </wp14:sizeRelH>
          </wp:anchor>
        </w:drawing>
      </w:r>
      <w:r>
        <w:rPr>
          <w:noProof/>
        </w:rPr>
        <w:drawing>
          <wp:inline distT="0" distB="0" distL="0" distR="0" wp14:anchorId="4BFE1F98" wp14:editId="6F0ED67E">
            <wp:extent cx="2819400" cy="2952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2952750"/>
                    </a:xfrm>
                    <a:prstGeom prst="rect">
                      <a:avLst/>
                    </a:prstGeom>
                  </pic:spPr>
                </pic:pic>
              </a:graphicData>
            </a:graphic>
          </wp:inline>
        </w:drawing>
      </w:r>
    </w:p>
    <w:p w14:paraId="5E08C871" w14:textId="77777777" w:rsidR="000A6590" w:rsidRDefault="000A6590" w:rsidP="000A6590">
      <w:r>
        <w:t xml:space="preserve">                      VBE                                                                                                  VCE           </w:t>
      </w:r>
    </w:p>
    <w:p w14:paraId="11FE911D" w14:textId="77777777" w:rsidR="000A6590" w:rsidRPr="00930FE8" w:rsidRDefault="000A6590" w:rsidP="000A6590">
      <w:r>
        <w:rPr>
          <w:noProof/>
        </w:rPr>
        <w:drawing>
          <wp:anchor distT="0" distB="0" distL="114300" distR="114300" simplePos="0" relativeHeight="251659264" behindDoc="0" locked="0" layoutInCell="1" allowOverlap="1" wp14:anchorId="27479C88" wp14:editId="014CD185">
            <wp:simplePos x="0" y="0"/>
            <wp:positionH relativeFrom="margin">
              <wp:posOffset>3211763</wp:posOffset>
            </wp:positionH>
            <wp:positionV relativeFrom="margin">
              <wp:posOffset>4052257</wp:posOffset>
            </wp:positionV>
            <wp:extent cx="2804160" cy="26543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4160" cy="2654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B0E930F" wp14:editId="792CAC0B">
            <wp:simplePos x="0" y="0"/>
            <wp:positionH relativeFrom="margin">
              <wp:align>left</wp:align>
            </wp:positionH>
            <wp:positionV relativeFrom="margin">
              <wp:posOffset>4115435</wp:posOffset>
            </wp:positionV>
            <wp:extent cx="2819400" cy="25908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22380" cy="2593657"/>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E11B4E3" w14:textId="77777777" w:rsidR="000A6590" w:rsidRPr="000261ED" w:rsidRDefault="000A6590" w:rsidP="000A6590"/>
    <w:p w14:paraId="385560E0" w14:textId="77777777" w:rsidR="000A6590" w:rsidRDefault="000A6590" w:rsidP="000A6590">
      <w:r w:rsidRPr="000261ED">
        <w:t xml:space="preserve">         Tiempo de retardo </w:t>
      </w:r>
      <w:proofErr w:type="spellStart"/>
      <w:r>
        <w:t>td</w:t>
      </w:r>
      <w:proofErr w:type="spellEnd"/>
      <w:r>
        <w:t xml:space="preserve">= 36ns                                                             Tiempo de Crecimiento </w:t>
      </w:r>
      <w:proofErr w:type="spellStart"/>
      <w:r>
        <w:t>tr</w:t>
      </w:r>
      <w:proofErr w:type="spellEnd"/>
      <w:r>
        <w:t>=40ns</w:t>
      </w:r>
    </w:p>
    <w:p w14:paraId="3E724751" w14:textId="77777777" w:rsidR="000A6590" w:rsidRDefault="000A6590" w:rsidP="000A6590">
      <w:pPr>
        <w:rPr>
          <w:rFonts w:ascii="Arial" w:eastAsiaTheme="minorEastAsia" w:hAnsi="Arial" w:cs="Arial"/>
          <w:sz w:val="24"/>
          <w:szCs w:val="24"/>
        </w:rPr>
      </w:pPr>
    </w:p>
    <w:p w14:paraId="4126D561" w14:textId="77777777" w:rsidR="000A6590" w:rsidRDefault="000A6590" w:rsidP="000A6590">
      <w:pPr>
        <w:rPr>
          <w:rFonts w:ascii="Arial" w:eastAsiaTheme="minorEastAsia" w:hAnsi="Arial" w:cs="Arial"/>
          <w:sz w:val="24"/>
          <w:szCs w:val="24"/>
        </w:rPr>
      </w:pPr>
    </w:p>
    <w:p w14:paraId="09D4B3BF" w14:textId="77777777" w:rsidR="000A6590" w:rsidRDefault="000A6590" w:rsidP="000A6590">
      <w:pPr>
        <w:rPr>
          <w:rFonts w:ascii="Arial" w:eastAsiaTheme="minorEastAsia" w:hAnsi="Arial" w:cs="Arial"/>
          <w:sz w:val="24"/>
          <w:szCs w:val="24"/>
        </w:rPr>
      </w:pPr>
    </w:p>
    <w:p w14:paraId="40006121" w14:textId="77777777" w:rsidR="000A6590" w:rsidRDefault="000A6590" w:rsidP="000A6590">
      <w:pPr>
        <w:rPr>
          <w:rFonts w:ascii="Arial" w:eastAsiaTheme="minorEastAsia" w:hAnsi="Arial" w:cs="Arial"/>
          <w:sz w:val="24"/>
          <w:szCs w:val="24"/>
        </w:rPr>
      </w:pPr>
      <w:r>
        <w:rPr>
          <w:noProof/>
        </w:rPr>
        <w:lastRenderedPageBreak/>
        <w:drawing>
          <wp:anchor distT="0" distB="0" distL="114300" distR="114300" simplePos="0" relativeHeight="251662336" behindDoc="0" locked="0" layoutInCell="1" allowOverlap="1" wp14:anchorId="41D128A4" wp14:editId="10110528">
            <wp:simplePos x="0" y="0"/>
            <wp:positionH relativeFrom="margin">
              <wp:posOffset>3300730</wp:posOffset>
            </wp:positionH>
            <wp:positionV relativeFrom="margin">
              <wp:posOffset>14605</wp:posOffset>
            </wp:positionV>
            <wp:extent cx="2818130" cy="2272030"/>
            <wp:effectExtent l="0" t="0" r="127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18130" cy="2272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7FF8062" wp14:editId="1FED19ED">
            <wp:extent cx="2903096" cy="2204114"/>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9783" cy="2216783"/>
                    </a:xfrm>
                    <a:prstGeom prst="rect">
                      <a:avLst/>
                    </a:prstGeom>
                  </pic:spPr>
                </pic:pic>
              </a:graphicData>
            </a:graphic>
          </wp:inline>
        </w:drawing>
      </w:r>
      <w:r w:rsidRPr="00190C55">
        <w:rPr>
          <w:noProof/>
        </w:rPr>
        <w:t xml:space="preserve"> </w:t>
      </w:r>
    </w:p>
    <w:p w14:paraId="699B1869" w14:textId="77777777" w:rsidR="000A6590" w:rsidRDefault="000A6590" w:rsidP="000A6590">
      <w:pPr>
        <w:rPr>
          <w:rFonts w:ascii="Arial" w:eastAsiaTheme="minorEastAsia" w:hAnsi="Arial" w:cs="Arial"/>
          <w:sz w:val="24"/>
          <w:szCs w:val="24"/>
        </w:rPr>
      </w:pPr>
      <w:r>
        <w:rPr>
          <w:rFonts w:ascii="Arial" w:eastAsiaTheme="minorEastAsia" w:hAnsi="Arial" w:cs="Arial"/>
          <w:sz w:val="24"/>
          <w:szCs w:val="24"/>
        </w:rPr>
        <w:t xml:space="preserve">Tiempo de almacenamiento </w:t>
      </w:r>
      <w:proofErr w:type="spellStart"/>
      <w:r>
        <w:rPr>
          <w:rFonts w:ascii="Arial" w:eastAsiaTheme="minorEastAsia" w:hAnsi="Arial" w:cs="Arial"/>
          <w:sz w:val="24"/>
          <w:szCs w:val="24"/>
        </w:rPr>
        <w:t>ts</w:t>
      </w:r>
      <w:proofErr w:type="spellEnd"/>
      <w:r>
        <w:rPr>
          <w:rFonts w:ascii="Arial" w:eastAsiaTheme="minorEastAsia" w:hAnsi="Arial" w:cs="Arial"/>
          <w:sz w:val="24"/>
          <w:szCs w:val="24"/>
        </w:rPr>
        <w:t xml:space="preserve">= 240ns                          tiempo caída </w:t>
      </w:r>
      <w:proofErr w:type="spellStart"/>
      <w:r>
        <w:rPr>
          <w:rFonts w:ascii="Arial" w:eastAsiaTheme="minorEastAsia" w:hAnsi="Arial" w:cs="Arial"/>
          <w:sz w:val="24"/>
          <w:szCs w:val="24"/>
        </w:rPr>
        <w:t>tf</w:t>
      </w:r>
      <w:proofErr w:type="spellEnd"/>
      <w:r>
        <w:rPr>
          <w:rFonts w:ascii="Arial" w:eastAsiaTheme="minorEastAsia" w:hAnsi="Arial" w:cs="Arial"/>
          <w:sz w:val="24"/>
          <w:szCs w:val="24"/>
        </w:rPr>
        <w:t xml:space="preserve"> = 560 ns </w:t>
      </w:r>
    </w:p>
    <w:p w14:paraId="7E0463C9" w14:textId="77777777" w:rsidR="000A6590" w:rsidRDefault="000A6590" w:rsidP="000A6590">
      <w:pPr>
        <w:rPr>
          <w:rFonts w:ascii="Arial" w:eastAsiaTheme="minorEastAsia" w:hAnsi="Arial" w:cs="Arial"/>
          <w:sz w:val="24"/>
          <w:szCs w:val="24"/>
        </w:rPr>
      </w:pPr>
    </w:p>
    <w:p w14:paraId="09750897" w14:textId="77777777" w:rsidR="000A6590" w:rsidRPr="000A6590" w:rsidRDefault="000A6590" w:rsidP="000A6590">
      <w:pPr>
        <w:rPr>
          <w:rFonts w:ascii="Arial" w:eastAsiaTheme="minorEastAsia" w:hAnsi="Arial" w:cs="Arial"/>
          <w:sz w:val="24"/>
          <w:szCs w:val="24"/>
          <w:lang w:val="en-US"/>
        </w:rPr>
      </w:pPr>
      <w:r w:rsidRPr="000A6590">
        <w:rPr>
          <w:rFonts w:ascii="Arial" w:eastAsiaTheme="minorEastAsia" w:hAnsi="Arial" w:cs="Arial"/>
          <w:sz w:val="24"/>
          <w:szCs w:val="24"/>
          <w:lang w:val="en-US"/>
        </w:rPr>
        <w:t xml:space="preserve">Sin red Baker </w:t>
      </w:r>
    </w:p>
    <w:p w14:paraId="69D731FD" w14:textId="77777777" w:rsidR="000A6590" w:rsidRPr="000A6590" w:rsidRDefault="000A6590" w:rsidP="000A6590">
      <w:pPr>
        <w:rPr>
          <w:noProof/>
          <w:lang w:val="en-US"/>
        </w:rPr>
      </w:pPr>
      <w:r>
        <w:rPr>
          <w:noProof/>
        </w:rPr>
        <w:drawing>
          <wp:anchor distT="0" distB="0" distL="114300" distR="114300" simplePos="0" relativeHeight="251663360" behindDoc="0" locked="0" layoutInCell="1" allowOverlap="1" wp14:anchorId="66086958" wp14:editId="6BBE4369">
            <wp:simplePos x="0" y="0"/>
            <wp:positionH relativeFrom="margin">
              <wp:posOffset>3273131</wp:posOffset>
            </wp:positionH>
            <wp:positionV relativeFrom="margin">
              <wp:posOffset>3200978</wp:posOffset>
            </wp:positionV>
            <wp:extent cx="3008630" cy="2046605"/>
            <wp:effectExtent l="0" t="0" r="127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8630" cy="2046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D2D094E" wp14:editId="43CAE069">
            <wp:extent cx="2911347" cy="2074460"/>
            <wp:effectExtent l="0" t="0" r="381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7453" cy="2085936"/>
                    </a:xfrm>
                    <a:prstGeom prst="rect">
                      <a:avLst/>
                    </a:prstGeom>
                  </pic:spPr>
                </pic:pic>
              </a:graphicData>
            </a:graphic>
          </wp:inline>
        </w:drawing>
      </w:r>
      <w:r w:rsidRPr="000A6590">
        <w:rPr>
          <w:noProof/>
          <w:lang w:val="en-US"/>
        </w:rPr>
        <w:t xml:space="preserve"> </w:t>
      </w:r>
    </w:p>
    <w:p w14:paraId="7FA5AC65" w14:textId="77777777" w:rsidR="000A6590" w:rsidRPr="000A6590" w:rsidRDefault="000A6590" w:rsidP="000A6590">
      <w:pPr>
        <w:rPr>
          <w:noProof/>
          <w:lang w:val="en-US"/>
        </w:rPr>
      </w:pPr>
      <w:r w:rsidRPr="000A6590">
        <w:rPr>
          <w:noProof/>
          <w:lang w:val="en-US"/>
        </w:rPr>
        <w:tab/>
      </w:r>
      <w:r w:rsidRPr="000A6590">
        <w:rPr>
          <w:noProof/>
          <w:lang w:val="en-US"/>
        </w:rPr>
        <w:tab/>
        <w:t xml:space="preserve">VBE  </w:t>
      </w:r>
      <w:r w:rsidRPr="000A6590">
        <w:rPr>
          <w:noProof/>
          <w:lang w:val="en-US"/>
        </w:rPr>
        <w:tab/>
      </w:r>
      <w:r w:rsidRPr="000A6590">
        <w:rPr>
          <w:noProof/>
          <w:lang w:val="en-US"/>
        </w:rPr>
        <w:tab/>
      </w:r>
      <w:r w:rsidRPr="000A6590">
        <w:rPr>
          <w:noProof/>
          <w:lang w:val="en-US"/>
        </w:rPr>
        <w:tab/>
      </w:r>
      <w:r w:rsidRPr="000A6590">
        <w:rPr>
          <w:noProof/>
          <w:lang w:val="en-US"/>
        </w:rPr>
        <w:tab/>
      </w:r>
      <w:r w:rsidRPr="000A6590">
        <w:rPr>
          <w:noProof/>
          <w:lang w:val="en-US"/>
        </w:rPr>
        <w:tab/>
      </w:r>
      <w:r w:rsidRPr="000A6590">
        <w:rPr>
          <w:noProof/>
          <w:lang w:val="en-US"/>
        </w:rPr>
        <w:tab/>
      </w:r>
      <w:r w:rsidRPr="000A6590">
        <w:rPr>
          <w:noProof/>
          <w:lang w:val="en-US"/>
        </w:rPr>
        <w:tab/>
      </w:r>
      <w:r w:rsidRPr="000A6590">
        <w:rPr>
          <w:noProof/>
          <w:lang w:val="en-US"/>
        </w:rPr>
        <w:tab/>
        <w:t xml:space="preserve">VCE </w:t>
      </w:r>
    </w:p>
    <w:p w14:paraId="11D397B4" w14:textId="77777777" w:rsidR="000A6590" w:rsidRPr="000A6590" w:rsidRDefault="000A6590" w:rsidP="000A6590">
      <w:pPr>
        <w:rPr>
          <w:rFonts w:ascii="Arial" w:eastAsiaTheme="minorEastAsia" w:hAnsi="Arial" w:cs="Arial"/>
          <w:sz w:val="24"/>
          <w:szCs w:val="24"/>
          <w:lang w:val="en-US"/>
        </w:rPr>
      </w:pPr>
      <w:r>
        <w:rPr>
          <w:noProof/>
        </w:rPr>
        <w:drawing>
          <wp:anchor distT="0" distB="0" distL="114300" distR="114300" simplePos="0" relativeHeight="251664384" behindDoc="0" locked="0" layoutInCell="1" allowOverlap="1" wp14:anchorId="590FE559" wp14:editId="51DE72EE">
            <wp:simplePos x="0" y="0"/>
            <wp:positionH relativeFrom="margin">
              <wp:posOffset>3273397</wp:posOffset>
            </wp:positionH>
            <wp:positionV relativeFrom="margin">
              <wp:posOffset>5677952</wp:posOffset>
            </wp:positionV>
            <wp:extent cx="2667635" cy="2091690"/>
            <wp:effectExtent l="0" t="0" r="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67635" cy="2091690"/>
                    </a:xfrm>
                    <a:prstGeom prst="rect">
                      <a:avLst/>
                    </a:prstGeom>
                  </pic:spPr>
                </pic:pic>
              </a:graphicData>
            </a:graphic>
            <wp14:sizeRelH relativeFrom="margin">
              <wp14:pctWidth>0</wp14:pctWidth>
            </wp14:sizeRelH>
          </wp:anchor>
        </w:drawing>
      </w:r>
      <w:r>
        <w:rPr>
          <w:noProof/>
        </w:rPr>
        <w:drawing>
          <wp:inline distT="0" distB="0" distL="0" distR="0" wp14:anchorId="5DEBE801" wp14:editId="3E305C82">
            <wp:extent cx="2709081" cy="2048607"/>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3799" cy="2067298"/>
                    </a:xfrm>
                    <a:prstGeom prst="rect">
                      <a:avLst/>
                    </a:prstGeom>
                  </pic:spPr>
                </pic:pic>
              </a:graphicData>
            </a:graphic>
          </wp:inline>
        </w:drawing>
      </w:r>
      <w:r w:rsidRPr="000A6590">
        <w:rPr>
          <w:rFonts w:ascii="Arial" w:eastAsiaTheme="minorEastAsia" w:hAnsi="Arial" w:cs="Arial"/>
          <w:sz w:val="24"/>
          <w:szCs w:val="24"/>
          <w:lang w:val="en-US"/>
        </w:rPr>
        <w:t xml:space="preserve">              </w:t>
      </w:r>
    </w:p>
    <w:p w14:paraId="7D6F955A" w14:textId="77777777" w:rsidR="000A6590" w:rsidRDefault="000A6590" w:rsidP="000A6590">
      <w:pPr>
        <w:rPr>
          <w:rFonts w:ascii="Arial" w:eastAsiaTheme="minorEastAsia" w:hAnsi="Arial" w:cs="Arial"/>
          <w:sz w:val="24"/>
          <w:szCs w:val="24"/>
        </w:rPr>
      </w:pPr>
      <w:r w:rsidRPr="0000487B">
        <w:rPr>
          <w:rFonts w:ascii="Arial" w:eastAsiaTheme="minorEastAsia" w:hAnsi="Arial" w:cs="Arial"/>
          <w:sz w:val="24"/>
          <w:szCs w:val="24"/>
        </w:rPr>
        <w:t xml:space="preserve">Tiempo retardo </w:t>
      </w:r>
      <w:proofErr w:type="spellStart"/>
      <w:r w:rsidRPr="0000487B">
        <w:rPr>
          <w:rFonts w:ascii="Arial" w:eastAsiaTheme="minorEastAsia" w:hAnsi="Arial" w:cs="Arial"/>
          <w:sz w:val="24"/>
          <w:szCs w:val="24"/>
        </w:rPr>
        <w:t>td</w:t>
      </w:r>
      <w:proofErr w:type="spellEnd"/>
      <w:r w:rsidRPr="0000487B">
        <w:rPr>
          <w:rFonts w:ascii="Arial" w:eastAsiaTheme="minorEastAsia" w:hAnsi="Arial" w:cs="Arial"/>
          <w:sz w:val="24"/>
          <w:szCs w:val="24"/>
        </w:rPr>
        <w:t xml:space="preserve"> = 68 ns </w:t>
      </w:r>
      <w:r>
        <w:rPr>
          <w:rFonts w:ascii="Arial" w:eastAsiaTheme="minorEastAsia" w:hAnsi="Arial" w:cs="Arial"/>
          <w:sz w:val="24"/>
          <w:szCs w:val="24"/>
        </w:rPr>
        <w:t xml:space="preserve">                                        </w:t>
      </w:r>
      <w:r w:rsidRPr="0000487B">
        <w:rPr>
          <w:rFonts w:ascii="Arial" w:eastAsiaTheme="minorEastAsia" w:hAnsi="Arial" w:cs="Arial"/>
          <w:sz w:val="24"/>
          <w:szCs w:val="24"/>
        </w:rPr>
        <w:t xml:space="preserve">Tiempo crecimiento </w:t>
      </w:r>
      <w:proofErr w:type="spellStart"/>
      <w:r w:rsidRPr="0000487B">
        <w:rPr>
          <w:rFonts w:ascii="Arial" w:eastAsiaTheme="minorEastAsia" w:hAnsi="Arial" w:cs="Arial"/>
          <w:sz w:val="24"/>
          <w:szCs w:val="24"/>
        </w:rPr>
        <w:t>tr</w:t>
      </w:r>
      <w:proofErr w:type="spellEnd"/>
      <w:r w:rsidRPr="0000487B">
        <w:rPr>
          <w:rFonts w:ascii="Arial" w:eastAsiaTheme="minorEastAsia" w:hAnsi="Arial" w:cs="Arial"/>
          <w:sz w:val="24"/>
          <w:szCs w:val="24"/>
        </w:rPr>
        <w:t xml:space="preserve"> = 240ns</w:t>
      </w:r>
    </w:p>
    <w:p w14:paraId="3CC18A0B" w14:textId="77777777" w:rsidR="000A6590" w:rsidRDefault="000A6590" w:rsidP="000A6590">
      <w:pPr>
        <w:rPr>
          <w:rFonts w:ascii="Arial" w:eastAsiaTheme="minorEastAsia" w:hAnsi="Arial" w:cs="Arial"/>
          <w:sz w:val="24"/>
          <w:szCs w:val="24"/>
        </w:rPr>
      </w:pPr>
      <w:r>
        <w:rPr>
          <w:noProof/>
        </w:rPr>
        <w:lastRenderedPageBreak/>
        <w:drawing>
          <wp:inline distT="0" distB="0" distL="0" distR="0" wp14:anchorId="6059C183" wp14:editId="6E61BA12">
            <wp:extent cx="2674449" cy="2188949"/>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8803" cy="2200698"/>
                    </a:xfrm>
                    <a:prstGeom prst="rect">
                      <a:avLst/>
                    </a:prstGeom>
                  </pic:spPr>
                </pic:pic>
              </a:graphicData>
            </a:graphic>
          </wp:inline>
        </w:drawing>
      </w:r>
      <w:r>
        <w:rPr>
          <w:rFonts w:ascii="Arial" w:eastAsiaTheme="minorEastAsia" w:hAnsi="Arial" w:cs="Arial"/>
          <w:sz w:val="24"/>
          <w:szCs w:val="24"/>
        </w:rPr>
        <w:t xml:space="preserve">        </w:t>
      </w:r>
      <w:r>
        <w:rPr>
          <w:noProof/>
        </w:rPr>
        <w:drawing>
          <wp:inline distT="0" distB="0" distL="0" distR="0" wp14:anchorId="362C2B91" wp14:editId="57902A39">
            <wp:extent cx="2552132" cy="2143742"/>
            <wp:effectExtent l="0" t="0" r="63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8211" cy="2174048"/>
                    </a:xfrm>
                    <a:prstGeom prst="rect">
                      <a:avLst/>
                    </a:prstGeom>
                  </pic:spPr>
                </pic:pic>
              </a:graphicData>
            </a:graphic>
          </wp:inline>
        </w:drawing>
      </w:r>
    </w:p>
    <w:p w14:paraId="67D994A5" w14:textId="77777777" w:rsidR="000A6590" w:rsidRDefault="000A6590" w:rsidP="000A6590">
      <w:pPr>
        <w:rPr>
          <w:rFonts w:ascii="Arial" w:eastAsiaTheme="minorEastAsia" w:hAnsi="Arial" w:cs="Arial"/>
          <w:sz w:val="24"/>
          <w:szCs w:val="24"/>
        </w:rPr>
      </w:pPr>
      <w:r w:rsidRPr="0018268F">
        <w:rPr>
          <w:rFonts w:ascii="Arial" w:eastAsiaTheme="minorEastAsia" w:hAnsi="Arial" w:cs="Arial"/>
          <w:sz w:val="24"/>
          <w:szCs w:val="24"/>
        </w:rPr>
        <w:t xml:space="preserve">Tiempo almacenamiento </w:t>
      </w:r>
      <w:proofErr w:type="spellStart"/>
      <w:r w:rsidRPr="0018268F">
        <w:rPr>
          <w:rFonts w:ascii="Arial" w:eastAsiaTheme="minorEastAsia" w:hAnsi="Arial" w:cs="Arial"/>
          <w:sz w:val="24"/>
          <w:szCs w:val="24"/>
        </w:rPr>
        <w:t>ts</w:t>
      </w:r>
      <w:proofErr w:type="spellEnd"/>
      <w:r w:rsidRPr="0018268F">
        <w:rPr>
          <w:rFonts w:ascii="Arial" w:eastAsiaTheme="minorEastAsia" w:hAnsi="Arial" w:cs="Arial"/>
          <w:sz w:val="24"/>
          <w:szCs w:val="24"/>
        </w:rPr>
        <w:t xml:space="preserve"> = 360 ns</w:t>
      </w:r>
      <w:r>
        <w:rPr>
          <w:rFonts w:ascii="Arial" w:eastAsiaTheme="minorEastAsia" w:hAnsi="Arial" w:cs="Arial"/>
          <w:sz w:val="24"/>
          <w:szCs w:val="24"/>
        </w:rPr>
        <w:t xml:space="preserve">                       </w:t>
      </w:r>
      <w:r w:rsidRPr="0018268F">
        <w:rPr>
          <w:rFonts w:ascii="Arial" w:eastAsiaTheme="minorEastAsia" w:hAnsi="Arial" w:cs="Arial"/>
          <w:sz w:val="24"/>
          <w:szCs w:val="24"/>
        </w:rPr>
        <w:t xml:space="preserve">Tiempo caída </w:t>
      </w:r>
      <w:proofErr w:type="spellStart"/>
      <w:r w:rsidRPr="0018268F">
        <w:rPr>
          <w:rFonts w:ascii="Arial" w:eastAsiaTheme="minorEastAsia" w:hAnsi="Arial" w:cs="Arial"/>
          <w:sz w:val="24"/>
          <w:szCs w:val="24"/>
        </w:rPr>
        <w:t>tf</w:t>
      </w:r>
      <w:proofErr w:type="spellEnd"/>
      <w:r w:rsidRPr="0018268F">
        <w:rPr>
          <w:rFonts w:ascii="Arial" w:eastAsiaTheme="minorEastAsia" w:hAnsi="Arial" w:cs="Arial"/>
          <w:sz w:val="24"/>
          <w:szCs w:val="24"/>
        </w:rPr>
        <w:t xml:space="preserve"> = 820 ns</w:t>
      </w:r>
    </w:p>
    <w:p w14:paraId="140B3D13" w14:textId="77777777" w:rsidR="00D5072F" w:rsidRDefault="00D5072F" w:rsidP="000A6590">
      <w:pPr>
        <w:rPr>
          <w:rFonts w:ascii="Arial" w:eastAsiaTheme="minorEastAsia" w:hAnsi="Arial" w:cs="Arial"/>
          <w:sz w:val="24"/>
          <w:szCs w:val="24"/>
        </w:rPr>
      </w:pPr>
    </w:p>
    <w:p w14:paraId="4E7B6CD6" w14:textId="77777777" w:rsidR="00D5072F" w:rsidRDefault="00D5072F" w:rsidP="000A6590">
      <w:pPr>
        <w:rPr>
          <w:rFonts w:ascii="Arial" w:eastAsiaTheme="minorEastAsia" w:hAnsi="Arial" w:cs="Arial"/>
          <w:sz w:val="24"/>
          <w:szCs w:val="24"/>
        </w:rPr>
      </w:pPr>
    </w:p>
    <w:p w14:paraId="7653984C" w14:textId="77777777" w:rsidR="00D5072F" w:rsidRDefault="00D5072F" w:rsidP="000A6590">
      <w:pPr>
        <w:rPr>
          <w:rFonts w:ascii="Arial" w:eastAsiaTheme="minorEastAsia" w:hAnsi="Arial" w:cs="Arial"/>
          <w:sz w:val="24"/>
          <w:szCs w:val="24"/>
        </w:rPr>
      </w:pPr>
    </w:p>
    <w:p w14:paraId="19D63DD4" w14:textId="77777777" w:rsidR="00D5072F" w:rsidRDefault="00D5072F" w:rsidP="000A6590">
      <w:pPr>
        <w:rPr>
          <w:rFonts w:ascii="Arial" w:eastAsiaTheme="minorEastAsia" w:hAnsi="Arial" w:cs="Arial"/>
          <w:sz w:val="24"/>
          <w:szCs w:val="24"/>
        </w:rPr>
      </w:pPr>
    </w:p>
    <w:p w14:paraId="2128772D" w14:textId="0006A435" w:rsidR="000A6590" w:rsidRDefault="000A6590" w:rsidP="000A6590">
      <w:pPr>
        <w:rPr>
          <w:rFonts w:ascii="Arial" w:eastAsiaTheme="minorEastAsia" w:hAnsi="Arial" w:cs="Arial"/>
          <w:sz w:val="24"/>
          <w:szCs w:val="24"/>
        </w:rPr>
      </w:pPr>
      <w:r>
        <w:rPr>
          <w:rFonts w:ascii="Arial" w:eastAsiaTheme="minorEastAsia" w:hAnsi="Arial" w:cs="Arial"/>
          <w:sz w:val="24"/>
          <w:szCs w:val="24"/>
        </w:rPr>
        <w:t xml:space="preserve">Tabla </w:t>
      </w:r>
      <w:r w:rsidRPr="001C26BE">
        <w:rPr>
          <w:rFonts w:ascii="Arial" w:eastAsiaTheme="minorEastAsia" w:hAnsi="Arial" w:cs="Arial"/>
          <w:sz w:val="24"/>
          <w:szCs w:val="24"/>
        </w:rPr>
        <w:t>Comparación de tiempos medidos con y sin red Baker</w:t>
      </w:r>
    </w:p>
    <w:p w14:paraId="2870CF24" w14:textId="77777777" w:rsidR="000A6590" w:rsidRDefault="000A6590" w:rsidP="000A6590">
      <w:pPr>
        <w:rPr>
          <w:rFonts w:ascii="Arial" w:eastAsiaTheme="minorEastAsia" w:hAnsi="Arial" w:cs="Arial"/>
          <w:sz w:val="24"/>
          <w:szCs w:val="24"/>
        </w:rPr>
      </w:pPr>
      <w:r>
        <w:rPr>
          <w:noProof/>
        </w:rPr>
        <w:drawing>
          <wp:inline distT="0" distB="0" distL="0" distR="0" wp14:anchorId="50B0B0A9" wp14:editId="25762913">
            <wp:extent cx="5612130" cy="159702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597025"/>
                    </a:xfrm>
                    <a:prstGeom prst="rect">
                      <a:avLst/>
                    </a:prstGeom>
                  </pic:spPr>
                </pic:pic>
              </a:graphicData>
            </a:graphic>
          </wp:inline>
        </w:drawing>
      </w:r>
    </w:p>
    <w:p w14:paraId="0AC77119" w14:textId="77777777" w:rsidR="000A6590" w:rsidRPr="000261ED" w:rsidRDefault="000A6590" w:rsidP="000A6590">
      <w:pPr>
        <w:rPr>
          <w:rFonts w:ascii="Arial" w:eastAsiaTheme="minorEastAsia" w:hAnsi="Arial" w:cs="Arial"/>
          <w:sz w:val="24"/>
          <w:szCs w:val="24"/>
        </w:rPr>
      </w:pPr>
    </w:p>
    <w:p w14:paraId="4C05BF88" w14:textId="77777777" w:rsidR="000A6590" w:rsidRDefault="000A6590" w:rsidP="00CF239A">
      <w:pPr>
        <w:rPr>
          <w:lang w:val="en-US"/>
        </w:rPr>
      </w:pPr>
    </w:p>
    <w:p w14:paraId="2B386BC5" w14:textId="77777777" w:rsidR="002B3760" w:rsidRDefault="002B3760">
      <w:pPr>
        <w:rPr>
          <w:lang w:val="en-US"/>
        </w:rPr>
      </w:pPr>
      <w:r>
        <w:rPr>
          <w:lang w:val="en-US"/>
        </w:rPr>
        <w:br w:type="page"/>
      </w:r>
    </w:p>
    <w:p w14:paraId="680E5D1C" w14:textId="2AD58451" w:rsidR="002B3760" w:rsidRDefault="002B3760" w:rsidP="00CF239A">
      <w:pPr>
        <w:rPr>
          <w:lang w:val="en-US"/>
        </w:rPr>
      </w:pPr>
    </w:p>
    <w:p w14:paraId="1835A959" w14:textId="73EB7195" w:rsidR="002B3760" w:rsidRDefault="002B3760">
      <w:pPr>
        <w:rPr>
          <w:lang w:val="en-US"/>
        </w:rPr>
      </w:pPr>
    </w:p>
    <w:p w14:paraId="7153BE8D" w14:textId="77777777" w:rsidR="00F620A9" w:rsidRDefault="00F620A9" w:rsidP="00CF239A">
      <w:pPr>
        <w:rPr>
          <w:lang w:val="en-US"/>
        </w:rPr>
      </w:pPr>
    </w:p>
    <w:p w14:paraId="3A78ABB5" w14:textId="2BDA08C2" w:rsidR="00F620A9" w:rsidRPr="00347369" w:rsidRDefault="00F620A9" w:rsidP="00CF239A">
      <w:pPr>
        <w:rPr>
          <w:b/>
          <w:bCs/>
          <w:sz w:val="32"/>
          <w:szCs w:val="32"/>
          <w:lang w:val="en-US"/>
        </w:rPr>
      </w:pPr>
      <w:r w:rsidRPr="00347369">
        <w:rPr>
          <w:b/>
          <w:bCs/>
          <w:sz w:val="32"/>
          <w:szCs w:val="32"/>
          <w:lang w:val="en-US"/>
        </w:rPr>
        <w:t xml:space="preserve">DRIVER IGBT </w:t>
      </w:r>
    </w:p>
    <w:p w14:paraId="02A71C58" w14:textId="668EB8D1" w:rsidR="00F620A9" w:rsidRDefault="00F620A9" w:rsidP="00CF239A">
      <w:pPr>
        <w:rPr>
          <w:lang w:val="en-US"/>
        </w:rPr>
      </w:pPr>
      <w:r>
        <w:rPr>
          <w:noProof/>
        </w:rPr>
        <w:drawing>
          <wp:inline distT="0" distB="0" distL="0" distR="0" wp14:anchorId="29B2673A" wp14:editId="3CAE48FC">
            <wp:extent cx="5612130" cy="339090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390900"/>
                    </a:xfrm>
                    <a:prstGeom prst="rect">
                      <a:avLst/>
                    </a:prstGeom>
                  </pic:spPr>
                </pic:pic>
              </a:graphicData>
            </a:graphic>
          </wp:inline>
        </w:drawing>
      </w:r>
    </w:p>
    <w:p w14:paraId="0C550890" w14:textId="48F61554" w:rsidR="00F620A9" w:rsidRDefault="00F620A9" w:rsidP="00CF239A">
      <w:pPr>
        <w:rPr>
          <w:lang w:val="en-US"/>
        </w:rPr>
      </w:pPr>
    </w:p>
    <w:p w14:paraId="239D1B79" w14:textId="7ADDA46C" w:rsidR="00F620A9" w:rsidRPr="00327E88" w:rsidRDefault="00F620A9" w:rsidP="006373F7">
      <w:pPr>
        <w:jc w:val="both"/>
        <w:rPr>
          <w:rFonts w:ascii="Arial" w:hAnsi="Arial" w:cs="Arial"/>
          <w:sz w:val="24"/>
          <w:szCs w:val="24"/>
        </w:rPr>
      </w:pPr>
      <w:r w:rsidRPr="00327E88">
        <w:rPr>
          <w:rFonts w:ascii="Arial" w:hAnsi="Arial" w:cs="Arial"/>
          <w:sz w:val="24"/>
          <w:szCs w:val="24"/>
        </w:rPr>
        <w:t xml:space="preserve">En este circuito el driver está eléctricamente </w:t>
      </w:r>
      <w:r w:rsidR="00A84DF3" w:rsidRPr="00327E88">
        <w:rPr>
          <w:rFonts w:ascii="Arial" w:hAnsi="Arial" w:cs="Arial"/>
          <w:sz w:val="24"/>
          <w:szCs w:val="24"/>
        </w:rPr>
        <w:t>aislado con</w:t>
      </w:r>
      <w:r w:rsidRPr="00327E88">
        <w:rPr>
          <w:rFonts w:ascii="Arial" w:hAnsi="Arial" w:cs="Arial"/>
          <w:sz w:val="24"/>
          <w:szCs w:val="24"/>
        </w:rPr>
        <w:t xml:space="preserve"> la parte de potencia. Las salidas del PWM están invertidas entre sí; cuando la salida “</w:t>
      </w:r>
      <w:r w:rsidR="00A84DF3" w:rsidRPr="00327E88">
        <w:rPr>
          <w:rFonts w:ascii="Arial" w:hAnsi="Arial" w:cs="Arial"/>
          <w:sz w:val="24"/>
          <w:szCs w:val="24"/>
        </w:rPr>
        <w:t>A” esta</w:t>
      </w:r>
      <w:r w:rsidRPr="00327E88">
        <w:rPr>
          <w:rFonts w:ascii="Arial" w:hAnsi="Arial" w:cs="Arial"/>
          <w:sz w:val="24"/>
          <w:szCs w:val="24"/>
        </w:rPr>
        <w:t xml:space="preserve"> en alto, la salida “B” estará en bajo y viceversa. De esta manera se tiene una </w:t>
      </w:r>
      <w:r w:rsidR="00717370" w:rsidRPr="00327E88">
        <w:rPr>
          <w:rFonts w:ascii="Arial" w:hAnsi="Arial" w:cs="Arial"/>
          <w:sz w:val="24"/>
          <w:szCs w:val="24"/>
        </w:rPr>
        <w:t>corriente bidireccional</w:t>
      </w:r>
      <w:r w:rsidRPr="00327E88">
        <w:rPr>
          <w:rFonts w:ascii="Arial" w:hAnsi="Arial" w:cs="Arial"/>
          <w:sz w:val="24"/>
          <w:szCs w:val="24"/>
        </w:rPr>
        <w:t xml:space="preserve"> que excitará el transformador de aislamiento</w:t>
      </w:r>
    </w:p>
    <w:p w14:paraId="11D3720F" w14:textId="0B14E29C" w:rsidR="00C34AE6" w:rsidRPr="00327E88" w:rsidRDefault="00C34AE6" w:rsidP="006373F7">
      <w:pPr>
        <w:pStyle w:val="Prrafodelista"/>
        <w:numPr>
          <w:ilvl w:val="0"/>
          <w:numId w:val="4"/>
        </w:numPr>
        <w:jc w:val="both"/>
        <w:rPr>
          <w:rFonts w:ascii="Arial" w:hAnsi="Arial" w:cs="Arial"/>
          <w:sz w:val="24"/>
          <w:szCs w:val="24"/>
        </w:rPr>
      </w:pPr>
      <w:r w:rsidRPr="00327E88">
        <w:rPr>
          <w:rFonts w:ascii="Arial" w:hAnsi="Arial" w:cs="Arial"/>
          <w:sz w:val="24"/>
          <w:szCs w:val="24"/>
        </w:rPr>
        <w:t xml:space="preserve">Relación de transformación: 1: 1. 50 vueltas por bobinado. </w:t>
      </w:r>
    </w:p>
    <w:p w14:paraId="16EE19BD" w14:textId="6B01602C" w:rsidR="00C34AE6" w:rsidRPr="00327E88" w:rsidRDefault="00C34AE6" w:rsidP="006373F7">
      <w:pPr>
        <w:jc w:val="both"/>
        <w:rPr>
          <w:rFonts w:ascii="Arial" w:hAnsi="Arial" w:cs="Arial"/>
          <w:sz w:val="24"/>
          <w:szCs w:val="24"/>
        </w:rPr>
      </w:pPr>
      <w:r w:rsidRPr="00327E88">
        <w:rPr>
          <w:rFonts w:ascii="Arial" w:hAnsi="Arial" w:cs="Arial"/>
          <w:sz w:val="24"/>
          <w:szCs w:val="24"/>
        </w:rPr>
        <w:t xml:space="preserve">  </w:t>
      </w:r>
      <w:r w:rsidR="00C02994" w:rsidRPr="00327E88">
        <w:rPr>
          <w:rFonts w:ascii="Arial" w:hAnsi="Arial" w:cs="Arial"/>
          <w:sz w:val="24"/>
          <w:szCs w:val="24"/>
        </w:rPr>
        <w:t xml:space="preserve">    </w:t>
      </w:r>
      <w:r w:rsidRPr="00327E88">
        <w:rPr>
          <w:rFonts w:ascii="Arial" w:hAnsi="Arial" w:cs="Arial"/>
          <w:sz w:val="24"/>
          <w:szCs w:val="24"/>
        </w:rPr>
        <w:t xml:space="preserve"> •   </w:t>
      </w:r>
      <w:r w:rsidR="00327E88">
        <w:rPr>
          <w:rFonts w:ascii="Arial" w:hAnsi="Arial" w:cs="Arial"/>
          <w:sz w:val="24"/>
          <w:szCs w:val="24"/>
        </w:rPr>
        <w:t xml:space="preserve"> </w:t>
      </w:r>
      <w:r w:rsidR="00A84DF3" w:rsidRPr="00327E88">
        <w:rPr>
          <w:rFonts w:ascii="Arial" w:hAnsi="Arial" w:cs="Arial"/>
          <w:sz w:val="24"/>
          <w:szCs w:val="24"/>
        </w:rPr>
        <w:t>R1 fija</w:t>
      </w:r>
      <w:r w:rsidRPr="00327E88">
        <w:rPr>
          <w:rFonts w:ascii="Arial" w:hAnsi="Arial" w:cs="Arial"/>
          <w:sz w:val="24"/>
          <w:szCs w:val="24"/>
        </w:rPr>
        <w:t xml:space="preserve"> la </w:t>
      </w:r>
      <w:r w:rsidR="00A84DF3" w:rsidRPr="00327E88">
        <w:rPr>
          <w:rFonts w:ascii="Arial" w:hAnsi="Arial" w:cs="Arial"/>
          <w:sz w:val="24"/>
          <w:szCs w:val="24"/>
        </w:rPr>
        <w:t>impedancia</w:t>
      </w:r>
      <w:r w:rsidRPr="00327E88">
        <w:rPr>
          <w:rFonts w:ascii="Arial" w:hAnsi="Arial" w:cs="Arial"/>
          <w:sz w:val="24"/>
          <w:szCs w:val="24"/>
        </w:rPr>
        <w:t xml:space="preserve"> que ve el secundario, porque el MOSFET tiene una impedancia de entrada muy alta. R1= 220Ω  </w:t>
      </w:r>
    </w:p>
    <w:p w14:paraId="32300A55" w14:textId="0EB83AF6" w:rsidR="00091DC7" w:rsidRDefault="00C02994" w:rsidP="006373F7">
      <w:pPr>
        <w:jc w:val="both"/>
        <w:rPr>
          <w:rFonts w:ascii="Arial" w:hAnsi="Arial" w:cs="Arial"/>
          <w:sz w:val="24"/>
          <w:szCs w:val="24"/>
        </w:rPr>
      </w:pPr>
      <w:r w:rsidRPr="00327E88">
        <w:rPr>
          <w:rFonts w:ascii="Arial" w:hAnsi="Arial" w:cs="Arial"/>
          <w:sz w:val="24"/>
          <w:szCs w:val="24"/>
        </w:rPr>
        <w:t xml:space="preserve">       </w:t>
      </w:r>
      <w:r w:rsidR="00C34AE6" w:rsidRPr="00327E88">
        <w:rPr>
          <w:rFonts w:ascii="Arial" w:hAnsi="Arial" w:cs="Arial"/>
          <w:sz w:val="24"/>
          <w:szCs w:val="24"/>
        </w:rPr>
        <w:t>• Diodos de protección. Impiden que la tensión en el primario supere ±15 V.</w:t>
      </w:r>
    </w:p>
    <w:p w14:paraId="4CBA9FD8" w14:textId="77777777" w:rsidR="002B6F32" w:rsidRPr="00A92E55" w:rsidRDefault="002B6F32" w:rsidP="006373F7">
      <w:pPr>
        <w:jc w:val="both"/>
        <w:rPr>
          <w:rFonts w:ascii="Arial" w:hAnsi="Arial" w:cs="Arial"/>
          <w:sz w:val="24"/>
          <w:szCs w:val="24"/>
        </w:rPr>
      </w:pPr>
    </w:p>
    <w:p w14:paraId="50C69839" w14:textId="7330957B" w:rsidR="000E228B" w:rsidRPr="00347369" w:rsidRDefault="000E228B" w:rsidP="00C34AE6">
      <w:pPr>
        <w:rPr>
          <w:b/>
          <w:bCs/>
        </w:rPr>
      </w:pPr>
      <w:r w:rsidRPr="00347369">
        <w:rPr>
          <w:b/>
          <w:bCs/>
        </w:rPr>
        <w:t>MEDICIONES</w:t>
      </w:r>
    </w:p>
    <w:p w14:paraId="00D7EAC3" w14:textId="27D7C5A4" w:rsidR="0050461E" w:rsidRDefault="00752891" w:rsidP="00C34AE6">
      <w:pPr>
        <w:rPr>
          <w:rFonts w:ascii="Arial" w:hAnsi="Arial" w:cs="Arial"/>
          <w:sz w:val="24"/>
          <w:szCs w:val="24"/>
        </w:rPr>
      </w:pPr>
      <w:r>
        <w:rPr>
          <w:rFonts w:ascii="Arial" w:hAnsi="Arial" w:cs="Arial"/>
          <w:sz w:val="24"/>
          <w:szCs w:val="24"/>
        </w:rPr>
        <w:t>S</w:t>
      </w:r>
      <w:r w:rsidR="00705AD3" w:rsidRPr="00091DC7">
        <w:rPr>
          <w:rFonts w:ascii="Arial" w:hAnsi="Arial" w:cs="Arial"/>
          <w:sz w:val="24"/>
          <w:szCs w:val="24"/>
        </w:rPr>
        <w:t xml:space="preserve">e observan las señales de </w:t>
      </w:r>
      <w:r w:rsidR="00A84DF3" w:rsidRPr="00091DC7">
        <w:rPr>
          <w:rFonts w:ascii="Arial" w:hAnsi="Arial" w:cs="Arial"/>
          <w:sz w:val="24"/>
          <w:szCs w:val="24"/>
        </w:rPr>
        <w:t>VGE,</w:t>
      </w:r>
      <w:r w:rsidR="00705AD3" w:rsidRPr="00091DC7">
        <w:rPr>
          <w:rFonts w:ascii="Arial" w:hAnsi="Arial" w:cs="Arial"/>
          <w:sz w:val="24"/>
          <w:szCs w:val="24"/>
        </w:rPr>
        <w:t xml:space="preserve"> </w:t>
      </w:r>
      <w:r w:rsidR="00A84DF3" w:rsidRPr="00091DC7">
        <w:rPr>
          <w:rFonts w:ascii="Arial" w:hAnsi="Arial" w:cs="Arial"/>
          <w:sz w:val="24"/>
          <w:szCs w:val="24"/>
        </w:rPr>
        <w:t>VCE,</w:t>
      </w:r>
      <w:r w:rsidR="000C33DC" w:rsidRPr="00091DC7">
        <w:rPr>
          <w:rFonts w:ascii="Arial" w:hAnsi="Arial" w:cs="Arial"/>
          <w:sz w:val="24"/>
          <w:szCs w:val="24"/>
        </w:rPr>
        <w:t xml:space="preserve"> tiempo de encendido y tiempo de </w:t>
      </w:r>
      <w:r w:rsidR="00686D4E" w:rsidRPr="00091DC7">
        <w:rPr>
          <w:rFonts w:ascii="Arial" w:hAnsi="Arial" w:cs="Arial"/>
          <w:sz w:val="24"/>
          <w:szCs w:val="24"/>
        </w:rPr>
        <w:t>apagado.</w:t>
      </w:r>
    </w:p>
    <w:p w14:paraId="02AD9299" w14:textId="77777777" w:rsidR="00AA30C0" w:rsidRPr="00A92E55" w:rsidRDefault="00AA30C0" w:rsidP="00C34AE6">
      <w:pPr>
        <w:rPr>
          <w:rFonts w:ascii="Arial" w:hAnsi="Arial" w:cs="Arial"/>
          <w:sz w:val="24"/>
          <w:szCs w:val="24"/>
        </w:rPr>
      </w:pPr>
    </w:p>
    <w:p w14:paraId="7BC40793" w14:textId="0DBAAB5C" w:rsidR="000C33DC" w:rsidRPr="00937890" w:rsidRDefault="00A84DF3" w:rsidP="00091DC7">
      <w:pPr>
        <w:rPr>
          <w:b/>
          <w:bCs/>
        </w:rPr>
      </w:pPr>
      <w:r w:rsidRPr="00937890">
        <w:rPr>
          <w:b/>
          <w:bCs/>
        </w:rPr>
        <w:lastRenderedPageBreak/>
        <w:t>VGE</w:t>
      </w:r>
      <w:r w:rsidR="00245E1A" w:rsidRPr="00937890">
        <w:rPr>
          <w:b/>
          <w:bCs/>
        </w:rPr>
        <w:t>-</w:t>
      </w:r>
      <w:r w:rsidR="000C33DC" w:rsidRPr="00937890">
        <w:rPr>
          <w:b/>
          <w:bCs/>
        </w:rPr>
        <w:t xml:space="preserve">VCE </w:t>
      </w:r>
    </w:p>
    <w:p w14:paraId="1B5BA225" w14:textId="6E7F4A0B" w:rsidR="000C33DC" w:rsidRDefault="000C33DC" w:rsidP="00C34AE6">
      <w:r>
        <w:rPr>
          <w:noProof/>
        </w:rPr>
        <w:drawing>
          <wp:inline distT="0" distB="0" distL="0" distR="0" wp14:anchorId="2B9747C3" wp14:editId="531BB937">
            <wp:extent cx="2945982" cy="2211572"/>
            <wp:effectExtent l="0" t="0" r="698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6359" cy="2219362"/>
                    </a:xfrm>
                    <a:prstGeom prst="rect">
                      <a:avLst/>
                    </a:prstGeom>
                  </pic:spPr>
                </pic:pic>
              </a:graphicData>
            </a:graphic>
          </wp:inline>
        </w:drawing>
      </w:r>
      <w:r>
        <w:rPr>
          <w:noProof/>
        </w:rPr>
        <w:drawing>
          <wp:inline distT="0" distB="0" distL="0" distR="0" wp14:anchorId="22CC090C" wp14:editId="2263D73F">
            <wp:extent cx="6274372" cy="2509284"/>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9127" cy="2527183"/>
                    </a:xfrm>
                    <a:prstGeom prst="rect">
                      <a:avLst/>
                    </a:prstGeom>
                  </pic:spPr>
                </pic:pic>
              </a:graphicData>
            </a:graphic>
          </wp:inline>
        </w:drawing>
      </w:r>
    </w:p>
    <w:p w14:paraId="32DACD72" w14:textId="5E026AC9" w:rsidR="00306778" w:rsidRPr="00091DC7" w:rsidRDefault="000C33DC" w:rsidP="006260BE">
      <w:pPr>
        <w:jc w:val="both"/>
        <w:rPr>
          <w:sz w:val="24"/>
          <w:szCs w:val="24"/>
        </w:rPr>
      </w:pPr>
      <w:r w:rsidRPr="00091DC7">
        <w:rPr>
          <w:sz w:val="24"/>
          <w:szCs w:val="24"/>
        </w:rPr>
        <w:t xml:space="preserve">    </w:t>
      </w:r>
      <w:r w:rsidR="0050461E" w:rsidRPr="00091DC7">
        <w:rPr>
          <w:b/>
          <w:bCs/>
          <w:sz w:val="24"/>
          <w:szCs w:val="24"/>
        </w:rPr>
        <w:t>Td de</w:t>
      </w:r>
      <w:r w:rsidR="00836E57" w:rsidRPr="00091DC7">
        <w:rPr>
          <w:b/>
          <w:bCs/>
          <w:sz w:val="24"/>
          <w:szCs w:val="24"/>
        </w:rPr>
        <w:t xml:space="preserve"> </w:t>
      </w:r>
      <w:r w:rsidRPr="00091DC7">
        <w:rPr>
          <w:b/>
          <w:bCs/>
          <w:sz w:val="24"/>
          <w:szCs w:val="24"/>
        </w:rPr>
        <w:t>IGBT</w:t>
      </w:r>
      <w:r w:rsidRPr="00091DC7">
        <w:rPr>
          <w:b/>
          <w:bCs/>
          <w:sz w:val="24"/>
          <w:szCs w:val="24"/>
        </w:rPr>
        <w:tab/>
      </w:r>
      <w:r w:rsidRPr="00091DC7">
        <w:rPr>
          <w:sz w:val="24"/>
          <w:szCs w:val="24"/>
        </w:rPr>
        <w:tab/>
      </w:r>
      <w:r w:rsidRPr="00091DC7">
        <w:rPr>
          <w:sz w:val="24"/>
          <w:szCs w:val="24"/>
        </w:rPr>
        <w:tab/>
      </w:r>
      <w:r w:rsidRPr="00091DC7">
        <w:rPr>
          <w:sz w:val="24"/>
          <w:szCs w:val="24"/>
        </w:rPr>
        <w:tab/>
      </w:r>
      <w:r w:rsidRPr="00091DC7">
        <w:rPr>
          <w:sz w:val="24"/>
          <w:szCs w:val="24"/>
        </w:rPr>
        <w:tab/>
      </w:r>
      <w:r w:rsidRPr="00091DC7">
        <w:rPr>
          <w:sz w:val="24"/>
          <w:szCs w:val="24"/>
        </w:rPr>
        <w:tab/>
      </w:r>
      <w:r w:rsidR="00091DC7">
        <w:rPr>
          <w:sz w:val="24"/>
          <w:szCs w:val="24"/>
        </w:rPr>
        <w:tab/>
      </w:r>
      <w:r w:rsidR="00091DC7">
        <w:rPr>
          <w:sz w:val="24"/>
          <w:szCs w:val="24"/>
        </w:rPr>
        <w:tab/>
      </w:r>
      <w:proofErr w:type="spellStart"/>
      <w:r w:rsidRPr="00091DC7">
        <w:rPr>
          <w:b/>
          <w:bCs/>
          <w:sz w:val="24"/>
          <w:szCs w:val="24"/>
        </w:rPr>
        <w:t>Tr</w:t>
      </w:r>
      <w:proofErr w:type="spellEnd"/>
      <w:r w:rsidRPr="00091DC7">
        <w:rPr>
          <w:b/>
          <w:bCs/>
          <w:sz w:val="24"/>
          <w:szCs w:val="24"/>
        </w:rPr>
        <w:t xml:space="preserve"> de IGBT</w:t>
      </w:r>
      <w:r w:rsidRPr="00091DC7">
        <w:rPr>
          <w:sz w:val="24"/>
          <w:szCs w:val="24"/>
        </w:rPr>
        <w:t xml:space="preserve"> </w:t>
      </w:r>
    </w:p>
    <w:p w14:paraId="4203223F" w14:textId="77777777" w:rsidR="000C33DC" w:rsidRDefault="000C33DC" w:rsidP="00C34AE6">
      <w:r>
        <w:rPr>
          <w:noProof/>
        </w:rPr>
        <w:drawing>
          <wp:inline distT="0" distB="0" distL="0" distR="0" wp14:anchorId="1CF8BB97" wp14:editId="54E40882">
            <wp:extent cx="6228961" cy="2190307"/>
            <wp:effectExtent l="0" t="0" r="635"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5988" cy="2224425"/>
                    </a:xfrm>
                    <a:prstGeom prst="rect">
                      <a:avLst/>
                    </a:prstGeom>
                  </pic:spPr>
                </pic:pic>
              </a:graphicData>
            </a:graphic>
          </wp:inline>
        </w:drawing>
      </w:r>
    </w:p>
    <w:p w14:paraId="45F10586" w14:textId="3D400927" w:rsidR="000C33DC" w:rsidRPr="00C37D63" w:rsidRDefault="004C5D96" w:rsidP="00C34AE6">
      <w:pPr>
        <w:rPr>
          <w:sz w:val="24"/>
          <w:szCs w:val="24"/>
        </w:rPr>
      </w:pPr>
      <w:r w:rsidRPr="00886508">
        <w:rPr>
          <w:b/>
          <w:bCs/>
          <w:sz w:val="24"/>
          <w:szCs w:val="24"/>
        </w:rPr>
        <w:t xml:space="preserve">      </w:t>
      </w:r>
      <w:r w:rsidR="000C33DC" w:rsidRPr="00886508">
        <w:rPr>
          <w:b/>
          <w:bCs/>
          <w:sz w:val="24"/>
          <w:szCs w:val="24"/>
        </w:rPr>
        <w:t>T</w:t>
      </w:r>
      <w:r w:rsidR="00B6378F" w:rsidRPr="00886508">
        <w:rPr>
          <w:b/>
          <w:bCs/>
          <w:sz w:val="24"/>
          <w:szCs w:val="24"/>
        </w:rPr>
        <w:t>d</w:t>
      </w:r>
      <w:r w:rsidR="000C33DC" w:rsidRPr="00886508">
        <w:rPr>
          <w:b/>
          <w:bCs/>
          <w:sz w:val="24"/>
          <w:szCs w:val="24"/>
        </w:rPr>
        <w:t xml:space="preserve"> </w:t>
      </w:r>
      <w:r w:rsidR="00A84DF3" w:rsidRPr="00886508">
        <w:rPr>
          <w:b/>
          <w:bCs/>
          <w:sz w:val="24"/>
          <w:szCs w:val="24"/>
        </w:rPr>
        <w:t>APAGADO</w:t>
      </w:r>
      <w:r w:rsidR="00A84DF3" w:rsidRPr="00886508">
        <w:rPr>
          <w:sz w:val="24"/>
          <w:szCs w:val="24"/>
        </w:rPr>
        <w:t xml:space="preserve"> </w:t>
      </w:r>
      <w:r w:rsidR="00A84DF3" w:rsidRPr="00886508">
        <w:rPr>
          <w:sz w:val="24"/>
          <w:szCs w:val="24"/>
        </w:rPr>
        <w:tab/>
      </w:r>
      <w:r w:rsidR="000C33DC" w:rsidRPr="00886508">
        <w:rPr>
          <w:sz w:val="24"/>
          <w:szCs w:val="24"/>
        </w:rPr>
        <w:tab/>
      </w:r>
      <w:r w:rsidR="000C33DC" w:rsidRPr="00886508">
        <w:rPr>
          <w:sz w:val="24"/>
          <w:szCs w:val="24"/>
        </w:rPr>
        <w:tab/>
      </w:r>
      <w:r w:rsidR="000C33DC" w:rsidRPr="00886508">
        <w:rPr>
          <w:sz w:val="24"/>
          <w:szCs w:val="24"/>
        </w:rPr>
        <w:tab/>
      </w:r>
      <w:r w:rsidR="00A55A11">
        <w:rPr>
          <w:sz w:val="24"/>
          <w:szCs w:val="24"/>
        </w:rPr>
        <w:tab/>
      </w:r>
      <w:r w:rsidR="001E5757">
        <w:rPr>
          <w:sz w:val="24"/>
          <w:szCs w:val="24"/>
        </w:rPr>
        <w:t xml:space="preserve">   </w:t>
      </w:r>
      <w:r w:rsidR="00686D4E" w:rsidRPr="00886508">
        <w:rPr>
          <w:sz w:val="24"/>
          <w:szCs w:val="24"/>
        </w:rPr>
        <w:t xml:space="preserve">     </w:t>
      </w:r>
      <w:r w:rsidR="000C33DC" w:rsidRPr="00886508">
        <w:rPr>
          <w:b/>
          <w:bCs/>
          <w:sz w:val="24"/>
          <w:szCs w:val="24"/>
        </w:rPr>
        <w:t>TF DE APAGADO</w:t>
      </w:r>
      <w:r w:rsidR="000C33DC" w:rsidRPr="00886508">
        <w:rPr>
          <w:sz w:val="24"/>
          <w:szCs w:val="24"/>
        </w:rPr>
        <w:t xml:space="preserve"> </w:t>
      </w:r>
      <w:r w:rsidR="000C33DC" w:rsidRPr="00886508">
        <w:rPr>
          <w:sz w:val="24"/>
          <w:szCs w:val="24"/>
        </w:rPr>
        <w:tab/>
      </w:r>
      <w:r w:rsidR="000C33DC" w:rsidRPr="00886508">
        <w:rPr>
          <w:sz w:val="24"/>
          <w:szCs w:val="24"/>
        </w:rPr>
        <w:tab/>
      </w:r>
      <w:r w:rsidR="000C33DC" w:rsidRPr="00886508">
        <w:rPr>
          <w:sz w:val="24"/>
          <w:szCs w:val="24"/>
        </w:rPr>
        <w:tab/>
      </w:r>
    </w:p>
    <w:p w14:paraId="0AFBE649" w14:textId="05A120D9" w:rsidR="000C33DC" w:rsidRPr="00752891" w:rsidRDefault="000C33DC" w:rsidP="00C34AE6">
      <w:pPr>
        <w:rPr>
          <w:rFonts w:ascii="Arial" w:hAnsi="Arial" w:cs="Arial"/>
          <w:sz w:val="24"/>
          <w:szCs w:val="24"/>
        </w:rPr>
      </w:pPr>
      <w:r w:rsidRPr="00752891">
        <w:rPr>
          <w:rFonts w:ascii="Arial" w:hAnsi="Arial" w:cs="Arial"/>
          <w:sz w:val="24"/>
          <w:szCs w:val="24"/>
        </w:rPr>
        <w:lastRenderedPageBreak/>
        <w:t>TABLA DE COMPARACION</w:t>
      </w:r>
    </w:p>
    <w:p w14:paraId="5C99EC1B" w14:textId="4FB73A83" w:rsidR="00752891" w:rsidRDefault="000C33DC" w:rsidP="00C34AE6">
      <w:r>
        <w:rPr>
          <w:noProof/>
        </w:rPr>
        <w:drawing>
          <wp:inline distT="0" distB="0" distL="0" distR="0" wp14:anchorId="7ADFEEFF" wp14:editId="7BE0B2C1">
            <wp:extent cx="3800475" cy="119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0475" cy="1190625"/>
                    </a:xfrm>
                    <a:prstGeom prst="rect">
                      <a:avLst/>
                    </a:prstGeom>
                  </pic:spPr>
                </pic:pic>
              </a:graphicData>
            </a:graphic>
          </wp:inline>
        </w:drawing>
      </w:r>
    </w:p>
    <w:p w14:paraId="4D3C8839" w14:textId="77777777" w:rsidR="00FA0DD7" w:rsidRDefault="00FA0DD7" w:rsidP="00C34AE6">
      <w:pPr>
        <w:rPr>
          <w:b/>
          <w:bCs/>
        </w:rPr>
      </w:pPr>
    </w:p>
    <w:p w14:paraId="223BAB8E" w14:textId="27B105E9" w:rsidR="000C33DC" w:rsidRPr="00937890" w:rsidRDefault="000C33DC" w:rsidP="00C34AE6">
      <w:pPr>
        <w:rPr>
          <w:b/>
          <w:bCs/>
        </w:rPr>
      </w:pPr>
      <w:bookmarkStart w:id="0" w:name="_GoBack"/>
      <w:bookmarkEnd w:id="0"/>
      <w:r w:rsidRPr="00937890">
        <w:rPr>
          <w:b/>
          <w:bCs/>
        </w:rPr>
        <w:t>DRIVER MOSFET</w:t>
      </w:r>
    </w:p>
    <w:p w14:paraId="6675B6A9" w14:textId="58E053CF" w:rsidR="000C33DC" w:rsidRDefault="000C33DC" w:rsidP="00C34AE6">
      <w:r>
        <w:rPr>
          <w:noProof/>
        </w:rPr>
        <w:drawing>
          <wp:inline distT="0" distB="0" distL="0" distR="0" wp14:anchorId="374118D4" wp14:editId="7F0E0B9C">
            <wp:extent cx="5612130" cy="278828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88285"/>
                    </a:xfrm>
                    <a:prstGeom prst="rect">
                      <a:avLst/>
                    </a:prstGeom>
                  </pic:spPr>
                </pic:pic>
              </a:graphicData>
            </a:graphic>
          </wp:inline>
        </w:drawing>
      </w:r>
    </w:p>
    <w:p w14:paraId="0394FA3A" w14:textId="4D0F8317" w:rsidR="003B5CA3" w:rsidRDefault="003B5CA3" w:rsidP="003B5CA3">
      <w:pPr>
        <w:rPr>
          <w:rFonts w:ascii="Arial" w:hAnsi="Arial" w:cs="Arial"/>
          <w:sz w:val="24"/>
          <w:szCs w:val="24"/>
        </w:rPr>
      </w:pPr>
      <w:r w:rsidRPr="007A05A8">
        <w:rPr>
          <w:rFonts w:ascii="Arial" w:hAnsi="Arial" w:cs="Arial"/>
          <w:sz w:val="24"/>
          <w:szCs w:val="24"/>
        </w:rPr>
        <w:t>En este circuito el driver está eléctricamente aislado con la parte de potencia. Las salidas del    PWM están invertidas entre sí, es decir que cuando la salida “A” esta en alto, la salida “</w:t>
      </w:r>
      <w:r w:rsidR="007A05A8" w:rsidRPr="007A05A8">
        <w:rPr>
          <w:rFonts w:ascii="Arial" w:hAnsi="Arial" w:cs="Arial"/>
          <w:sz w:val="24"/>
          <w:szCs w:val="24"/>
        </w:rPr>
        <w:t>B”</w:t>
      </w:r>
      <w:r w:rsidR="007A05A8">
        <w:rPr>
          <w:rFonts w:ascii="Arial" w:hAnsi="Arial" w:cs="Arial"/>
          <w:sz w:val="24"/>
          <w:szCs w:val="24"/>
        </w:rPr>
        <w:t xml:space="preserve"> </w:t>
      </w:r>
      <w:r w:rsidR="007A05A8" w:rsidRPr="007A05A8">
        <w:rPr>
          <w:rFonts w:ascii="Arial" w:hAnsi="Arial" w:cs="Arial"/>
          <w:sz w:val="24"/>
          <w:szCs w:val="24"/>
        </w:rPr>
        <w:t>estará</w:t>
      </w:r>
      <w:r w:rsidRPr="007A05A8">
        <w:rPr>
          <w:rFonts w:ascii="Arial" w:hAnsi="Arial" w:cs="Arial"/>
          <w:sz w:val="24"/>
          <w:szCs w:val="24"/>
        </w:rPr>
        <w:t xml:space="preserve"> en bajo y viceversa. De esta manera tenemos una corriente bidireccional que excitará el   transformador de aislamiento. </w:t>
      </w:r>
    </w:p>
    <w:p w14:paraId="6724E9B6" w14:textId="77777777" w:rsidR="008A1604" w:rsidRPr="007A05A8" w:rsidRDefault="008A1604" w:rsidP="003B5CA3">
      <w:pPr>
        <w:rPr>
          <w:rFonts w:ascii="Arial" w:hAnsi="Arial" w:cs="Arial"/>
          <w:sz w:val="24"/>
          <w:szCs w:val="24"/>
        </w:rPr>
      </w:pPr>
    </w:p>
    <w:p w14:paraId="734BF361" w14:textId="2095F5B0" w:rsidR="003B5CA3" w:rsidRPr="007A05A8" w:rsidRDefault="003B5CA3" w:rsidP="003B5CA3">
      <w:pPr>
        <w:rPr>
          <w:b/>
          <w:bCs/>
          <w:sz w:val="24"/>
          <w:szCs w:val="24"/>
        </w:rPr>
      </w:pPr>
      <w:r w:rsidRPr="007A05A8">
        <w:rPr>
          <w:b/>
          <w:bCs/>
          <w:sz w:val="24"/>
          <w:szCs w:val="24"/>
        </w:rPr>
        <w:t xml:space="preserve">Mediciones </w:t>
      </w:r>
    </w:p>
    <w:p w14:paraId="7DC88438" w14:textId="13B11540" w:rsidR="003B5CA3" w:rsidRPr="00C37D63" w:rsidRDefault="00A71BA2" w:rsidP="003B5CA3">
      <w:pPr>
        <w:rPr>
          <w:rFonts w:ascii="Arial" w:hAnsi="Arial" w:cs="Arial"/>
          <w:sz w:val="24"/>
          <w:szCs w:val="24"/>
        </w:rPr>
      </w:pPr>
      <w:r>
        <w:rPr>
          <w:rFonts w:ascii="Arial" w:hAnsi="Arial" w:cs="Arial"/>
          <w:sz w:val="24"/>
          <w:szCs w:val="24"/>
        </w:rPr>
        <w:t>S</w:t>
      </w:r>
      <w:r w:rsidR="003B5CA3" w:rsidRPr="00A71BA2">
        <w:rPr>
          <w:rFonts w:ascii="Arial" w:hAnsi="Arial" w:cs="Arial"/>
          <w:sz w:val="24"/>
          <w:szCs w:val="24"/>
        </w:rPr>
        <w:t xml:space="preserve">e observan las señales de VDS Y VGS y el tiempo de encendido y apagado </w:t>
      </w:r>
    </w:p>
    <w:p w14:paraId="2DC68131" w14:textId="1FC4AACC" w:rsidR="004C5D96" w:rsidRDefault="004C5D96" w:rsidP="003B5CA3">
      <w:r>
        <w:rPr>
          <w:noProof/>
        </w:rPr>
        <w:lastRenderedPageBreak/>
        <w:drawing>
          <wp:inline distT="0" distB="0" distL="0" distR="0" wp14:anchorId="39A58100" wp14:editId="3E856D73">
            <wp:extent cx="5612130" cy="217551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75510"/>
                    </a:xfrm>
                    <a:prstGeom prst="rect">
                      <a:avLst/>
                    </a:prstGeom>
                  </pic:spPr>
                </pic:pic>
              </a:graphicData>
            </a:graphic>
          </wp:inline>
        </w:drawing>
      </w:r>
    </w:p>
    <w:p w14:paraId="56D91BAA" w14:textId="36004B7A" w:rsidR="004C5D96" w:rsidRDefault="004C5D96" w:rsidP="003B5CA3">
      <w:r>
        <w:tab/>
      </w:r>
      <w:r>
        <w:tab/>
      </w:r>
      <w:r w:rsidRPr="00937890">
        <w:rPr>
          <w:b/>
          <w:bCs/>
        </w:rPr>
        <w:t>VDS SALIDA</w:t>
      </w:r>
      <w:r>
        <w:t xml:space="preserve"> </w:t>
      </w:r>
      <w:r>
        <w:tab/>
      </w:r>
      <w:r>
        <w:tab/>
      </w:r>
      <w:r>
        <w:tab/>
      </w:r>
      <w:r>
        <w:tab/>
      </w:r>
      <w:r>
        <w:tab/>
      </w:r>
      <w:r w:rsidRPr="00937890">
        <w:rPr>
          <w:b/>
          <w:bCs/>
        </w:rPr>
        <w:tab/>
        <w:t>VGS ENTRADA</w:t>
      </w:r>
    </w:p>
    <w:p w14:paraId="445C50D3" w14:textId="48AA88BE" w:rsidR="004C5D96" w:rsidRDefault="004C5D96" w:rsidP="003B5CA3">
      <w:r>
        <w:rPr>
          <w:noProof/>
        </w:rPr>
        <w:drawing>
          <wp:inline distT="0" distB="0" distL="0" distR="0" wp14:anchorId="5D43C748" wp14:editId="2193BE39">
            <wp:extent cx="2842955" cy="274926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0405" cy="2766144"/>
                    </a:xfrm>
                    <a:prstGeom prst="rect">
                      <a:avLst/>
                    </a:prstGeom>
                  </pic:spPr>
                </pic:pic>
              </a:graphicData>
            </a:graphic>
          </wp:inline>
        </w:drawing>
      </w:r>
      <w:r w:rsidR="00ED1E3A" w:rsidRPr="00ED1E3A">
        <w:rPr>
          <w:noProof/>
        </w:rPr>
        <w:t xml:space="preserve"> </w:t>
      </w:r>
      <w:r w:rsidR="00ED1E3A">
        <w:rPr>
          <w:noProof/>
        </w:rPr>
        <w:drawing>
          <wp:inline distT="0" distB="0" distL="0" distR="0" wp14:anchorId="7E0B7D36" wp14:editId="74DCDE3D">
            <wp:extent cx="2708694" cy="2646127"/>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0045" cy="2647447"/>
                    </a:xfrm>
                    <a:prstGeom prst="rect">
                      <a:avLst/>
                    </a:prstGeom>
                  </pic:spPr>
                </pic:pic>
              </a:graphicData>
            </a:graphic>
          </wp:inline>
        </w:drawing>
      </w:r>
    </w:p>
    <w:p w14:paraId="23644F14" w14:textId="204C4734" w:rsidR="00ED1E3A" w:rsidRDefault="004C5D96" w:rsidP="003B5CA3">
      <w:r w:rsidRPr="00937890">
        <w:rPr>
          <w:b/>
          <w:bCs/>
        </w:rPr>
        <w:t xml:space="preserve">Tiempo de retardo de encendido Td </w:t>
      </w:r>
      <w:r w:rsidR="00ED1E3A" w:rsidRPr="00937890">
        <w:rPr>
          <w:b/>
          <w:bCs/>
        </w:rPr>
        <w:t>MOSFET</w:t>
      </w:r>
      <w:r w:rsidR="00ED1E3A">
        <w:t xml:space="preserve"> </w:t>
      </w:r>
      <w:r w:rsidR="00ED1E3A">
        <w:tab/>
      </w:r>
      <w:r w:rsidR="00ED1E3A">
        <w:tab/>
      </w:r>
      <w:r w:rsidR="00ED1E3A" w:rsidRPr="00937890">
        <w:rPr>
          <w:b/>
          <w:bCs/>
        </w:rPr>
        <w:t xml:space="preserve">tiempo de subida </w:t>
      </w:r>
      <w:proofErr w:type="spellStart"/>
      <w:r w:rsidR="00ED1E3A" w:rsidRPr="00937890">
        <w:rPr>
          <w:b/>
          <w:bCs/>
        </w:rPr>
        <w:t>Tr</w:t>
      </w:r>
      <w:proofErr w:type="spellEnd"/>
      <w:r w:rsidR="00ED1E3A" w:rsidRPr="00937890">
        <w:rPr>
          <w:b/>
          <w:bCs/>
        </w:rPr>
        <w:t xml:space="preserve"> MOSFET</w:t>
      </w:r>
      <w:r w:rsidR="00ED1E3A">
        <w:t xml:space="preserve"> </w:t>
      </w:r>
    </w:p>
    <w:p w14:paraId="3A2D86A6" w14:textId="4B624487" w:rsidR="00ED1E3A" w:rsidRDefault="00ED1E3A" w:rsidP="003B5CA3">
      <w:r>
        <w:rPr>
          <w:noProof/>
        </w:rPr>
        <w:drawing>
          <wp:inline distT="0" distB="0" distL="0" distR="0" wp14:anchorId="63E51702" wp14:editId="76EFD5A3">
            <wp:extent cx="2656936" cy="2207084"/>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1004" cy="2227077"/>
                    </a:xfrm>
                    <a:prstGeom prst="rect">
                      <a:avLst/>
                    </a:prstGeom>
                  </pic:spPr>
                </pic:pic>
              </a:graphicData>
            </a:graphic>
          </wp:inline>
        </w:drawing>
      </w:r>
      <w:r>
        <w:t xml:space="preserve">  </w:t>
      </w:r>
      <w:r>
        <w:rPr>
          <w:noProof/>
        </w:rPr>
        <w:drawing>
          <wp:inline distT="0" distB="0" distL="0" distR="0" wp14:anchorId="13EBC1FE" wp14:editId="5B265C91">
            <wp:extent cx="2844633" cy="211539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404" cy="2123404"/>
                    </a:xfrm>
                    <a:prstGeom prst="rect">
                      <a:avLst/>
                    </a:prstGeom>
                  </pic:spPr>
                </pic:pic>
              </a:graphicData>
            </a:graphic>
          </wp:inline>
        </w:drawing>
      </w:r>
    </w:p>
    <w:p w14:paraId="53338D07" w14:textId="7E4985E3" w:rsidR="00ED1E3A" w:rsidRDefault="00ED1E3A" w:rsidP="003B5CA3">
      <w:r w:rsidRPr="00937890">
        <w:rPr>
          <w:b/>
          <w:bCs/>
        </w:rPr>
        <w:t xml:space="preserve">Tiempo de apagado </w:t>
      </w:r>
      <w:r w:rsidR="00A84DF3" w:rsidRPr="00937890">
        <w:rPr>
          <w:b/>
          <w:bCs/>
        </w:rPr>
        <w:t>Td</w:t>
      </w:r>
      <w:r w:rsidRPr="00937890">
        <w:rPr>
          <w:b/>
          <w:bCs/>
        </w:rPr>
        <w:t xml:space="preserve"> </w:t>
      </w:r>
      <w:r w:rsidR="00A84DF3" w:rsidRPr="00937890">
        <w:rPr>
          <w:b/>
          <w:bCs/>
        </w:rPr>
        <w:t>MOSFET</w:t>
      </w:r>
      <w:r w:rsidR="00A84DF3">
        <w:t xml:space="preserve"> </w:t>
      </w:r>
      <w:r w:rsidR="00A84DF3">
        <w:tab/>
      </w:r>
      <w:r>
        <w:tab/>
      </w:r>
      <w:r>
        <w:tab/>
      </w:r>
      <w:r w:rsidRPr="00937890">
        <w:rPr>
          <w:b/>
          <w:bCs/>
        </w:rPr>
        <w:t>Tiempo de caída TF MOSFET</w:t>
      </w:r>
      <w:r>
        <w:t xml:space="preserve"> </w:t>
      </w:r>
    </w:p>
    <w:p w14:paraId="66666765" w14:textId="566CFA2D" w:rsidR="003B5CA3" w:rsidRDefault="003B5CA3" w:rsidP="003B5CA3">
      <w:r>
        <w:lastRenderedPageBreak/>
        <w:t xml:space="preserve"> </w:t>
      </w:r>
    </w:p>
    <w:p w14:paraId="6FC9BC8B" w14:textId="6A4BB9CD" w:rsidR="003B5CA3" w:rsidRDefault="00E456D2" w:rsidP="003B5CA3">
      <w:r>
        <w:t xml:space="preserve">Tabla de comparación </w:t>
      </w:r>
    </w:p>
    <w:p w14:paraId="0E31BB52" w14:textId="22BBE2B9" w:rsidR="005F3888" w:rsidRDefault="00AC31BE" w:rsidP="003B5CA3">
      <w:r>
        <w:rPr>
          <w:noProof/>
        </w:rPr>
        <w:drawing>
          <wp:inline distT="0" distB="0" distL="0" distR="0" wp14:anchorId="6A4F82D1" wp14:editId="075A7CEC">
            <wp:extent cx="4600575" cy="9144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575" cy="914400"/>
                    </a:xfrm>
                    <a:prstGeom prst="rect">
                      <a:avLst/>
                    </a:prstGeom>
                  </pic:spPr>
                </pic:pic>
              </a:graphicData>
            </a:graphic>
          </wp:inline>
        </w:drawing>
      </w:r>
    </w:p>
    <w:p w14:paraId="7E5ED059" w14:textId="72A43354" w:rsidR="00AC31BE" w:rsidRPr="0063365E" w:rsidRDefault="00AC31BE" w:rsidP="003B5CA3">
      <w:pPr>
        <w:rPr>
          <w:b/>
          <w:bCs/>
        </w:rPr>
      </w:pPr>
      <w:r w:rsidRPr="006501EE">
        <w:rPr>
          <w:b/>
          <w:bCs/>
        </w:rPr>
        <w:t>Conclusión</w:t>
      </w:r>
    </w:p>
    <w:p w14:paraId="79632210" w14:textId="63475B7A" w:rsidR="00AC31BE" w:rsidRPr="00F87854" w:rsidRDefault="00AA0746" w:rsidP="00AA0746">
      <w:pPr>
        <w:rPr>
          <w:rFonts w:ascii="Arial" w:hAnsi="Arial" w:cs="Arial"/>
          <w:sz w:val="24"/>
          <w:szCs w:val="24"/>
        </w:rPr>
      </w:pPr>
      <w:r w:rsidRPr="00F87854">
        <w:rPr>
          <w:rFonts w:ascii="Arial" w:hAnsi="Arial" w:cs="Arial"/>
          <w:sz w:val="24"/>
          <w:szCs w:val="24"/>
        </w:rPr>
        <w:t xml:space="preserve">Las mediciones realizadas han demostrado la utilidad de los drivers implementados en las </w:t>
      </w:r>
      <w:r w:rsidR="005F3888" w:rsidRPr="00F87854">
        <w:rPr>
          <w:rFonts w:ascii="Arial" w:hAnsi="Arial" w:cs="Arial"/>
          <w:sz w:val="24"/>
          <w:szCs w:val="24"/>
        </w:rPr>
        <w:t>tres tecnologías</w:t>
      </w:r>
      <w:r w:rsidRPr="00F87854">
        <w:rPr>
          <w:rFonts w:ascii="Arial" w:hAnsi="Arial" w:cs="Arial"/>
          <w:sz w:val="24"/>
          <w:szCs w:val="24"/>
        </w:rPr>
        <w:t xml:space="preserve"> de transistores de potencia analizados. Los drivers son necesarios para poder   obtener mejores características dinámicas y de acuerdo a la tecnología, estas mejorarán sea   para el apagado o el encendido del dispositivo. A partir de la aplicación que tendrá el </w:t>
      </w:r>
      <w:r w:rsidR="005F3888" w:rsidRPr="00F87854">
        <w:rPr>
          <w:rFonts w:ascii="Arial" w:hAnsi="Arial" w:cs="Arial"/>
          <w:sz w:val="24"/>
          <w:szCs w:val="24"/>
        </w:rPr>
        <w:t>transistor, se</w:t>
      </w:r>
      <w:r w:rsidRPr="00F87854">
        <w:rPr>
          <w:rFonts w:ascii="Arial" w:hAnsi="Arial" w:cs="Arial"/>
          <w:sz w:val="24"/>
          <w:szCs w:val="24"/>
        </w:rPr>
        <w:t xml:space="preserve"> elegirá qué tecnología implementar. Además, los drivers son necesarios para lograr </w:t>
      </w:r>
      <w:r w:rsidR="005F3888" w:rsidRPr="00F87854">
        <w:rPr>
          <w:rFonts w:ascii="Arial" w:hAnsi="Arial" w:cs="Arial"/>
          <w:sz w:val="24"/>
          <w:szCs w:val="24"/>
        </w:rPr>
        <w:t>una rápida</w:t>
      </w:r>
      <w:r w:rsidRPr="00F87854">
        <w:rPr>
          <w:rFonts w:ascii="Arial" w:hAnsi="Arial" w:cs="Arial"/>
          <w:sz w:val="24"/>
          <w:szCs w:val="24"/>
        </w:rPr>
        <w:t xml:space="preserve"> conmutación y así no exceder los límites de la SOA.</w:t>
      </w:r>
    </w:p>
    <w:p w14:paraId="2122C5EA" w14:textId="78CE91A4" w:rsidR="00AA0746" w:rsidRPr="00F87854" w:rsidRDefault="00AA0746" w:rsidP="00AA0746">
      <w:pPr>
        <w:rPr>
          <w:rFonts w:ascii="Arial" w:hAnsi="Arial" w:cs="Arial"/>
          <w:sz w:val="24"/>
          <w:szCs w:val="24"/>
        </w:rPr>
      </w:pPr>
      <w:r w:rsidRPr="00F87854">
        <w:rPr>
          <w:rFonts w:ascii="Arial" w:hAnsi="Arial" w:cs="Arial"/>
          <w:sz w:val="24"/>
          <w:szCs w:val="24"/>
        </w:rPr>
        <w:t xml:space="preserve">En el caso del transistor BJT, el uso de la red Baker ha demostrado su utilidad, ya que redujo    notablemente los tiempos de conmutación. Tal como su nombre lo indica, esta red se    implementó con el fin de evitar la sobresaturación del transistor bajo ensayo; recordando que </w:t>
      </w:r>
      <w:r w:rsidR="00F87854" w:rsidRPr="00F87854">
        <w:rPr>
          <w:rFonts w:ascii="Arial" w:hAnsi="Arial" w:cs="Arial"/>
          <w:sz w:val="24"/>
          <w:szCs w:val="24"/>
        </w:rPr>
        <w:t>si el</w:t>
      </w:r>
      <w:r w:rsidRPr="00F87854">
        <w:rPr>
          <w:rFonts w:ascii="Arial" w:hAnsi="Arial" w:cs="Arial"/>
          <w:sz w:val="24"/>
          <w:szCs w:val="24"/>
        </w:rPr>
        <w:t xml:space="preserve"> transistor es llevado a la</w:t>
      </w:r>
      <w:r w:rsidR="00F87854">
        <w:rPr>
          <w:rFonts w:ascii="Arial" w:hAnsi="Arial" w:cs="Arial"/>
          <w:sz w:val="24"/>
          <w:szCs w:val="24"/>
        </w:rPr>
        <w:t xml:space="preserve"> </w:t>
      </w:r>
      <w:r w:rsidRPr="00F87854">
        <w:rPr>
          <w:rFonts w:ascii="Arial" w:hAnsi="Arial" w:cs="Arial"/>
          <w:sz w:val="24"/>
          <w:szCs w:val="24"/>
        </w:rPr>
        <w:t xml:space="preserve">sobresaturación se dará un aumento no deseado de los tiempos de   conmutación. Esto se pudo demostrar abriendo la red Baker, observándose principalmente </w:t>
      </w:r>
      <w:r w:rsidR="00F87854" w:rsidRPr="00F87854">
        <w:rPr>
          <w:rFonts w:ascii="Arial" w:hAnsi="Arial" w:cs="Arial"/>
          <w:sz w:val="24"/>
          <w:szCs w:val="24"/>
        </w:rPr>
        <w:t>un incremento</w:t>
      </w:r>
      <w:r w:rsidRPr="00F87854">
        <w:rPr>
          <w:rFonts w:ascii="Arial" w:hAnsi="Arial" w:cs="Arial"/>
          <w:sz w:val="24"/>
          <w:szCs w:val="24"/>
        </w:rPr>
        <w:t xml:space="preserve"> en tiempo de apagado.</w:t>
      </w:r>
    </w:p>
    <w:p w14:paraId="6015C6ED" w14:textId="344E386B" w:rsidR="00A31927" w:rsidRPr="00F87854" w:rsidRDefault="00AA0746" w:rsidP="00AA0746">
      <w:pPr>
        <w:rPr>
          <w:rFonts w:ascii="Arial" w:hAnsi="Arial" w:cs="Arial"/>
          <w:sz w:val="24"/>
          <w:szCs w:val="24"/>
        </w:rPr>
      </w:pPr>
      <w:r w:rsidRPr="00F87854">
        <w:rPr>
          <w:rFonts w:ascii="Arial" w:hAnsi="Arial" w:cs="Arial"/>
          <w:sz w:val="24"/>
          <w:szCs w:val="24"/>
        </w:rPr>
        <w:t xml:space="preserve">En la experiencia, sin red Baker se midió un tiempo de apagado de </w:t>
      </w:r>
      <w:r w:rsidR="00BB7FAB" w:rsidRPr="00F87854">
        <w:rPr>
          <w:rFonts w:ascii="Arial" w:hAnsi="Arial" w:cs="Arial"/>
          <w:sz w:val="24"/>
          <w:szCs w:val="24"/>
        </w:rPr>
        <w:t xml:space="preserve">29, </w:t>
      </w:r>
      <w:r w:rsidR="00686D4E" w:rsidRPr="00F87854">
        <w:rPr>
          <w:rFonts w:ascii="Arial" w:hAnsi="Arial" w:cs="Arial"/>
          <w:sz w:val="24"/>
          <w:szCs w:val="24"/>
        </w:rPr>
        <w:t>44 us</w:t>
      </w:r>
      <w:r w:rsidRPr="00F87854">
        <w:rPr>
          <w:rFonts w:ascii="Arial" w:hAnsi="Arial" w:cs="Arial"/>
          <w:sz w:val="24"/>
          <w:szCs w:val="24"/>
        </w:rPr>
        <w:t xml:space="preserve">. Al implementar la red Baker, disminuyó a </w:t>
      </w:r>
      <w:r w:rsidR="00686D4E" w:rsidRPr="00F87854">
        <w:rPr>
          <w:rFonts w:ascii="Arial" w:hAnsi="Arial" w:cs="Arial"/>
          <w:sz w:val="24"/>
          <w:szCs w:val="24"/>
        </w:rPr>
        <w:t>26 us</w:t>
      </w:r>
      <w:r w:rsidRPr="00F87854">
        <w:rPr>
          <w:rFonts w:ascii="Arial" w:hAnsi="Arial" w:cs="Arial"/>
          <w:sz w:val="24"/>
          <w:szCs w:val="24"/>
        </w:rPr>
        <w:t xml:space="preserve">. </w:t>
      </w:r>
      <w:r w:rsidR="005A23B4">
        <w:rPr>
          <w:rFonts w:ascii="Arial" w:hAnsi="Arial" w:cs="Arial"/>
          <w:sz w:val="24"/>
          <w:szCs w:val="24"/>
        </w:rPr>
        <w:t xml:space="preserve">Podemos observar que </w:t>
      </w:r>
      <w:r w:rsidRPr="00F87854">
        <w:rPr>
          <w:rFonts w:ascii="Arial" w:hAnsi="Arial" w:cs="Arial"/>
          <w:sz w:val="24"/>
          <w:szCs w:val="24"/>
        </w:rPr>
        <w:t xml:space="preserve">atrajo </w:t>
      </w:r>
      <w:r w:rsidR="00686D4E" w:rsidRPr="00F87854">
        <w:rPr>
          <w:rFonts w:ascii="Arial" w:hAnsi="Arial" w:cs="Arial"/>
          <w:sz w:val="24"/>
          <w:szCs w:val="24"/>
        </w:rPr>
        <w:t>un</w:t>
      </w:r>
      <w:r w:rsidR="005A23B4">
        <w:rPr>
          <w:rFonts w:ascii="Arial" w:hAnsi="Arial" w:cs="Arial"/>
          <w:sz w:val="24"/>
          <w:szCs w:val="24"/>
        </w:rPr>
        <w:t>a</w:t>
      </w:r>
      <w:r w:rsidR="00686D4E" w:rsidRPr="00F87854">
        <w:rPr>
          <w:rFonts w:ascii="Arial" w:hAnsi="Arial" w:cs="Arial"/>
          <w:sz w:val="24"/>
          <w:szCs w:val="24"/>
        </w:rPr>
        <w:t xml:space="preserve"> </w:t>
      </w:r>
      <w:r w:rsidR="005D11C9">
        <w:rPr>
          <w:rFonts w:ascii="Arial" w:hAnsi="Arial" w:cs="Arial"/>
          <w:sz w:val="24"/>
          <w:szCs w:val="24"/>
        </w:rPr>
        <w:t>disminución</w:t>
      </w:r>
      <w:r w:rsidRPr="00F87854">
        <w:rPr>
          <w:rFonts w:ascii="Arial" w:hAnsi="Arial" w:cs="Arial"/>
          <w:sz w:val="24"/>
          <w:szCs w:val="24"/>
        </w:rPr>
        <w:t xml:space="preserve"> del tiempo de encendido; de </w:t>
      </w:r>
      <w:r w:rsidR="008E02DA" w:rsidRPr="00F87854">
        <w:rPr>
          <w:rFonts w:ascii="Arial" w:hAnsi="Arial" w:cs="Arial"/>
          <w:sz w:val="24"/>
          <w:szCs w:val="24"/>
        </w:rPr>
        <w:t>416 us</w:t>
      </w:r>
      <w:r w:rsidRPr="00F87854">
        <w:rPr>
          <w:rFonts w:ascii="Arial" w:hAnsi="Arial" w:cs="Arial"/>
          <w:sz w:val="24"/>
          <w:szCs w:val="24"/>
        </w:rPr>
        <w:t xml:space="preserve"> a </w:t>
      </w:r>
      <w:r w:rsidR="005A23B4" w:rsidRPr="00F87854">
        <w:rPr>
          <w:rFonts w:ascii="Arial" w:hAnsi="Arial" w:cs="Arial"/>
          <w:sz w:val="24"/>
          <w:szCs w:val="24"/>
        </w:rPr>
        <w:t xml:space="preserve">236 </w:t>
      </w:r>
      <w:proofErr w:type="gramStart"/>
      <w:r w:rsidR="005A23B4" w:rsidRPr="00F87854">
        <w:rPr>
          <w:rFonts w:ascii="Arial" w:hAnsi="Arial" w:cs="Arial"/>
          <w:sz w:val="24"/>
          <w:szCs w:val="24"/>
        </w:rPr>
        <w:t>us</w:t>
      </w:r>
      <w:r w:rsidRPr="00F87854">
        <w:rPr>
          <w:rFonts w:ascii="Arial" w:hAnsi="Arial" w:cs="Arial"/>
          <w:sz w:val="24"/>
          <w:szCs w:val="24"/>
        </w:rPr>
        <w:t xml:space="preserve"> </w:t>
      </w:r>
      <w:r w:rsidR="00A33573">
        <w:rPr>
          <w:rFonts w:ascii="Arial" w:hAnsi="Arial" w:cs="Arial"/>
          <w:sz w:val="24"/>
          <w:szCs w:val="24"/>
        </w:rPr>
        <w:t>.</w:t>
      </w:r>
      <w:proofErr w:type="gramEnd"/>
    </w:p>
    <w:p w14:paraId="126ACF09" w14:textId="25CEE5BA" w:rsidR="0066742C" w:rsidRPr="00F87854" w:rsidRDefault="00C14323" w:rsidP="00AA0746">
      <w:pPr>
        <w:rPr>
          <w:rFonts w:ascii="Arial" w:hAnsi="Arial" w:cs="Arial"/>
          <w:sz w:val="24"/>
          <w:szCs w:val="24"/>
        </w:rPr>
      </w:pPr>
      <w:r w:rsidRPr="00F87854">
        <w:rPr>
          <w:rFonts w:ascii="Arial" w:hAnsi="Arial" w:cs="Arial"/>
          <w:sz w:val="24"/>
          <w:szCs w:val="24"/>
        </w:rPr>
        <w:t xml:space="preserve">En la siguiente tabla se compran los tiempos de encendido y apagado de las distintas </w:t>
      </w:r>
      <w:r w:rsidR="00461004" w:rsidRPr="00F87854">
        <w:rPr>
          <w:rFonts w:ascii="Arial" w:hAnsi="Arial" w:cs="Arial"/>
          <w:sz w:val="24"/>
          <w:szCs w:val="24"/>
        </w:rPr>
        <w:t>tecnologías</w:t>
      </w:r>
      <w:r w:rsidRPr="00F87854">
        <w:rPr>
          <w:rFonts w:ascii="Arial" w:hAnsi="Arial" w:cs="Arial"/>
          <w:sz w:val="24"/>
          <w:szCs w:val="24"/>
        </w:rPr>
        <w:t xml:space="preserve"> evaluadas en este trabajo practico</w:t>
      </w:r>
    </w:p>
    <w:p w14:paraId="3A817CCC" w14:textId="7479CAF7" w:rsidR="00C14323" w:rsidRDefault="00461004" w:rsidP="00AA0746">
      <w:r>
        <w:rPr>
          <w:noProof/>
        </w:rPr>
        <w:drawing>
          <wp:inline distT="0" distB="0" distL="0" distR="0" wp14:anchorId="5A860CFF" wp14:editId="43EF244C">
            <wp:extent cx="5612130" cy="1068779"/>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2634" cy="1076493"/>
                    </a:xfrm>
                    <a:prstGeom prst="rect">
                      <a:avLst/>
                    </a:prstGeom>
                  </pic:spPr>
                </pic:pic>
              </a:graphicData>
            </a:graphic>
          </wp:inline>
        </w:drawing>
      </w:r>
    </w:p>
    <w:p w14:paraId="02463F39" w14:textId="658773BC" w:rsidR="00AD7FF7" w:rsidRPr="00F87854" w:rsidRDefault="00AD7FF7" w:rsidP="00AD7FF7">
      <w:pPr>
        <w:rPr>
          <w:rFonts w:ascii="Arial" w:hAnsi="Arial" w:cs="Arial"/>
          <w:sz w:val="24"/>
          <w:szCs w:val="24"/>
        </w:rPr>
      </w:pPr>
      <w:r w:rsidRPr="00F87854">
        <w:rPr>
          <w:rFonts w:ascii="Arial" w:hAnsi="Arial" w:cs="Arial"/>
          <w:sz w:val="24"/>
          <w:szCs w:val="24"/>
        </w:rPr>
        <w:t xml:space="preserve">La principal ventaja del MOSFET reside en que es controlado por tensión por lo que </w:t>
      </w:r>
      <w:r w:rsidR="00F87854" w:rsidRPr="00F87854">
        <w:rPr>
          <w:rFonts w:ascii="Arial" w:hAnsi="Arial" w:cs="Arial"/>
          <w:sz w:val="24"/>
          <w:szCs w:val="24"/>
        </w:rPr>
        <w:t xml:space="preserve">es </w:t>
      </w:r>
      <w:r w:rsidR="00F87854">
        <w:rPr>
          <w:rFonts w:ascii="Arial" w:hAnsi="Arial" w:cs="Arial"/>
          <w:sz w:val="24"/>
          <w:szCs w:val="24"/>
        </w:rPr>
        <w:t>muy</w:t>
      </w:r>
      <w:r w:rsidRPr="00F87854">
        <w:rPr>
          <w:rFonts w:ascii="Arial" w:hAnsi="Arial" w:cs="Arial"/>
          <w:sz w:val="24"/>
          <w:szCs w:val="24"/>
        </w:rPr>
        <w:t xml:space="preserve"> fácil la implementación de un driver. </w:t>
      </w:r>
      <w:r w:rsidR="00F87854" w:rsidRPr="00F87854">
        <w:rPr>
          <w:rFonts w:ascii="Arial" w:hAnsi="Arial" w:cs="Arial"/>
          <w:sz w:val="24"/>
          <w:szCs w:val="24"/>
        </w:rPr>
        <w:t>Además,</w:t>
      </w:r>
      <w:r w:rsidRPr="00F87854">
        <w:rPr>
          <w:rFonts w:ascii="Arial" w:hAnsi="Arial" w:cs="Arial"/>
          <w:sz w:val="24"/>
          <w:szCs w:val="24"/>
        </w:rPr>
        <w:t xml:space="preserve"> es</w:t>
      </w:r>
      <w:r w:rsidR="00576F7B" w:rsidRPr="00F87854">
        <w:rPr>
          <w:rFonts w:ascii="Arial" w:hAnsi="Arial" w:cs="Arial"/>
          <w:sz w:val="24"/>
          <w:szCs w:val="24"/>
        </w:rPr>
        <w:t xml:space="preserve"> </w:t>
      </w:r>
      <w:r w:rsidRPr="00F87854">
        <w:rPr>
          <w:rFonts w:ascii="Arial" w:hAnsi="Arial" w:cs="Arial"/>
          <w:sz w:val="24"/>
          <w:szCs w:val="24"/>
        </w:rPr>
        <w:t xml:space="preserve">un dispositivo que puede funcionar a </w:t>
      </w:r>
      <w:r w:rsidR="00F87854" w:rsidRPr="00F87854">
        <w:rPr>
          <w:rFonts w:ascii="Arial" w:hAnsi="Arial" w:cs="Arial"/>
          <w:sz w:val="24"/>
          <w:szCs w:val="24"/>
        </w:rPr>
        <w:t xml:space="preserve">altas </w:t>
      </w:r>
      <w:r w:rsidR="00F87854">
        <w:rPr>
          <w:rFonts w:ascii="Arial" w:hAnsi="Arial" w:cs="Arial"/>
          <w:sz w:val="24"/>
          <w:szCs w:val="24"/>
        </w:rPr>
        <w:t>frecuencias</w:t>
      </w:r>
      <w:r w:rsidRPr="00F87854">
        <w:rPr>
          <w:rFonts w:ascii="Arial" w:hAnsi="Arial" w:cs="Arial"/>
          <w:sz w:val="24"/>
          <w:szCs w:val="24"/>
        </w:rPr>
        <w:t>.</w:t>
      </w:r>
    </w:p>
    <w:sectPr w:rsidR="00AD7FF7" w:rsidRPr="00F87854">
      <w:foot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3691F" w14:textId="77777777" w:rsidR="00CC5044" w:rsidRDefault="00CC5044" w:rsidP="00191DE5">
      <w:pPr>
        <w:spacing w:after="0" w:line="240" w:lineRule="auto"/>
      </w:pPr>
      <w:r>
        <w:separator/>
      </w:r>
    </w:p>
  </w:endnote>
  <w:endnote w:type="continuationSeparator" w:id="0">
    <w:p w14:paraId="720C409A" w14:textId="77777777" w:rsidR="00CC5044" w:rsidRDefault="00CC5044" w:rsidP="00191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9487784"/>
      <w:docPartObj>
        <w:docPartGallery w:val="Page Numbers (Bottom of Page)"/>
        <w:docPartUnique/>
      </w:docPartObj>
    </w:sdtPr>
    <w:sdtEndPr/>
    <w:sdtContent>
      <w:p w14:paraId="157E374C" w14:textId="1D78CCF8" w:rsidR="00191DE5" w:rsidRDefault="00191DE5">
        <w:pPr>
          <w:pStyle w:val="Piedepgina"/>
          <w:jc w:val="right"/>
        </w:pPr>
        <w:r>
          <w:fldChar w:fldCharType="begin"/>
        </w:r>
        <w:r>
          <w:instrText>PAGE   \* MERGEFORMAT</w:instrText>
        </w:r>
        <w:r>
          <w:fldChar w:fldCharType="separate"/>
        </w:r>
        <w:r>
          <w:rPr>
            <w:lang w:val="es-ES"/>
          </w:rPr>
          <w:t>2</w:t>
        </w:r>
        <w:r>
          <w:fldChar w:fldCharType="end"/>
        </w:r>
      </w:p>
    </w:sdtContent>
  </w:sdt>
  <w:p w14:paraId="105AE276" w14:textId="77777777" w:rsidR="00191DE5" w:rsidRDefault="00191D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32531" w14:textId="77777777" w:rsidR="00CC5044" w:rsidRDefault="00CC5044" w:rsidP="00191DE5">
      <w:pPr>
        <w:spacing w:after="0" w:line="240" w:lineRule="auto"/>
      </w:pPr>
      <w:r>
        <w:separator/>
      </w:r>
    </w:p>
  </w:footnote>
  <w:footnote w:type="continuationSeparator" w:id="0">
    <w:p w14:paraId="37D09213" w14:textId="77777777" w:rsidR="00CC5044" w:rsidRDefault="00CC5044" w:rsidP="00191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72837"/>
    <w:multiLevelType w:val="singleLevel"/>
    <w:tmpl w:val="4064B454"/>
    <w:lvl w:ilvl="0">
      <w:start w:val="1"/>
      <w:numFmt w:val="upperLetter"/>
      <w:lvlText w:val="%1."/>
      <w:lvlJc w:val="left"/>
      <w:pPr>
        <w:tabs>
          <w:tab w:val="num" w:pos="1065"/>
        </w:tabs>
        <w:ind w:left="1065" w:hanging="360"/>
      </w:pPr>
    </w:lvl>
  </w:abstractNum>
  <w:abstractNum w:abstractNumId="1" w15:restartNumberingAfterBreak="0">
    <w:nsid w:val="254A46E1"/>
    <w:multiLevelType w:val="hybridMultilevel"/>
    <w:tmpl w:val="00120924"/>
    <w:lvl w:ilvl="0" w:tplc="61F467D6">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E0809E9"/>
    <w:multiLevelType w:val="hybridMultilevel"/>
    <w:tmpl w:val="98BC02CE"/>
    <w:lvl w:ilvl="0" w:tplc="AD8A3CB6">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6431042E"/>
    <w:multiLevelType w:val="hybridMultilevel"/>
    <w:tmpl w:val="EDF6A68E"/>
    <w:lvl w:ilvl="0" w:tplc="E222B752">
      <w:start w:val="2"/>
      <w:numFmt w:val="upperLetter"/>
      <w:lvlText w:val="%1."/>
      <w:lvlJc w:val="left"/>
      <w:pPr>
        <w:tabs>
          <w:tab w:val="num" w:pos="1065"/>
        </w:tabs>
        <w:ind w:left="1065"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79BB4F1A"/>
    <w:multiLevelType w:val="hybridMultilevel"/>
    <w:tmpl w:val="98F0B0EE"/>
    <w:lvl w:ilvl="0" w:tplc="E222B752">
      <w:start w:val="2"/>
      <w:numFmt w:val="upperLetter"/>
      <w:lvlText w:val="%1."/>
      <w:lvlJc w:val="left"/>
      <w:pPr>
        <w:tabs>
          <w:tab w:val="num" w:pos="1065"/>
        </w:tabs>
        <w:ind w:left="1065" w:hanging="360"/>
      </w:pPr>
    </w:lvl>
    <w:lvl w:ilvl="1" w:tplc="2C0A001B">
      <w:start w:val="1"/>
      <w:numFmt w:val="lowerRoman"/>
      <w:lvlText w:val="%2."/>
      <w:lvlJc w:val="righ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num w:numId="1">
    <w:abstractNumId w:val="0"/>
    <w:lvlOverride w:ilvl="0">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25A"/>
    <w:rsid w:val="00044EA5"/>
    <w:rsid w:val="0005425A"/>
    <w:rsid w:val="00065C26"/>
    <w:rsid w:val="000901C4"/>
    <w:rsid w:val="00091DC7"/>
    <w:rsid w:val="000A6590"/>
    <w:rsid w:val="000C33DC"/>
    <w:rsid w:val="000E1427"/>
    <w:rsid w:val="000E228B"/>
    <w:rsid w:val="000E4D53"/>
    <w:rsid w:val="000F1E4B"/>
    <w:rsid w:val="0011435F"/>
    <w:rsid w:val="00163615"/>
    <w:rsid w:val="00171E6D"/>
    <w:rsid w:val="0019088F"/>
    <w:rsid w:val="00191DE5"/>
    <w:rsid w:val="001A091F"/>
    <w:rsid w:val="001A5A95"/>
    <w:rsid w:val="001E5757"/>
    <w:rsid w:val="001F1537"/>
    <w:rsid w:val="001F47CB"/>
    <w:rsid w:val="002119E8"/>
    <w:rsid w:val="00245E1A"/>
    <w:rsid w:val="00253AB1"/>
    <w:rsid w:val="00257991"/>
    <w:rsid w:val="00275C7C"/>
    <w:rsid w:val="0028230C"/>
    <w:rsid w:val="002A42EF"/>
    <w:rsid w:val="002B1AEB"/>
    <w:rsid w:val="002B3760"/>
    <w:rsid w:val="002B6F32"/>
    <w:rsid w:val="002C329B"/>
    <w:rsid w:val="002D0B2E"/>
    <w:rsid w:val="002E7B2B"/>
    <w:rsid w:val="00306778"/>
    <w:rsid w:val="00312E4B"/>
    <w:rsid w:val="00313D7E"/>
    <w:rsid w:val="003270BF"/>
    <w:rsid w:val="00327E88"/>
    <w:rsid w:val="00347369"/>
    <w:rsid w:val="003475AD"/>
    <w:rsid w:val="00356116"/>
    <w:rsid w:val="00363018"/>
    <w:rsid w:val="00365022"/>
    <w:rsid w:val="00386D0D"/>
    <w:rsid w:val="0038763A"/>
    <w:rsid w:val="003A021B"/>
    <w:rsid w:val="003B5CA3"/>
    <w:rsid w:val="003B7282"/>
    <w:rsid w:val="003E2375"/>
    <w:rsid w:val="003F21B5"/>
    <w:rsid w:val="003F602D"/>
    <w:rsid w:val="003F73A1"/>
    <w:rsid w:val="003F7C97"/>
    <w:rsid w:val="00415E13"/>
    <w:rsid w:val="00431600"/>
    <w:rsid w:val="00461004"/>
    <w:rsid w:val="0046546A"/>
    <w:rsid w:val="00473AB9"/>
    <w:rsid w:val="004A1826"/>
    <w:rsid w:val="004C3E7B"/>
    <w:rsid w:val="004C5D96"/>
    <w:rsid w:val="004C6911"/>
    <w:rsid w:val="004E3189"/>
    <w:rsid w:val="004F40DC"/>
    <w:rsid w:val="00502D7D"/>
    <w:rsid w:val="0050461E"/>
    <w:rsid w:val="00504855"/>
    <w:rsid w:val="00526795"/>
    <w:rsid w:val="0055525D"/>
    <w:rsid w:val="005764C9"/>
    <w:rsid w:val="00576F7B"/>
    <w:rsid w:val="005A23B4"/>
    <w:rsid w:val="005A4F9A"/>
    <w:rsid w:val="005C77EA"/>
    <w:rsid w:val="005D11C9"/>
    <w:rsid w:val="005D3657"/>
    <w:rsid w:val="005F3888"/>
    <w:rsid w:val="00620F1B"/>
    <w:rsid w:val="006260BE"/>
    <w:rsid w:val="0063365E"/>
    <w:rsid w:val="006357FE"/>
    <w:rsid w:val="006373F7"/>
    <w:rsid w:val="006501EE"/>
    <w:rsid w:val="00657118"/>
    <w:rsid w:val="00665A7A"/>
    <w:rsid w:val="0066742C"/>
    <w:rsid w:val="00672A5F"/>
    <w:rsid w:val="00681A64"/>
    <w:rsid w:val="00686D4E"/>
    <w:rsid w:val="00692B3E"/>
    <w:rsid w:val="006A3497"/>
    <w:rsid w:val="006D2974"/>
    <w:rsid w:val="00705AD3"/>
    <w:rsid w:val="00717370"/>
    <w:rsid w:val="00725B34"/>
    <w:rsid w:val="00746852"/>
    <w:rsid w:val="00750D77"/>
    <w:rsid w:val="00752891"/>
    <w:rsid w:val="00794146"/>
    <w:rsid w:val="007A05A8"/>
    <w:rsid w:val="007A11EA"/>
    <w:rsid w:val="007B4079"/>
    <w:rsid w:val="007C0B33"/>
    <w:rsid w:val="007D18AA"/>
    <w:rsid w:val="007F56DF"/>
    <w:rsid w:val="007F7A1F"/>
    <w:rsid w:val="00813A00"/>
    <w:rsid w:val="00815D9D"/>
    <w:rsid w:val="008204A2"/>
    <w:rsid w:val="00820BCE"/>
    <w:rsid w:val="0083364C"/>
    <w:rsid w:val="00834A49"/>
    <w:rsid w:val="00836112"/>
    <w:rsid w:val="00836E57"/>
    <w:rsid w:val="00847A7A"/>
    <w:rsid w:val="00867A19"/>
    <w:rsid w:val="00886508"/>
    <w:rsid w:val="00894C33"/>
    <w:rsid w:val="008965AE"/>
    <w:rsid w:val="00897B93"/>
    <w:rsid w:val="008A1604"/>
    <w:rsid w:val="008B1E72"/>
    <w:rsid w:val="008B27BE"/>
    <w:rsid w:val="008B2C49"/>
    <w:rsid w:val="008C3EBA"/>
    <w:rsid w:val="008D0767"/>
    <w:rsid w:val="008E02DA"/>
    <w:rsid w:val="008E6B26"/>
    <w:rsid w:val="008F6DA2"/>
    <w:rsid w:val="009044B7"/>
    <w:rsid w:val="00915AD3"/>
    <w:rsid w:val="00937890"/>
    <w:rsid w:val="00991CA1"/>
    <w:rsid w:val="0099449B"/>
    <w:rsid w:val="009966DC"/>
    <w:rsid w:val="0099736E"/>
    <w:rsid w:val="009C02F4"/>
    <w:rsid w:val="009F390D"/>
    <w:rsid w:val="00A132EE"/>
    <w:rsid w:val="00A2086A"/>
    <w:rsid w:val="00A31927"/>
    <w:rsid w:val="00A33573"/>
    <w:rsid w:val="00A40AED"/>
    <w:rsid w:val="00A55A11"/>
    <w:rsid w:val="00A71BA2"/>
    <w:rsid w:val="00A755B9"/>
    <w:rsid w:val="00A84DF3"/>
    <w:rsid w:val="00A87BDD"/>
    <w:rsid w:val="00A92E55"/>
    <w:rsid w:val="00A92F25"/>
    <w:rsid w:val="00A9577D"/>
    <w:rsid w:val="00AA0746"/>
    <w:rsid w:val="00AA30C0"/>
    <w:rsid w:val="00AC090A"/>
    <w:rsid w:val="00AC31BE"/>
    <w:rsid w:val="00AD7C67"/>
    <w:rsid w:val="00AD7FF7"/>
    <w:rsid w:val="00B038D3"/>
    <w:rsid w:val="00B4243A"/>
    <w:rsid w:val="00B43940"/>
    <w:rsid w:val="00B523F7"/>
    <w:rsid w:val="00B55ECA"/>
    <w:rsid w:val="00B570C0"/>
    <w:rsid w:val="00B6378F"/>
    <w:rsid w:val="00B748B2"/>
    <w:rsid w:val="00B74BE8"/>
    <w:rsid w:val="00B908F4"/>
    <w:rsid w:val="00BA215D"/>
    <w:rsid w:val="00BA7090"/>
    <w:rsid w:val="00BB7FAB"/>
    <w:rsid w:val="00BC3C65"/>
    <w:rsid w:val="00BC62B5"/>
    <w:rsid w:val="00BC766C"/>
    <w:rsid w:val="00BE01B8"/>
    <w:rsid w:val="00BE29F7"/>
    <w:rsid w:val="00BF5AFF"/>
    <w:rsid w:val="00C02994"/>
    <w:rsid w:val="00C14323"/>
    <w:rsid w:val="00C34AE6"/>
    <w:rsid w:val="00C37D63"/>
    <w:rsid w:val="00C4388F"/>
    <w:rsid w:val="00C67652"/>
    <w:rsid w:val="00CC5044"/>
    <w:rsid w:val="00CD30B3"/>
    <w:rsid w:val="00CD5BE6"/>
    <w:rsid w:val="00CE6DC0"/>
    <w:rsid w:val="00CF239A"/>
    <w:rsid w:val="00CF3403"/>
    <w:rsid w:val="00D0112A"/>
    <w:rsid w:val="00D10351"/>
    <w:rsid w:val="00D10C05"/>
    <w:rsid w:val="00D148EF"/>
    <w:rsid w:val="00D47D9D"/>
    <w:rsid w:val="00D5072F"/>
    <w:rsid w:val="00D507D8"/>
    <w:rsid w:val="00D5766B"/>
    <w:rsid w:val="00D6377D"/>
    <w:rsid w:val="00D8277F"/>
    <w:rsid w:val="00DB14CA"/>
    <w:rsid w:val="00DB459F"/>
    <w:rsid w:val="00DE30A5"/>
    <w:rsid w:val="00E01101"/>
    <w:rsid w:val="00E030E3"/>
    <w:rsid w:val="00E2545C"/>
    <w:rsid w:val="00E31E6E"/>
    <w:rsid w:val="00E32CBA"/>
    <w:rsid w:val="00E456D2"/>
    <w:rsid w:val="00E82986"/>
    <w:rsid w:val="00E84F4B"/>
    <w:rsid w:val="00E9730A"/>
    <w:rsid w:val="00EA358D"/>
    <w:rsid w:val="00EA470E"/>
    <w:rsid w:val="00ED1E3A"/>
    <w:rsid w:val="00EE73C6"/>
    <w:rsid w:val="00EF5A49"/>
    <w:rsid w:val="00F24D48"/>
    <w:rsid w:val="00F273BA"/>
    <w:rsid w:val="00F5269C"/>
    <w:rsid w:val="00F620A9"/>
    <w:rsid w:val="00F83137"/>
    <w:rsid w:val="00F85DFA"/>
    <w:rsid w:val="00F87854"/>
    <w:rsid w:val="00F87A64"/>
    <w:rsid w:val="00FA0DD7"/>
    <w:rsid w:val="00FB4141"/>
    <w:rsid w:val="00FE6CF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E451A"/>
  <w15:chartTrackingRefBased/>
  <w15:docId w15:val="{1A896404-0F94-4FD1-AD1E-110630853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5BE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730A"/>
    <w:pPr>
      <w:ind w:left="720"/>
      <w:contextualSpacing/>
    </w:pPr>
  </w:style>
  <w:style w:type="paragraph" w:styleId="Encabezado">
    <w:name w:val="header"/>
    <w:basedOn w:val="Normal"/>
    <w:link w:val="EncabezadoCar"/>
    <w:uiPriority w:val="99"/>
    <w:unhideWhenUsed/>
    <w:rsid w:val="00191D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DE5"/>
  </w:style>
  <w:style w:type="paragraph" w:styleId="Piedepgina">
    <w:name w:val="footer"/>
    <w:basedOn w:val="Normal"/>
    <w:link w:val="PiedepginaCar"/>
    <w:uiPriority w:val="99"/>
    <w:unhideWhenUsed/>
    <w:rsid w:val="00191D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DE5"/>
  </w:style>
  <w:style w:type="character" w:styleId="Refdecomentario">
    <w:name w:val="annotation reference"/>
    <w:basedOn w:val="Fuentedeprrafopredeter"/>
    <w:uiPriority w:val="99"/>
    <w:semiHidden/>
    <w:unhideWhenUsed/>
    <w:rsid w:val="004C6911"/>
    <w:rPr>
      <w:sz w:val="16"/>
      <w:szCs w:val="16"/>
    </w:rPr>
  </w:style>
  <w:style w:type="paragraph" w:styleId="Textocomentario">
    <w:name w:val="annotation text"/>
    <w:basedOn w:val="Normal"/>
    <w:link w:val="TextocomentarioCar"/>
    <w:uiPriority w:val="99"/>
    <w:semiHidden/>
    <w:unhideWhenUsed/>
    <w:rsid w:val="004C69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6911"/>
    <w:rPr>
      <w:sz w:val="20"/>
      <w:szCs w:val="20"/>
    </w:rPr>
  </w:style>
  <w:style w:type="paragraph" w:styleId="Asuntodelcomentario">
    <w:name w:val="annotation subject"/>
    <w:basedOn w:val="Textocomentario"/>
    <w:next w:val="Textocomentario"/>
    <w:link w:val="AsuntodelcomentarioCar"/>
    <w:uiPriority w:val="99"/>
    <w:semiHidden/>
    <w:unhideWhenUsed/>
    <w:rsid w:val="004C6911"/>
    <w:rPr>
      <w:b/>
      <w:bCs/>
    </w:rPr>
  </w:style>
  <w:style w:type="character" w:customStyle="1" w:styleId="AsuntodelcomentarioCar">
    <w:name w:val="Asunto del comentario Car"/>
    <w:basedOn w:val="TextocomentarioCar"/>
    <w:link w:val="Asuntodelcomentario"/>
    <w:uiPriority w:val="99"/>
    <w:semiHidden/>
    <w:rsid w:val="004C6911"/>
    <w:rPr>
      <w:b/>
      <w:bCs/>
      <w:sz w:val="20"/>
      <w:szCs w:val="20"/>
    </w:rPr>
  </w:style>
  <w:style w:type="paragraph" w:styleId="Textodeglobo">
    <w:name w:val="Balloon Text"/>
    <w:basedOn w:val="Normal"/>
    <w:link w:val="TextodegloboCar"/>
    <w:uiPriority w:val="99"/>
    <w:semiHidden/>
    <w:unhideWhenUsed/>
    <w:rsid w:val="004C691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69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10283">
      <w:bodyDiv w:val="1"/>
      <w:marLeft w:val="0"/>
      <w:marRight w:val="0"/>
      <w:marTop w:val="0"/>
      <w:marBottom w:val="0"/>
      <w:divBdr>
        <w:top w:val="none" w:sz="0" w:space="0" w:color="auto"/>
        <w:left w:val="none" w:sz="0" w:space="0" w:color="auto"/>
        <w:bottom w:val="none" w:sz="0" w:space="0" w:color="auto"/>
        <w:right w:val="none" w:sz="0" w:space="0" w:color="auto"/>
      </w:divBdr>
    </w:div>
    <w:div w:id="91890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wmf"/><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2736</TotalTime>
  <Pages>20</Pages>
  <Words>2381</Words>
  <Characters>13100</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Fabian Lamas</dc:creator>
  <cp:keywords/>
  <dc:description/>
  <cp:lastModifiedBy>Matias Fabian Lamas</cp:lastModifiedBy>
  <cp:revision>197</cp:revision>
  <cp:lastPrinted>2019-07-05T22:21:00Z</cp:lastPrinted>
  <dcterms:created xsi:type="dcterms:W3CDTF">2019-06-09T01:48:00Z</dcterms:created>
  <dcterms:modified xsi:type="dcterms:W3CDTF">2019-10-24T07:09:00Z</dcterms:modified>
</cp:coreProperties>
</file>