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33C96" w14:textId="196EC7F7" w:rsidR="00F41176" w:rsidRDefault="00F41176" w:rsidP="0084562C">
      <w:pPr>
        <w:jc w:val="both"/>
        <w:rPr>
          <w:sz w:val="32"/>
          <w:szCs w:val="32"/>
        </w:rPr>
      </w:pPr>
      <w:r>
        <w:rPr>
          <w:sz w:val="32"/>
          <w:szCs w:val="32"/>
        </w:rPr>
        <w:t>Algorytm Q-Learn</w:t>
      </w:r>
    </w:p>
    <w:p w14:paraId="185E6F7B" w14:textId="0C070F17" w:rsidR="00F41176" w:rsidRPr="00F41176" w:rsidRDefault="00F41176" w:rsidP="0084562C">
      <w:pPr>
        <w:jc w:val="both"/>
        <w:rPr>
          <w:sz w:val="24"/>
          <w:szCs w:val="24"/>
        </w:rPr>
      </w:pPr>
      <w:r w:rsidRPr="00F41176">
        <w:rPr>
          <w:sz w:val="24"/>
          <w:szCs w:val="24"/>
        </w:rPr>
        <w:t>Mateusz Matukiewicz</w:t>
      </w:r>
      <w:r>
        <w:rPr>
          <w:sz w:val="24"/>
          <w:szCs w:val="24"/>
        </w:rPr>
        <w:t xml:space="preserve"> 325195</w:t>
      </w:r>
    </w:p>
    <w:p w14:paraId="70EB7382" w14:textId="11EAB9B2" w:rsidR="00F41176" w:rsidRDefault="00F41176" w:rsidP="0084562C">
      <w:pPr>
        <w:jc w:val="both"/>
      </w:pPr>
      <w:r>
        <w:t xml:space="preserve">System Nagradzania modelu (Z dokumentacji środowiska </w:t>
      </w:r>
      <w:r w:rsidRPr="00F41176">
        <w:rPr>
          <w:b/>
          <w:bCs/>
        </w:rPr>
        <w:t>gym</w:t>
      </w:r>
      <w:r>
        <w:rPr>
          <w:b/>
          <w:bCs/>
        </w:rPr>
        <w:t>-</w:t>
      </w:r>
      <w:r w:rsidRPr="00F41176">
        <w:rPr>
          <w:b/>
          <w:bCs/>
        </w:rPr>
        <w:t>taxi</w:t>
      </w:r>
      <w:r>
        <w:t>):</w:t>
      </w:r>
    </w:p>
    <w:p w14:paraId="5287F2F5" w14:textId="0CB0AD0D" w:rsidR="00B14D06" w:rsidRDefault="00945A2C" w:rsidP="0084562C">
      <w:pPr>
        <w:jc w:val="both"/>
      </w:pPr>
      <w:r w:rsidRPr="00945A2C">
        <w:rPr>
          <w:noProof/>
        </w:rPr>
        <w:drawing>
          <wp:inline distT="0" distB="0" distL="0" distR="0" wp14:anchorId="5D0A2930" wp14:editId="57822067">
            <wp:extent cx="3971925" cy="1400886"/>
            <wp:effectExtent l="0" t="0" r="0" b="8890"/>
            <wp:docPr id="17961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7293" cy="140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B018" w14:textId="157124D3" w:rsidR="007C3360" w:rsidRDefault="007C3360" w:rsidP="0084562C">
      <w:pPr>
        <w:jc w:val="both"/>
      </w:pPr>
      <w:r>
        <w:t>Wzór do aktualizacji Q-tabeli (</w:t>
      </w:r>
      <w:r>
        <w:rPr>
          <w:b/>
          <w:bCs/>
        </w:rPr>
        <w:t>Wikipedia</w:t>
      </w:r>
      <w:r>
        <w:t>):</w:t>
      </w:r>
    </w:p>
    <w:p w14:paraId="5D60AC64" w14:textId="3715042A" w:rsidR="00945A2C" w:rsidRDefault="00643457" w:rsidP="0084562C">
      <w:pPr>
        <w:jc w:val="both"/>
      </w:pPr>
      <w:r w:rsidRPr="00643457">
        <w:rPr>
          <w:noProof/>
        </w:rPr>
        <w:drawing>
          <wp:inline distT="0" distB="0" distL="0" distR="0" wp14:anchorId="3C4DA16A" wp14:editId="7BA4BD23">
            <wp:extent cx="5731510" cy="797560"/>
            <wp:effectExtent l="0" t="0" r="2540" b="2540"/>
            <wp:docPr id="2938019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0191" name="Picture 1" descr="A close-up of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C995" w14:textId="43968C66" w:rsidR="007C3360" w:rsidRDefault="007C3360" w:rsidP="0084562C">
      <w:pPr>
        <w:jc w:val="both"/>
        <w:rPr>
          <w:noProof/>
        </w:rPr>
      </w:pPr>
    </w:p>
    <w:p w14:paraId="4332CB81" w14:textId="77777777" w:rsidR="00F643AE" w:rsidRDefault="00F643AE" w:rsidP="0084562C">
      <w:pPr>
        <w:jc w:val="both"/>
        <w:rPr>
          <w:noProof/>
        </w:rPr>
      </w:pPr>
    </w:p>
    <w:p w14:paraId="0DBC7E79" w14:textId="77777777" w:rsidR="00F643AE" w:rsidRDefault="00F643AE" w:rsidP="0084562C">
      <w:pPr>
        <w:jc w:val="both"/>
        <w:rPr>
          <w:noProof/>
        </w:rPr>
      </w:pPr>
    </w:p>
    <w:p w14:paraId="7EA8AF56" w14:textId="77777777" w:rsidR="00F643AE" w:rsidRDefault="00F643AE" w:rsidP="0084562C">
      <w:pPr>
        <w:jc w:val="both"/>
        <w:rPr>
          <w:noProof/>
        </w:rPr>
      </w:pPr>
    </w:p>
    <w:p w14:paraId="55E79BAA" w14:textId="77777777" w:rsidR="00F643AE" w:rsidRDefault="00F643AE" w:rsidP="0084562C">
      <w:pPr>
        <w:jc w:val="both"/>
        <w:rPr>
          <w:noProof/>
        </w:rPr>
      </w:pPr>
    </w:p>
    <w:p w14:paraId="3CDD8270" w14:textId="77777777" w:rsidR="00F643AE" w:rsidRDefault="00F643AE" w:rsidP="0084562C">
      <w:pPr>
        <w:jc w:val="both"/>
        <w:rPr>
          <w:noProof/>
        </w:rPr>
      </w:pPr>
    </w:p>
    <w:p w14:paraId="299FB232" w14:textId="77777777" w:rsidR="00F643AE" w:rsidRDefault="00F643AE" w:rsidP="0084562C">
      <w:pPr>
        <w:jc w:val="both"/>
        <w:rPr>
          <w:noProof/>
        </w:rPr>
      </w:pPr>
    </w:p>
    <w:p w14:paraId="546B4A4A" w14:textId="77777777" w:rsidR="00F643AE" w:rsidRDefault="00F643AE" w:rsidP="0084562C">
      <w:pPr>
        <w:jc w:val="both"/>
        <w:rPr>
          <w:noProof/>
        </w:rPr>
      </w:pPr>
    </w:p>
    <w:p w14:paraId="387BA54A" w14:textId="77777777" w:rsidR="00F643AE" w:rsidRDefault="00F643AE" w:rsidP="0084562C">
      <w:pPr>
        <w:jc w:val="both"/>
        <w:rPr>
          <w:noProof/>
        </w:rPr>
      </w:pPr>
    </w:p>
    <w:p w14:paraId="3A412BD5" w14:textId="77777777" w:rsidR="00F643AE" w:rsidRDefault="00F643AE" w:rsidP="0084562C">
      <w:pPr>
        <w:jc w:val="both"/>
        <w:rPr>
          <w:noProof/>
        </w:rPr>
      </w:pPr>
    </w:p>
    <w:p w14:paraId="0DA613D9" w14:textId="77777777" w:rsidR="00F643AE" w:rsidRDefault="00F643AE" w:rsidP="0084562C">
      <w:pPr>
        <w:jc w:val="both"/>
        <w:rPr>
          <w:noProof/>
        </w:rPr>
      </w:pPr>
    </w:p>
    <w:p w14:paraId="3227E107" w14:textId="77777777" w:rsidR="00F643AE" w:rsidRDefault="00F643AE" w:rsidP="0084562C">
      <w:pPr>
        <w:jc w:val="both"/>
        <w:rPr>
          <w:noProof/>
        </w:rPr>
      </w:pPr>
    </w:p>
    <w:p w14:paraId="2D3DA05E" w14:textId="77777777" w:rsidR="00F643AE" w:rsidRDefault="00F643AE" w:rsidP="0084562C">
      <w:pPr>
        <w:jc w:val="both"/>
        <w:rPr>
          <w:noProof/>
        </w:rPr>
      </w:pPr>
    </w:p>
    <w:p w14:paraId="53E1DDA8" w14:textId="77777777" w:rsidR="00F643AE" w:rsidRDefault="00F643AE" w:rsidP="0084562C">
      <w:pPr>
        <w:jc w:val="both"/>
        <w:rPr>
          <w:noProof/>
        </w:rPr>
      </w:pPr>
    </w:p>
    <w:p w14:paraId="1CE629BD" w14:textId="77777777" w:rsidR="00F643AE" w:rsidRDefault="00F643AE" w:rsidP="0084562C">
      <w:pPr>
        <w:jc w:val="both"/>
        <w:rPr>
          <w:noProof/>
        </w:rPr>
      </w:pPr>
    </w:p>
    <w:p w14:paraId="441D6C48" w14:textId="77777777" w:rsidR="00F643AE" w:rsidRDefault="00F643AE" w:rsidP="0084562C">
      <w:pPr>
        <w:jc w:val="both"/>
        <w:rPr>
          <w:noProof/>
        </w:rPr>
      </w:pPr>
    </w:p>
    <w:p w14:paraId="3F2CB027" w14:textId="77777777" w:rsidR="00F643AE" w:rsidRDefault="00F643AE" w:rsidP="0084562C">
      <w:pPr>
        <w:jc w:val="both"/>
        <w:rPr>
          <w:noProof/>
        </w:rPr>
      </w:pPr>
    </w:p>
    <w:p w14:paraId="1C029E2A" w14:textId="77777777" w:rsidR="00F643AE" w:rsidRDefault="00F643AE" w:rsidP="0084562C">
      <w:pPr>
        <w:jc w:val="both"/>
      </w:pPr>
    </w:p>
    <w:p w14:paraId="294B7380" w14:textId="3189A56A" w:rsidR="00AD6600" w:rsidRPr="007C3360" w:rsidRDefault="00AD6600" w:rsidP="0084562C">
      <w:pPr>
        <w:jc w:val="both"/>
      </w:pPr>
      <w:r w:rsidRPr="00F41176">
        <w:rPr>
          <w:b/>
          <w:bCs/>
          <w:sz w:val="28"/>
          <w:szCs w:val="28"/>
        </w:rPr>
        <w:lastRenderedPageBreak/>
        <w:t>Learning Rate</w:t>
      </w:r>
      <w:r w:rsidR="0084562C">
        <w:rPr>
          <w:b/>
          <w:bCs/>
          <w:sz w:val="28"/>
          <w:szCs w:val="28"/>
        </w:rPr>
        <w:t xml:space="preserve"> -</w:t>
      </w:r>
      <w:r w:rsidRPr="00F41176">
        <w:rPr>
          <w:b/>
          <w:bCs/>
          <w:sz w:val="28"/>
          <w:szCs w:val="28"/>
        </w:rPr>
        <w:t xml:space="preserve"> 0.1</w:t>
      </w:r>
    </w:p>
    <w:p w14:paraId="10EE994B" w14:textId="5432509D" w:rsidR="00EF50D3" w:rsidRDefault="00EF50D3" w:rsidP="0084562C">
      <w:pPr>
        <w:jc w:val="both"/>
      </w:pPr>
      <w:r w:rsidRPr="00EF50D3">
        <w:rPr>
          <w:noProof/>
        </w:rPr>
        <w:drawing>
          <wp:inline distT="0" distB="0" distL="0" distR="0" wp14:anchorId="62B9C14C" wp14:editId="73E322F9">
            <wp:extent cx="5012911" cy="3867150"/>
            <wp:effectExtent l="0" t="0" r="0" b="0"/>
            <wp:docPr id="2121585674" name="Picture 1" descr="A graph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5674" name="Picture 1" descr="A graph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5285" cy="386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A1BF" w14:textId="0E43A593" w:rsidR="00EF50D3" w:rsidRDefault="00EF50D3" w:rsidP="0084562C">
      <w:pPr>
        <w:jc w:val="both"/>
      </w:pPr>
      <w:r>
        <w:t>Jak można zauważyć wartość nagrody dla metody eksploracji epsilon-greedy oscyluje w okolicy 1.5, co oznacza, że algorytm poprawnie nauczył się optymalnych strategii w środowisku i utrzymuje stały poziom nagród na przestrzeni epizodów. Natomiast dla strategii Boltzmann wartość nagrody oscylowała w okolicach -85 co wskazuje na to, że algorytm często otrzymywał dużo kar i ciężko mu było nauczyć się odpowiednich strategii.</w:t>
      </w:r>
    </w:p>
    <w:p w14:paraId="27CB2F95" w14:textId="2BC53A65" w:rsidR="00AD6600" w:rsidRDefault="00AD6600" w:rsidP="0084562C">
      <w:pPr>
        <w:jc w:val="both"/>
      </w:pPr>
      <w:r w:rsidRPr="00AD6600">
        <w:rPr>
          <w:noProof/>
        </w:rPr>
        <w:lastRenderedPageBreak/>
        <w:drawing>
          <wp:inline distT="0" distB="0" distL="0" distR="0" wp14:anchorId="485E0E15" wp14:editId="753F27CE">
            <wp:extent cx="4752975" cy="3744035"/>
            <wp:effectExtent l="0" t="0" r="0" b="8890"/>
            <wp:docPr id="1190552151" name="Picture 1" descr="A graph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52151" name="Picture 1" descr="A graph with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7892" cy="3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0AC96" w14:textId="77777777" w:rsidR="0084562C" w:rsidRDefault="00AD6600" w:rsidP="0084562C">
      <w:pPr>
        <w:jc w:val="both"/>
        <w:rPr>
          <w:b/>
          <w:bCs/>
          <w:sz w:val="28"/>
          <w:szCs w:val="28"/>
        </w:rPr>
      </w:pPr>
      <w:r>
        <w:t>Tutaj możemy zauważyć, że algorytm częściej eksplorował przestrzeń przez co widzimy strome wzrosty i spadki wartości nagrody, ponieważ algorytm częściej decydował się sprawdzać nowe niesprawdzone pola i czasem model dobrze na tym wychodził, a czasem wręcz przeciwnie.</w:t>
      </w:r>
      <w:r w:rsidR="0084562C">
        <w:br/>
      </w:r>
    </w:p>
    <w:p w14:paraId="44B98D36" w14:textId="77777777" w:rsidR="0084562C" w:rsidRDefault="0084562C" w:rsidP="0084562C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Learning rate – 0.5 oraz 0.9</w:t>
      </w:r>
    </w:p>
    <w:p w14:paraId="4E9BDA00" w14:textId="5A17237E" w:rsidR="0084562C" w:rsidRDefault="0084562C" w:rsidP="0084562C">
      <w:pPr>
        <w:jc w:val="both"/>
        <w:rPr>
          <w:b/>
          <w:bCs/>
          <w:sz w:val="28"/>
          <w:szCs w:val="28"/>
        </w:rPr>
      </w:pPr>
      <w:r w:rsidRPr="0084562C">
        <w:rPr>
          <w:b/>
          <w:bCs/>
          <w:sz w:val="28"/>
          <w:szCs w:val="28"/>
        </w:rPr>
        <w:drawing>
          <wp:inline distT="0" distB="0" distL="0" distR="0" wp14:anchorId="1AB2AA3B" wp14:editId="4A609BCC">
            <wp:extent cx="4347818" cy="3409950"/>
            <wp:effectExtent l="0" t="0" r="0" b="0"/>
            <wp:docPr id="106157566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566" name="Picture 1" descr="A graph with numbers an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5957" cy="341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995F" w14:textId="6AA63B9A" w:rsidR="0084562C" w:rsidRPr="0084562C" w:rsidRDefault="0084562C" w:rsidP="0084562C">
      <w:pPr>
        <w:jc w:val="both"/>
      </w:pPr>
      <w:r w:rsidRPr="0084562C">
        <w:rPr>
          <w:b/>
          <w:bCs/>
          <w:sz w:val="28"/>
          <w:szCs w:val="28"/>
        </w:rPr>
        <w:lastRenderedPageBreak/>
        <w:drawing>
          <wp:inline distT="0" distB="0" distL="0" distR="0" wp14:anchorId="4A39D876" wp14:editId="50B631AD">
            <wp:extent cx="4895850" cy="3853326"/>
            <wp:effectExtent l="0" t="0" r="0" b="0"/>
            <wp:docPr id="299522319" name="Picture 1" descr="A graph with red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22319" name="Picture 1" descr="A graph with red lines and numb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821" cy="38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F11A" w14:textId="2D8731FF" w:rsidR="0084562C" w:rsidRPr="0084562C" w:rsidRDefault="0084562C" w:rsidP="0084562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Dla powyższych współczynników uczenia obie strategie poradziły sobie praktycznie identycznie jak przy współczynniku uczenia 0.1. Z tym, że przy wyższych współczynnikach uczenia osiągnęliśmy wyższe średnie wartości nagrody. </w:t>
      </w:r>
      <w:r w:rsidR="007829A0">
        <w:rPr>
          <w:sz w:val="24"/>
          <w:szCs w:val="24"/>
        </w:rPr>
        <w:t>Dla strategii Epsilon-greedy wartości oscylujące w okolicach od 2  do 3 a dla strategii Boltzmanna od -45 do -42.</w:t>
      </w:r>
    </w:p>
    <w:sectPr w:rsidR="0084562C" w:rsidRPr="00845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A2C"/>
    <w:rsid w:val="003377A2"/>
    <w:rsid w:val="00405E63"/>
    <w:rsid w:val="00493797"/>
    <w:rsid w:val="004A5455"/>
    <w:rsid w:val="00643457"/>
    <w:rsid w:val="007829A0"/>
    <w:rsid w:val="007C3360"/>
    <w:rsid w:val="0084562C"/>
    <w:rsid w:val="00927F37"/>
    <w:rsid w:val="00945A2C"/>
    <w:rsid w:val="00AD6600"/>
    <w:rsid w:val="00B14D06"/>
    <w:rsid w:val="00E34B6D"/>
    <w:rsid w:val="00EF50D3"/>
    <w:rsid w:val="00F41176"/>
    <w:rsid w:val="00F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12A83"/>
  <w15:chartTrackingRefBased/>
  <w15:docId w15:val="{A44D6D9D-3B08-4203-9326-6DBD4144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A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A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A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A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A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A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A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A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A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A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A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A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A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A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A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A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A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A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A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A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A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A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A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A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A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A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A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A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4</Pages>
  <Words>179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Matukiewicz Mateusz (STUD)</dc:creator>
  <cp:keywords/>
  <dc:description/>
  <cp:lastModifiedBy>Matukiewicz Mateusz (STUD)</cp:lastModifiedBy>
  <cp:revision>10</cp:revision>
  <dcterms:created xsi:type="dcterms:W3CDTF">2024-01-17T16:50:00Z</dcterms:created>
  <dcterms:modified xsi:type="dcterms:W3CDTF">2024-01-20T01:19:00Z</dcterms:modified>
</cp:coreProperties>
</file>