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AB68B" w14:textId="77777777" w:rsidR="00C72DB0" w:rsidRPr="00C72DB0" w:rsidRDefault="002448DE" w:rsidP="00AB3DA6">
      <w:pPr>
        <w:pStyle w:val="DGHeading1"/>
        <w:jc w:val="both"/>
      </w:pPr>
      <w:r w:rsidRPr="008B6DA0">
        <w:rPr>
          <w:rFonts w:asciiTheme="majorHAnsi" w:hAnsiTheme="majorHAnsi"/>
        </w:rPr>
        <w:t>Assessment Task</w:t>
      </w:r>
    </w:p>
    <w:p w14:paraId="05FEC979" w14:textId="1317FF23" w:rsidR="006E0F56" w:rsidRDefault="002448DE" w:rsidP="00087149">
      <w:pPr>
        <w:pStyle w:val="DGStandardText"/>
        <w:jc w:val="both"/>
        <w:rPr>
          <w:rFonts w:asciiTheme="majorHAnsi" w:hAnsiTheme="majorHAnsi"/>
        </w:rPr>
      </w:pPr>
      <w:bookmarkStart w:id="0" w:name="_Toc194469680"/>
      <w:bookmarkStart w:id="1" w:name="_Toc194933193"/>
      <w:bookmarkStart w:id="2" w:name="_Toc196793547"/>
      <w:bookmarkStart w:id="3" w:name="_Toc196797340"/>
      <w:bookmarkStart w:id="4" w:name="_Toc196797838"/>
      <w:bookmarkStart w:id="5" w:name="_Toc196813726"/>
      <w:bookmarkStart w:id="6" w:name="_Toc196815717"/>
      <w:bookmarkStart w:id="7" w:name="_Toc197400723"/>
      <w:bookmarkStart w:id="8" w:name="_Toc198974013"/>
      <w:bookmarkStart w:id="9" w:name="_Toc198978190"/>
      <w:bookmarkStart w:id="10" w:name="_Toc198979063"/>
      <w:bookmarkStart w:id="11" w:name="_Toc199049552"/>
      <w:bookmarkEnd w:id="0"/>
      <w:bookmarkEnd w:id="1"/>
      <w:bookmarkEnd w:id="2"/>
      <w:bookmarkEnd w:id="3"/>
      <w:bookmarkEnd w:id="4"/>
      <w:bookmarkEnd w:id="5"/>
      <w:bookmarkEnd w:id="6"/>
      <w:bookmarkEnd w:id="7"/>
      <w:bookmarkEnd w:id="8"/>
      <w:bookmarkEnd w:id="9"/>
      <w:bookmarkEnd w:id="10"/>
      <w:bookmarkEnd w:id="11"/>
      <w:r w:rsidRPr="00954B7D">
        <w:rPr>
          <w:rFonts w:asciiTheme="majorHAnsi" w:hAnsiTheme="majorHAnsi"/>
        </w:rPr>
        <w:t xml:space="preserve">Please </w:t>
      </w:r>
      <w:r w:rsidR="00AB3DA6">
        <w:rPr>
          <w:rFonts w:asciiTheme="majorHAnsi" w:hAnsiTheme="majorHAnsi"/>
        </w:rPr>
        <w:t xml:space="preserve">use </w:t>
      </w:r>
      <w:r w:rsidR="00813B21">
        <w:rPr>
          <w:rFonts w:asciiTheme="majorHAnsi" w:hAnsiTheme="majorHAnsi"/>
        </w:rPr>
        <w:t>Python</w:t>
      </w:r>
      <w:r w:rsidR="006259D9">
        <w:rPr>
          <w:rFonts w:asciiTheme="majorHAnsi" w:hAnsiTheme="majorHAnsi"/>
        </w:rPr>
        <w:t xml:space="preserve"> to </w:t>
      </w:r>
      <w:r w:rsidR="00C72DB0">
        <w:rPr>
          <w:rFonts w:asciiTheme="majorHAnsi" w:hAnsiTheme="majorHAnsi"/>
        </w:rPr>
        <w:t xml:space="preserve">answer </w:t>
      </w:r>
      <w:r w:rsidR="00C72DB0" w:rsidRPr="00C72DB0">
        <w:rPr>
          <w:rFonts w:asciiTheme="majorHAnsi" w:hAnsiTheme="majorHAnsi"/>
        </w:rPr>
        <w:t xml:space="preserve">the </w:t>
      </w:r>
      <w:r w:rsidR="006259D9">
        <w:rPr>
          <w:rFonts w:asciiTheme="majorHAnsi" w:hAnsiTheme="majorHAnsi"/>
        </w:rPr>
        <w:t>below</w:t>
      </w:r>
      <w:r w:rsidR="00C72DB0" w:rsidRPr="00C72DB0">
        <w:rPr>
          <w:rFonts w:asciiTheme="majorHAnsi" w:hAnsiTheme="majorHAnsi"/>
        </w:rPr>
        <w:t xml:space="preserve"> questions concisely using statements, graphs and tables where applicable</w:t>
      </w:r>
      <w:r w:rsidR="00B83D71">
        <w:rPr>
          <w:rFonts w:asciiTheme="majorHAnsi" w:hAnsiTheme="majorHAnsi"/>
        </w:rPr>
        <w:t>, making use of any packages of your choice</w:t>
      </w:r>
      <w:r w:rsidRPr="00954B7D">
        <w:rPr>
          <w:rFonts w:asciiTheme="majorHAnsi" w:hAnsiTheme="majorHAnsi"/>
        </w:rPr>
        <w:t>.</w:t>
      </w:r>
      <w:r w:rsidR="00C72DB0">
        <w:rPr>
          <w:rFonts w:asciiTheme="majorHAnsi" w:hAnsiTheme="majorHAnsi"/>
        </w:rPr>
        <w:t xml:space="preserve"> </w:t>
      </w:r>
    </w:p>
    <w:p w14:paraId="6959BBA0" w14:textId="0E7DAA66" w:rsidR="005506E8" w:rsidRDefault="00AB3DA6" w:rsidP="00087149">
      <w:pPr>
        <w:pStyle w:val="DGStandardText"/>
        <w:jc w:val="both"/>
        <w:rPr>
          <w:rFonts w:asciiTheme="majorHAnsi" w:hAnsiTheme="majorHAnsi"/>
        </w:rPr>
      </w:pPr>
      <w:r>
        <w:rPr>
          <w:rFonts w:asciiTheme="majorHAnsi" w:hAnsiTheme="majorHAnsi"/>
        </w:rPr>
        <w:t xml:space="preserve">You have </w:t>
      </w:r>
      <w:r w:rsidR="009D7979">
        <w:rPr>
          <w:rFonts w:asciiTheme="majorHAnsi" w:hAnsiTheme="majorHAnsi"/>
        </w:rPr>
        <w:t>1 week</w:t>
      </w:r>
      <w:r>
        <w:rPr>
          <w:rFonts w:asciiTheme="majorHAnsi" w:hAnsiTheme="majorHAnsi"/>
        </w:rPr>
        <w:t xml:space="preserve"> to</w:t>
      </w:r>
      <w:r w:rsidR="004874D6">
        <w:rPr>
          <w:rFonts w:asciiTheme="majorHAnsi" w:hAnsiTheme="majorHAnsi"/>
        </w:rPr>
        <w:t xml:space="preserve"> complete</w:t>
      </w:r>
      <w:r>
        <w:rPr>
          <w:rFonts w:asciiTheme="majorHAnsi" w:hAnsiTheme="majorHAnsi"/>
        </w:rPr>
        <w:t xml:space="preserve"> this test so please do not feel rushed</w:t>
      </w:r>
      <w:r w:rsidR="00B83D71">
        <w:rPr>
          <w:rFonts w:asciiTheme="majorHAnsi" w:hAnsiTheme="majorHAnsi"/>
        </w:rPr>
        <w:t xml:space="preserve"> and</w:t>
      </w:r>
      <w:r>
        <w:rPr>
          <w:rFonts w:asciiTheme="majorHAnsi" w:hAnsiTheme="majorHAnsi"/>
        </w:rPr>
        <w:t xml:space="preserve"> it</w:t>
      </w:r>
      <w:r w:rsidR="00B83D71">
        <w:rPr>
          <w:rFonts w:asciiTheme="majorHAnsi" w:hAnsiTheme="majorHAnsi"/>
        </w:rPr>
        <w:t xml:space="preserve"> is “open book”, so feel free to use any online or offline resources during th</w:t>
      </w:r>
      <w:r>
        <w:rPr>
          <w:rFonts w:asciiTheme="majorHAnsi" w:hAnsiTheme="majorHAnsi"/>
        </w:rPr>
        <w:t>is</w:t>
      </w:r>
      <w:r w:rsidR="00B83D71">
        <w:rPr>
          <w:rFonts w:asciiTheme="majorHAnsi" w:hAnsiTheme="majorHAnsi"/>
        </w:rPr>
        <w:t xml:space="preserve"> time</w:t>
      </w:r>
      <w:r w:rsidR="002448DE" w:rsidRPr="00954B7D">
        <w:rPr>
          <w:rFonts w:asciiTheme="majorHAnsi" w:hAnsiTheme="majorHAnsi"/>
        </w:rPr>
        <w:t>.</w:t>
      </w:r>
    </w:p>
    <w:p w14:paraId="327FCDC1" w14:textId="2E91F999" w:rsidR="00F32332" w:rsidRPr="00954B7D" w:rsidRDefault="00F32332" w:rsidP="00087149">
      <w:pPr>
        <w:pStyle w:val="DGStandardText"/>
        <w:jc w:val="both"/>
        <w:rPr>
          <w:rFonts w:asciiTheme="majorHAnsi" w:hAnsiTheme="majorHAnsi"/>
        </w:rPr>
      </w:pPr>
      <w:r>
        <w:rPr>
          <w:rFonts w:asciiTheme="majorHAnsi" w:hAnsiTheme="majorHAnsi"/>
        </w:rPr>
        <w:t xml:space="preserve">After </w:t>
      </w:r>
      <w:r w:rsidR="00543687">
        <w:rPr>
          <w:rFonts w:asciiTheme="majorHAnsi" w:hAnsiTheme="majorHAnsi"/>
        </w:rPr>
        <w:t>completion,</w:t>
      </w:r>
      <w:r>
        <w:rPr>
          <w:rFonts w:asciiTheme="majorHAnsi" w:hAnsiTheme="majorHAnsi"/>
        </w:rPr>
        <w:t xml:space="preserve"> please email back an archived folder</w:t>
      </w:r>
      <w:r w:rsidR="000336E1">
        <w:rPr>
          <w:rFonts w:asciiTheme="majorHAnsi" w:hAnsiTheme="majorHAnsi"/>
        </w:rPr>
        <w:t xml:space="preserve"> with </w:t>
      </w:r>
      <w:r>
        <w:rPr>
          <w:rFonts w:asciiTheme="majorHAnsi" w:hAnsiTheme="majorHAnsi"/>
        </w:rPr>
        <w:t>all your answers (data, scripts, graphs etc.)</w:t>
      </w:r>
      <w:r w:rsidR="000336E1">
        <w:rPr>
          <w:rFonts w:asciiTheme="majorHAnsi" w:hAnsiTheme="majorHAnsi"/>
        </w:rPr>
        <w:t xml:space="preserve"> and your initials in the file name</w:t>
      </w:r>
      <w:r w:rsidR="00F670E3">
        <w:rPr>
          <w:rFonts w:asciiTheme="majorHAnsi" w:hAnsiTheme="majorHAnsi"/>
        </w:rPr>
        <w:t>.</w:t>
      </w:r>
    </w:p>
    <w:p w14:paraId="6C053CC7" w14:textId="3E417DA8" w:rsidR="00790D92" w:rsidRDefault="007E6404" w:rsidP="00087149">
      <w:pPr>
        <w:pStyle w:val="DGStandardText"/>
        <w:jc w:val="both"/>
        <w:rPr>
          <w:rFonts w:asciiTheme="majorHAnsi" w:hAnsiTheme="majorHAnsi"/>
        </w:rPr>
      </w:pPr>
      <w:r w:rsidRPr="00954B7D">
        <w:rPr>
          <w:rFonts w:asciiTheme="majorHAnsi" w:hAnsiTheme="majorHAnsi"/>
        </w:rPr>
        <w:t xml:space="preserve">If anything is </w:t>
      </w:r>
      <w:r w:rsidR="000A0FB2">
        <w:rPr>
          <w:rFonts w:asciiTheme="majorHAnsi" w:hAnsiTheme="majorHAnsi"/>
        </w:rPr>
        <w:t>un</w:t>
      </w:r>
      <w:r w:rsidRPr="00954B7D">
        <w:rPr>
          <w:rFonts w:asciiTheme="majorHAnsi" w:hAnsiTheme="majorHAnsi"/>
        </w:rPr>
        <w:t xml:space="preserve">clear or you are </w:t>
      </w:r>
      <w:r w:rsidR="000A0FB2">
        <w:rPr>
          <w:rFonts w:asciiTheme="majorHAnsi" w:hAnsiTheme="majorHAnsi"/>
        </w:rPr>
        <w:t>un</w:t>
      </w:r>
      <w:r w:rsidRPr="00954B7D">
        <w:rPr>
          <w:rFonts w:asciiTheme="majorHAnsi" w:hAnsiTheme="majorHAnsi"/>
        </w:rPr>
        <w:t xml:space="preserve">sure how to answer </w:t>
      </w:r>
      <w:r w:rsidR="004874D6">
        <w:rPr>
          <w:rFonts w:asciiTheme="majorHAnsi" w:hAnsiTheme="majorHAnsi"/>
        </w:rPr>
        <w:t>a</w:t>
      </w:r>
      <w:r w:rsidRPr="00954B7D">
        <w:rPr>
          <w:rFonts w:asciiTheme="majorHAnsi" w:hAnsiTheme="majorHAnsi"/>
        </w:rPr>
        <w:t xml:space="preserve"> question</w:t>
      </w:r>
      <w:r w:rsidR="004874D6">
        <w:rPr>
          <w:rFonts w:asciiTheme="majorHAnsi" w:hAnsiTheme="majorHAnsi"/>
        </w:rPr>
        <w:t>,</w:t>
      </w:r>
      <w:r w:rsidRPr="00954B7D">
        <w:rPr>
          <w:rFonts w:asciiTheme="majorHAnsi" w:hAnsiTheme="majorHAnsi"/>
        </w:rPr>
        <w:t xml:space="preserve"> please note this down </w:t>
      </w:r>
      <w:r w:rsidR="001B0C1F">
        <w:rPr>
          <w:rFonts w:asciiTheme="majorHAnsi" w:hAnsiTheme="majorHAnsi"/>
        </w:rPr>
        <w:t xml:space="preserve">in the </w:t>
      </w:r>
      <w:r w:rsidRPr="00954B7D">
        <w:rPr>
          <w:rFonts w:asciiTheme="majorHAnsi" w:hAnsiTheme="majorHAnsi"/>
        </w:rPr>
        <w:t>email and do not worry.</w:t>
      </w:r>
    </w:p>
    <w:p w14:paraId="717E77A9" w14:textId="13C5D82F" w:rsidR="002970BC" w:rsidRDefault="002970BC" w:rsidP="00087149">
      <w:pPr>
        <w:pStyle w:val="DGStandardText"/>
        <w:jc w:val="both"/>
        <w:rPr>
          <w:rFonts w:asciiTheme="majorHAnsi" w:hAnsiTheme="majorHAnsi"/>
        </w:rPr>
      </w:pPr>
      <w:r>
        <w:rPr>
          <w:rFonts w:asciiTheme="majorHAnsi" w:hAnsiTheme="majorHAnsi"/>
        </w:rPr>
        <w:t>This is a</w:t>
      </w:r>
      <w:r w:rsidR="00583E7C">
        <w:rPr>
          <w:rFonts w:asciiTheme="majorHAnsi" w:hAnsiTheme="majorHAnsi"/>
        </w:rPr>
        <w:t>n</w:t>
      </w:r>
      <w:r>
        <w:rPr>
          <w:rFonts w:asciiTheme="majorHAnsi" w:hAnsiTheme="majorHAnsi"/>
        </w:rPr>
        <w:t xml:space="preserve"> exchange of ideas </w:t>
      </w:r>
      <w:r w:rsidR="002E1C9C">
        <w:rPr>
          <w:rFonts w:asciiTheme="majorHAnsi" w:hAnsiTheme="majorHAnsi"/>
        </w:rPr>
        <w:t>exercise;</w:t>
      </w:r>
      <w:r>
        <w:rPr>
          <w:rFonts w:asciiTheme="majorHAnsi" w:hAnsiTheme="majorHAnsi"/>
        </w:rPr>
        <w:t xml:space="preserve"> </w:t>
      </w:r>
      <w:r w:rsidR="005723A4">
        <w:rPr>
          <w:rFonts w:asciiTheme="majorHAnsi" w:hAnsiTheme="majorHAnsi"/>
        </w:rPr>
        <w:t xml:space="preserve">we will be paying more attention to how you put your </w:t>
      </w:r>
      <w:r w:rsidR="009D4F33">
        <w:rPr>
          <w:rFonts w:asciiTheme="majorHAnsi" w:hAnsiTheme="majorHAnsi"/>
        </w:rPr>
        <w:t xml:space="preserve">thoughts </w:t>
      </w:r>
      <w:r w:rsidR="00583E7C">
        <w:rPr>
          <w:rFonts w:asciiTheme="majorHAnsi" w:hAnsiTheme="majorHAnsi"/>
        </w:rPr>
        <w:t>forward and how clear they are</w:t>
      </w:r>
      <w:r w:rsidR="002E1C9C">
        <w:rPr>
          <w:rFonts w:asciiTheme="majorHAnsi" w:hAnsiTheme="majorHAnsi"/>
        </w:rPr>
        <w:t xml:space="preserve"> other </w:t>
      </w:r>
      <w:r w:rsidR="009D4F33">
        <w:rPr>
          <w:rFonts w:asciiTheme="majorHAnsi" w:hAnsiTheme="majorHAnsi"/>
        </w:rPr>
        <w:t xml:space="preserve">than the </w:t>
      </w:r>
      <w:r w:rsidR="0015333A">
        <w:rPr>
          <w:rFonts w:asciiTheme="majorHAnsi" w:hAnsiTheme="majorHAnsi"/>
        </w:rPr>
        <w:t>results</w:t>
      </w:r>
      <w:r w:rsidR="009D4F33">
        <w:rPr>
          <w:rFonts w:asciiTheme="majorHAnsi" w:hAnsiTheme="majorHAnsi"/>
        </w:rPr>
        <w:t>.</w:t>
      </w:r>
    </w:p>
    <w:p w14:paraId="6F33ADF1" w14:textId="77777777" w:rsidR="004E593B" w:rsidRDefault="004E593B" w:rsidP="004E593B">
      <w:pPr>
        <w:pStyle w:val="DGStandardText"/>
        <w:rPr>
          <w:rFonts w:asciiTheme="majorHAnsi" w:hAnsiTheme="majorHAnsi"/>
          <w:b/>
          <w:bCs/>
        </w:rPr>
      </w:pPr>
    </w:p>
    <w:p w14:paraId="5F3925E0" w14:textId="2E6EE428" w:rsidR="004E593B" w:rsidRDefault="004E593B" w:rsidP="004E593B">
      <w:pPr>
        <w:pStyle w:val="DGStandardText"/>
        <w:rPr>
          <w:rFonts w:asciiTheme="majorHAnsi" w:hAnsiTheme="majorHAnsi"/>
        </w:rPr>
      </w:pPr>
      <w:r w:rsidRPr="004E593B">
        <w:rPr>
          <w:rFonts w:asciiTheme="majorHAnsi" w:hAnsiTheme="majorHAnsi"/>
          <w:b/>
          <w:bCs/>
        </w:rPr>
        <w:t>Objective:</w:t>
      </w:r>
    </w:p>
    <w:p w14:paraId="0197FEE2" w14:textId="24F9EC9B" w:rsidR="004E593B" w:rsidRDefault="004E593B" w:rsidP="004E593B">
      <w:pPr>
        <w:pStyle w:val="DGStandardText"/>
        <w:rPr>
          <w:rFonts w:asciiTheme="majorHAnsi" w:hAnsiTheme="majorHAnsi"/>
        </w:rPr>
      </w:pPr>
      <w:r>
        <w:rPr>
          <w:rFonts w:asciiTheme="majorHAnsi" w:hAnsiTheme="majorHAnsi"/>
        </w:rPr>
        <w:t xml:space="preserve">Domestic and General is interested in using Data Science to lead their pricing strategy on their </w:t>
      </w:r>
      <w:r w:rsidR="004C7997" w:rsidRPr="0015333A">
        <w:rPr>
          <w:rFonts w:asciiTheme="majorHAnsi" w:hAnsiTheme="majorHAnsi"/>
          <w:b/>
          <w:bCs/>
        </w:rPr>
        <w:t>new business</w:t>
      </w:r>
      <w:r w:rsidRPr="0015333A">
        <w:rPr>
          <w:rFonts w:asciiTheme="majorHAnsi" w:hAnsiTheme="majorHAnsi"/>
          <w:b/>
          <w:bCs/>
        </w:rPr>
        <w:t xml:space="preserve"> book</w:t>
      </w:r>
      <w:r>
        <w:rPr>
          <w:rFonts w:asciiTheme="majorHAnsi" w:hAnsiTheme="majorHAnsi"/>
        </w:rPr>
        <w:t xml:space="preserve">. In this exercise, you will be tasked with producing a set of </w:t>
      </w:r>
      <w:r w:rsidR="002D3F36">
        <w:rPr>
          <w:rFonts w:asciiTheme="majorHAnsi" w:hAnsiTheme="majorHAnsi"/>
        </w:rPr>
        <w:t xml:space="preserve">pricing analysis </w:t>
      </w:r>
      <w:r w:rsidR="002559C3">
        <w:rPr>
          <w:rFonts w:asciiTheme="majorHAnsi" w:hAnsiTheme="majorHAnsi"/>
        </w:rPr>
        <w:t xml:space="preserve">to </w:t>
      </w:r>
      <w:r w:rsidR="004761B2">
        <w:rPr>
          <w:rFonts w:asciiTheme="majorHAnsi" w:hAnsiTheme="majorHAnsi"/>
        </w:rPr>
        <w:t xml:space="preserve">support business decision in maintaining the current strategy or suggesting </w:t>
      </w:r>
      <w:r w:rsidR="00106847">
        <w:rPr>
          <w:rFonts w:asciiTheme="majorHAnsi" w:hAnsiTheme="majorHAnsi"/>
        </w:rPr>
        <w:t>a new arrangement</w:t>
      </w:r>
      <w:r>
        <w:rPr>
          <w:rFonts w:asciiTheme="majorHAnsi" w:hAnsiTheme="majorHAnsi"/>
        </w:rPr>
        <w:t xml:space="preserve">. </w:t>
      </w:r>
    </w:p>
    <w:p w14:paraId="16662EE9" w14:textId="77777777" w:rsidR="004E593B" w:rsidRPr="004E593B" w:rsidRDefault="004E593B" w:rsidP="00087149">
      <w:pPr>
        <w:pStyle w:val="DGStandardText"/>
        <w:jc w:val="both"/>
        <w:rPr>
          <w:rFonts w:asciiTheme="majorHAnsi" w:hAnsiTheme="majorHAnsi"/>
          <w:b/>
          <w:bCs/>
        </w:rPr>
      </w:pPr>
    </w:p>
    <w:p w14:paraId="1FF98C11" w14:textId="77777777" w:rsidR="00470F4C" w:rsidRPr="008B6DA0" w:rsidRDefault="00470F4C" w:rsidP="004874D6">
      <w:pPr>
        <w:pStyle w:val="DGStandardText"/>
        <w:keepNext/>
        <w:rPr>
          <w:rFonts w:asciiTheme="majorHAnsi" w:hAnsiTheme="majorHAnsi"/>
          <w:b/>
        </w:rPr>
      </w:pPr>
      <w:r w:rsidRPr="008B6DA0">
        <w:rPr>
          <w:rFonts w:asciiTheme="majorHAnsi" w:hAnsiTheme="majorHAnsi"/>
          <w:b/>
        </w:rPr>
        <w:t>Data:</w:t>
      </w:r>
    </w:p>
    <w:p w14:paraId="4EDDD321" w14:textId="77777777" w:rsidR="00D0596A" w:rsidRDefault="0038756E" w:rsidP="004874D6">
      <w:pPr>
        <w:pStyle w:val="DGStandardText"/>
        <w:rPr>
          <w:rFonts w:asciiTheme="majorHAnsi" w:hAnsiTheme="majorHAnsi"/>
        </w:rPr>
      </w:pPr>
      <w:r>
        <w:rPr>
          <w:rFonts w:asciiTheme="majorHAnsi" w:hAnsiTheme="majorHAnsi"/>
        </w:rPr>
        <w:t>The</w:t>
      </w:r>
      <w:r w:rsidR="00470F4C" w:rsidRPr="00954B7D">
        <w:rPr>
          <w:rFonts w:asciiTheme="majorHAnsi" w:hAnsiTheme="majorHAnsi"/>
        </w:rPr>
        <w:t xml:space="preserve"> </w:t>
      </w:r>
      <w:r w:rsidR="00B60467">
        <w:rPr>
          <w:rFonts w:asciiTheme="majorHAnsi" w:hAnsiTheme="majorHAnsi"/>
        </w:rPr>
        <w:t>dataset</w:t>
      </w:r>
      <w:r w:rsidR="00813B21">
        <w:rPr>
          <w:rFonts w:asciiTheme="majorHAnsi" w:hAnsiTheme="majorHAnsi"/>
        </w:rPr>
        <w:t xml:space="preserve"> </w:t>
      </w:r>
      <w:r w:rsidR="00470F4C" w:rsidRPr="00954B7D">
        <w:rPr>
          <w:rFonts w:asciiTheme="majorHAnsi" w:hAnsiTheme="majorHAnsi"/>
        </w:rPr>
        <w:t xml:space="preserve">provided, </w:t>
      </w:r>
      <w:r w:rsidR="00106847">
        <w:rPr>
          <w:rFonts w:asciiTheme="majorHAnsi" w:hAnsiTheme="majorHAnsi"/>
          <w:b/>
          <w:color w:val="FF0000"/>
        </w:rPr>
        <w:t>pricing_analyst_dataset</w:t>
      </w:r>
      <w:r w:rsidR="00287B06" w:rsidRPr="00334838">
        <w:rPr>
          <w:rFonts w:asciiTheme="majorHAnsi" w:hAnsiTheme="majorHAnsi"/>
          <w:b/>
          <w:color w:val="FF0000"/>
        </w:rPr>
        <w:t>.cs</w:t>
      </w:r>
      <w:r w:rsidR="00D13FDE">
        <w:rPr>
          <w:rFonts w:asciiTheme="majorHAnsi" w:hAnsiTheme="majorHAnsi"/>
          <w:b/>
          <w:color w:val="FF0000"/>
        </w:rPr>
        <w:t>v</w:t>
      </w:r>
      <w:r w:rsidR="00B60467" w:rsidRPr="00B60467">
        <w:rPr>
          <w:rFonts w:asciiTheme="majorHAnsi" w:hAnsiTheme="majorHAnsi"/>
        </w:rPr>
        <w:t>, contains a sample</w:t>
      </w:r>
      <w:r w:rsidR="00A74A35">
        <w:rPr>
          <w:rFonts w:asciiTheme="majorHAnsi" w:hAnsiTheme="majorHAnsi"/>
        </w:rPr>
        <w:t xml:space="preserve"> of offers with information being collected at point of quote</w:t>
      </w:r>
      <w:r w:rsidR="00275A7E">
        <w:rPr>
          <w:rFonts w:asciiTheme="majorHAnsi" w:hAnsiTheme="majorHAnsi"/>
        </w:rPr>
        <w:t>.</w:t>
      </w:r>
      <w:r w:rsidR="00813B21">
        <w:rPr>
          <w:rFonts w:asciiTheme="majorHAnsi" w:hAnsiTheme="majorHAnsi"/>
        </w:rPr>
        <w:t xml:space="preserve"> </w:t>
      </w:r>
    </w:p>
    <w:p w14:paraId="7807238A" w14:textId="199DC255" w:rsidR="00262A57" w:rsidRDefault="00262A57" w:rsidP="004874D6">
      <w:pPr>
        <w:pStyle w:val="DGStandardText"/>
        <w:rPr>
          <w:rFonts w:asciiTheme="majorHAnsi" w:hAnsiTheme="majorHAnsi"/>
        </w:rPr>
      </w:pPr>
      <w:r>
        <w:rPr>
          <w:rFonts w:asciiTheme="majorHAnsi" w:hAnsiTheme="majorHAnsi"/>
        </w:rPr>
        <w:t xml:space="preserve">There are a few </w:t>
      </w:r>
      <w:r w:rsidR="008B7F8C">
        <w:rPr>
          <w:rFonts w:asciiTheme="majorHAnsi" w:hAnsiTheme="majorHAnsi"/>
        </w:rPr>
        <w:t xml:space="preserve">pricing </w:t>
      </w:r>
      <w:r>
        <w:rPr>
          <w:rFonts w:asciiTheme="majorHAnsi" w:hAnsiTheme="majorHAnsi"/>
        </w:rPr>
        <w:t xml:space="preserve">strategies </w:t>
      </w:r>
      <w:r w:rsidR="008B7F8C">
        <w:rPr>
          <w:rFonts w:asciiTheme="majorHAnsi" w:hAnsiTheme="majorHAnsi"/>
        </w:rPr>
        <w:t xml:space="preserve">being used (column </w:t>
      </w:r>
      <w:r w:rsidR="008B7F8C" w:rsidRPr="008B7F8C">
        <w:rPr>
          <w:rFonts w:asciiTheme="majorHAnsi" w:hAnsiTheme="majorHAnsi"/>
          <w:b/>
          <w:bCs/>
        </w:rPr>
        <w:t>pricing point</w:t>
      </w:r>
      <w:r w:rsidR="008B7F8C">
        <w:rPr>
          <w:rFonts w:asciiTheme="majorHAnsi" w:hAnsiTheme="majorHAnsi"/>
        </w:rPr>
        <w:t>)</w:t>
      </w:r>
      <w:r w:rsidR="000C72FD">
        <w:rPr>
          <w:rFonts w:asciiTheme="majorHAnsi" w:hAnsiTheme="majorHAnsi"/>
        </w:rPr>
        <w:t>:</w:t>
      </w:r>
    </w:p>
    <w:p w14:paraId="0CDBB910" w14:textId="0F269086" w:rsidR="000C72FD" w:rsidRDefault="000C72FD" w:rsidP="000C72FD">
      <w:pPr>
        <w:pStyle w:val="DGStandardText"/>
        <w:numPr>
          <w:ilvl w:val="0"/>
          <w:numId w:val="11"/>
        </w:numPr>
        <w:rPr>
          <w:rFonts w:asciiTheme="majorHAnsi" w:hAnsiTheme="majorHAnsi"/>
        </w:rPr>
      </w:pPr>
      <w:r>
        <w:rPr>
          <w:rFonts w:asciiTheme="majorHAnsi" w:hAnsiTheme="majorHAnsi"/>
        </w:rPr>
        <w:t xml:space="preserve">ASIS: </w:t>
      </w:r>
      <w:r w:rsidR="00692EBF">
        <w:rPr>
          <w:rFonts w:asciiTheme="majorHAnsi" w:hAnsiTheme="majorHAnsi"/>
        </w:rPr>
        <w:t>appliance level pricing</w:t>
      </w:r>
    </w:p>
    <w:p w14:paraId="3355FD99" w14:textId="458618B8" w:rsidR="000C72FD" w:rsidRDefault="000C72FD" w:rsidP="000C72FD">
      <w:pPr>
        <w:pStyle w:val="DGStandardText"/>
        <w:numPr>
          <w:ilvl w:val="0"/>
          <w:numId w:val="11"/>
        </w:numPr>
        <w:rPr>
          <w:rFonts w:asciiTheme="majorHAnsi" w:hAnsiTheme="majorHAnsi"/>
        </w:rPr>
      </w:pPr>
      <w:r>
        <w:rPr>
          <w:rFonts w:asciiTheme="majorHAnsi" w:hAnsiTheme="majorHAnsi"/>
        </w:rPr>
        <w:t xml:space="preserve">@22%: </w:t>
      </w:r>
      <w:r w:rsidR="00C70C32">
        <w:rPr>
          <w:rFonts w:asciiTheme="majorHAnsi" w:hAnsiTheme="majorHAnsi"/>
        </w:rPr>
        <w:t>customer level pricing 1</w:t>
      </w:r>
    </w:p>
    <w:p w14:paraId="769004EF" w14:textId="5EF2F4C2" w:rsidR="000C72FD" w:rsidRDefault="000C72FD" w:rsidP="000C72FD">
      <w:pPr>
        <w:pStyle w:val="DGStandardText"/>
        <w:numPr>
          <w:ilvl w:val="0"/>
          <w:numId w:val="11"/>
        </w:numPr>
        <w:rPr>
          <w:rFonts w:asciiTheme="majorHAnsi" w:hAnsiTheme="majorHAnsi"/>
        </w:rPr>
      </w:pPr>
      <w:r>
        <w:rPr>
          <w:rFonts w:asciiTheme="majorHAnsi" w:hAnsiTheme="majorHAnsi"/>
        </w:rPr>
        <w:t>@23%</w:t>
      </w:r>
      <w:r w:rsidR="00B1417C">
        <w:rPr>
          <w:rFonts w:asciiTheme="majorHAnsi" w:hAnsiTheme="majorHAnsi"/>
        </w:rPr>
        <w:t xml:space="preserve">: </w:t>
      </w:r>
      <w:r w:rsidR="00C70C32">
        <w:rPr>
          <w:rFonts w:asciiTheme="majorHAnsi" w:hAnsiTheme="majorHAnsi"/>
        </w:rPr>
        <w:t>customer level pricing 2</w:t>
      </w:r>
    </w:p>
    <w:p w14:paraId="437F1FB3" w14:textId="71B88546" w:rsidR="00470F4C" w:rsidRDefault="00287B06" w:rsidP="004874D6">
      <w:pPr>
        <w:pStyle w:val="DGStandardText"/>
        <w:rPr>
          <w:rFonts w:asciiTheme="majorHAnsi" w:hAnsiTheme="majorHAnsi"/>
        </w:rPr>
      </w:pPr>
      <w:r>
        <w:rPr>
          <w:rFonts w:asciiTheme="majorHAnsi" w:hAnsiTheme="majorHAnsi"/>
        </w:rPr>
        <w:t>A description of each variable is provided on the second page.</w:t>
      </w:r>
      <w:r w:rsidR="004E593B">
        <w:rPr>
          <w:rFonts w:asciiTheme="majorHAnsi" w:hAnsiTheme="majorHAnsi"/>
        </w:rPr>
        <w:t xml:space="preserve"> Data at Domestic and General is generally collected at the contact centre and as such the data may have missing values. You may choose to impute or omit these errors in your analysis. </w:t>
      </w:r>
    </w:p>
    <w:p w14:paraId="756749C2" w14:textId="77777777" w:rsidR="00006C61" w:rsidRDefault="00006C61" w:rsidP="004874D6">
      <w:pPr>
        <w:pStyle w:val="DGStandardText"/>
        <w:rPr>
          <w:rFonts w:asciiTheme="majorHAnsi" w:hAnsiTheme="majorHAnsi"/>
        </w:rPr>
      </w:pPr>
    </w:p>
    <w:p w14:paraId="78C43375" w14:textId="7B6940F2" w:rsidR="002E34F6" w:rsidRPr="00635D47" w:rsidRDefault="002E34F6" w:rsidP="004874D6">
      <w:pPr>
        <w:pStyle w:val="DGStandardText"/>
        <w:rPr>
          <w:rFonts w:asciiTheme="majorHAnsi" w:hAnsiTheme="majorHAnsi"/>
          <w:b/>
          <w:bCs/>
        </w:rPr>
      </w:pPr>
      <w:r w:rsidRPr="00635D47">
        <w:rPr>
          <w:rFonts w:asciiTheme="majorHAnsi" w:hAnsiTheme="majorHAnsi"/>
          <w:b/>
          <w:bCs/>
        </w:rPr>
        <w:t>Important note:</w:t>
      </w:r>
    </w:p>
    <w:p w14:paraId="27ACF0BB" w14:textId="4297A949" w:rsidR="002E34F6" w:rsidRDefault="002D2735" w:rsidP="004874D6">
      <w:pPr>
        <w:pStyle w:val="DGStandardText"/>
        <w:rPr>
          <w:rFonts w:asciiTheme="majorHAnsi" w:hAnsiTheme="majorHAnsi"/>
        </w:rPr>
      </w:pPr>
      <w:r>
        <w:rPr>
          <w:rFonts w:asciiTheme="majorHAnsi" w:hAnsiTheme="majorHAnsi"/>
        </w:rPr>
        <w:t>T</w:t>
      </w:r>
      <w:r w:rsidR="002E34F6">
        <w:rPr>
          <w:rFonts w:asciiTheme="majorHAnsi" w:hAnsiTheme="majorHAnsi"/>
        </w:rPr>
        <w:t xml:space="preserve">he premium offered to the customer (offered fee) is </w:t>
      </w:r>
      <w:r w:rsidR="00AC3C39">
        <w:rPr>
          <w:rFonts w:asciiTheme="majorHAnsi" w:hAnsiTheme="majorHAnsi"/>
        </w:rPr>
        <w:t>the result of a mathematical optimisation done whilst the customer is on the line</w:t>
      </w:r>
      <w:r w:rsidR="004E40DE">
        <w:rPr>
          <w:rFonts w:asciiTheme="majorHAnsi" w:hAnsiTheme="majorHAnsi"/>
        </w:rPr>
        <w:t xml:space="preserve"> by taking the appliance level price (base </w:t>
      </w:r>
      <w:r w:rsidR="00343385">
        <w:rPr>
          <w:rFonts w:asciiTheme="majorHAnsi" w:hAnsiTheme="majorHAnsi"/>
        </w:rPr>
        <w:t>rate</w:t>
      </w:r>
      <w:r w:rsidR="004E40DE">
        <w:rPr>
          <w:rFonts w:asciiTheme="majorHAnsi" w:hAnsiTheme="majorHAnsi"/>
        </w:rPr>
        <w:t>) and adding an increase or decrease</w:t>
      </w:r>
      <w:r w:rsidR="00DC5DFE">
        <w:rPr>
          <w:rFonts w:asciiTheme="majorHAnsi" w:hAnsiTheme="majorHAnsi"/>
        </w:rPr>
        <w:t xml:space="preserve"> price variation (price diff)</w:t>
      </w:r>
      <w:r w:rsidR="00635D47">
        <w:rPr>
          <w:rFonts w:asciiTheme="majorHAnsi" w:hAnsiTheme="majorHAnsi"/>
        </w:rPr>
        <w:t>. This price variation is one the main parameters we use in the optimisation.</w:t>
      </w:r>
    </w:p>
    <w:p w14:paraId="1697C690" w14:textId="77777777" w:rsidR="009A4463" w:rsidRDefault="009A4463" w:rsidP="004874D6">
      <w:pPr>
        <w:pStyle w:val="DGStandardText"/>
        <w:rPr>
          <w:rFonts w:asciiTheme="majorHAnsi" w:hAnsiTheme="majorHAnsi"/>
        </w:rPr>
      </w:pPr>
    </w:p>
    <w:p w14:paraId="6BE6A9FB" w14:textId="576E54C5" w:rsidR="00287B06" w:rsidRDefault="00287B06" w:rsidP="00287B06">
      <w:pPr>
        <w:pStyle w:val="DGStandardText"/>
        <w:keepNext/>
        <w:rPr>
          <w:rFonts w:asciiTheme="majorHAnsi" w:hAnsiTheme="majorHAnsi"/>
          <w:b/>
        </w:rPr>
      </w:pPr>
      <w:r>
        <w:rPr>
          <w:rFonts w:asciiTheme="majorHAnsi" w:hAnsiTheme="majorHAnsi"/>
          <w:b/>
        </w:rPr>
        <w:lastRenderedPageBreak/>
        <w:t>Tasks</w:t>
      </w:r>
      <w:r w:rsidRPr="008B6DA0">
        <w:rPr>
          <w:rFonts w:asciiTheme="majorHAnsi" w:hAnsiTheme="majorHAnsi"/>
          <w:b/>
        </w:rPr>
        <w:t xml:space="preserve">: </w:t>
      </w:r>
    </w:p>
    <w:p w14:paraId="3EB6E1E8" w14:textId="0905610B" w:rsidR="00287B06" w:rsidRDefault="00287B06" w:rsidP="00287B06">
      <w:pPr>
        <w:pStyle w:val="DGStandardText"/>
        <w:keepNext/>
        <w:rPr>
          <w:rFonts w:asciiTheme="majorHAnsi" w:hAnsiTheme="majorHAnsi"/>
          <w:b/>
        </w:rPr>
      </w:pPr>
    </w:p>
    <w:p w14:paraId="59AEC089" w14:textId="4C901F2B" w:rsidR="00006C61" w:rsidRDefault="00006C61" w:rsidP="00287B06">
      <w:pPr>
        <w:pStyle w:val="DGStandardText"/>
        <w:numPr>
          <w:ilvl w:val="0"/>
          <w:numId w:val="8"/>
        </w:numPr>
        <w:jc w:val="both"/>
        <w:rPr>
          <w:rFonts w:asciiTheme="majorHAnsi" w:hAnsiTheme="majorHAnsi"/>
        </w:rPr>
      </w:pPr>
      <w:r>
        <w:rPr>
          <w:rFonts w:asciiTheme="majorHAnsi" w:hAnsiTheme="majorHAnsi"/>
        </w:rPr>
        <w:t xml:space="preserve">Explore the dataset </w:t>
      </w:r>
      <w:r w:rsidR="00BF6F8D">
        <w:rPr>
          <w:rFonts w:asciiTheme="majorHAnsi" w:hAnsiTheme="majorHAnsi"/>
        </w:rPr>
        <w:t xml:space="preserve">and </w:t>
      </w:r>
      <w:r w:rsidR="004E593B">
        <w:rPr>
          <w:rFonts w:asciiTheme="majorHAnsi" w:hAnsiTheme="majorHAnsi"/>
        </w:rPr>
        <w:t xml:space="preserve">conduct any EDA that you feel will help you understand the data. </w:t>
      </w:r>
    </w:p>
    <w:p w14:paraId="315ADD33" w14:textId="4F463E58" w:rsidR="002E5BBA" w:rsidRDefault="002E5BBA" w:rsidP="00287B06">
      <w:pPr>
        <w:pStyle w:val="DGStandardText"/>
        <w:numPr>
          <w:ilvl w:val="0"/>
          <w:numId w:val="8"/>
        </w:numPr>
        <w:jc w:val="both"/>
        <w:rPr>
          <w:rFonts w:asciiTheme="majorHAnsi" w:hAnsiTheme="majorHAnsi"/>
        </w:rPr>
      </w:pPr>
      <w:r>
        <w:rPr>
          <w:rFonts w:asciiTheme="majorHAnsi" w:hAnsiTheme="majorHAnsi"/>
        </w:rPr>
        <w:t xml:space="preserve">Compare the </w:t>
      </w:r>
      <w:r w:rsidRPr="00343385">
        <w:rPr>
          <w:rFonts w:asciiTheme="majorHAnsi" w:hAnsiTheme="majorHAnsi"/>
          <w:b/>
          <w:bCs/>
        </w:rPr>
        <w:t>pricing</w:t>
      </w:r>
      <w:r>
        <w:rPr>
          <w:rFonts w:asciiTheme="majorHAnsi" w:hAnsiTheme="majorHAnsi"/>
        </w:rPr>
        <w:t xml:space="preserve"> performance of </w:t>
      </w:r>
      <w:r w:rsidR="004F28EE">
        <w:rPr>
          <w:rFonts w:asciiTheme="majorHAnsi" w:hAnsiTheme="majorHAnsi"/>
        </w:rPr>
        <w:t>all</w:t>
      </w:r>
      <w:r>
        <w:rPr>
          <w:rFonts w:asciiTheme="majorHAnsi" w:hAnsiTheme="majorHAnsi"/>
        </w:rPr>
        <w:t xml:space="preserve"> strategies</w:t>
      </w:r>
      <w:r w:rsidR="004F28EE">
        <w:rPr>
          <w:rFonts w:asciiTheme="majorHAnsi" w:hAnsiTheme="majorHAnsi"/>
        </w:rPr>
        <w:t xml:space="preserve"> in a summary table with</w:t>
      </w:r>
      <w:r w:rsidR="00A351EB">
        <w:rPr>
          <w:rFonts w:asciiTheme="majorHAnsi" w:hAnsiTheme="majorHAnsi"/>
        </w:rPr>
        <w:t>:</w:t>
      </w:r>
    </w:p>
    <w:p w14:paraId="6FF81AE3" w14:textId="10B44C8D" w:rsidR="00A351EB" w:rsidRDefault="00A351EB" w:rsidP="00A351EB">
      <w:pPr>
        <w:pStyle w:val="DGStandardText"/>
        <w:numPr>
          <w:ilvl w:val="1"/>
          <w:numId w:val="8"/>
        </w:numPr>
        <w:jc w:val="both"/>
        <w:rPr>
          <w:rFonts w:asciiTheme="majorHAnsi" w:hAnsiTheme="majorHAnsi"/>
        </w:rPr>
      </w:pPr>
      <w:r>
        <w:rPr>
          <w:rFonts w:asciiTheme="majorHAnsi" w:hAnsiTheme="majorHAnsi"/>
        </w:rPr>
        <w:t xml:space="preserve">No of </w:t>
      </w:r>
      <w:r w:rsidR="00482DB2">
        <w:rPr>
          <w:rFonts w:asciiTheme="majorHAnsi" w:hAnsiTheme="majorHAnsi"/>
        </w:rPr>
        <w:t>offers.</w:t>
      </w:r>
    </w:p>
    <w:p w14:paraId="7C2ECD57" w14:textId="7C360CDD" w:rsidR="00A351EB" w:rsidRDefault="00482DB2" w:rsidP="00A351EB">
      <w:pPr>
        <w:pStyle w:val="DGStandardText"/>
        <w:numPr>
          <w:ilvl w:val="1"/>
          <w:numId w:val="8"/>
        </w:numPr>
        <w:jc w:val="both"/>
        <w:rPr>
          <w:rFonts w:asciiTheme="majorHAnsi" w:hAnsiTheme="majorHAnsi"/>
        </w:rPr>
      </w:pPr>
      <w:r>
        <w:rPr>
          <w:rFonts w:asciiTheme="majorHAnsi" w:hAnsiTheme="majorHAnsi"/>
        </w:rPr>
        <w:t>Average base</w:t>
      </w:r>
      <w:r w:rsidR="00892580">
        <w:rPr>
          <w:rFonts w:asciiTheme="majorHAnsi" w:hAnsiTheme="majorHAnsi"/>
        </w:rPr>
        <w:t xml:space="preserve"> offered and sold </w:t>
      </w:r>
      <w:r>
        <w:rPr>
          <w:rFonts w:asciiTheme="majorHAnsi" w:hAnsiTheme="majorHAnsi"/>
        </w:rPr>
        <w:t>premium.</w:t>
      </w:r>
    </w:p>
    <w:p w14:paraId="0050D5C0" w14:textId="21DE2040" w:rsidR="00892580" w:rsidRDefault="00892580" w:rsidP="00A351EB">
      <w:pPr>
        <w:pStyle w:val="DGStandardText"/>
        <w:numPr>
          <w:ilvl w:val="1"/>
          <w:numId w:val="8"/>
        </w:numPr>
        <w:jc w:val="both"/>
        <w:rPr>
          <w:rFonts w:asciiTheme="majorHAnsi" w:hAnsiTheme="majorHAnsi"/>
        </w:rPr>
      </w:pPr>
      <w:r>
        <w:rPr>
          <w:rFonts w:asciiTheme="majorHAnsi" w:hAnsiTheme="majorHAnsi"/>
        </w:rPr>
        <w:t>Average price increase</w:t>
      </w:r>
    </w:p>
    <w:p w14:paraId="39750E84" w14:textId="17CDAA27" w:rsidR="00892580" w:rsidRDefault="00892580" w:rsidP="00A351EB">
      <w:pPr>
        <w:pStyle w:val="DGStandardText"/>
        <w:numPr>
          <w:ilvl w:val="1"/>
          <w:numId w:val="8"/>
        </w:numPr>
        <w:jc w:val="both"/>
        <w:rPr>
          <w:rFonts w:asciiTheme="majorHAnsi" w:hAnsiTheme="majorHAnsi"/>
        </w:rPr>
      </w:pPr>
      <w:r>
        <w:rPr>
          <w:rFonts w:asciiTheme="majorHAnsi" w:hAnsiTheme="majorHAnsi"/>
        </w:rPr>
        <w:t>Conversion</w:t>
      </w:r>
    </w:p>
    <w:p w14:paraId="7659137D" w14:textId="0A0988FC" w:rsidR="00BF6F8D" w:rsidRDefault="00BF6F8D" w:rsidP="00A351EB">
      <w:pPr>
        <w:pStyle w:val="DGStandardText"/>
        <w:numPr>
          <w:ilvl w:val="1"/>
          <w:numId w:val="8"/>
        </w:numPr>
        <w:jc w:val="both"/>
        <w:rPr>
          <w:rFonts w:asciiTheme="majorHAnsi" w:hAnsiTheme="majorHAnsi"/>
        </w:rPr>
      </w:pPr>
      <w:r>
        <w:rPr>
          <w:rFonts w:asciiTheme="majorHAnsi" w:hAnsiTheme="majorHAnsi"/>
        </w:rPr>
        <w:t xml:space="preserve">How would you test (statistically) if they are </w:t>
      </w:r>
      <w:r w:rsidR="003824E1">
        <w:rPr>
          <w:rFonts w:asciiTheme="majorHAnsi" w:hAnsiTheme="majorHAnsi"/>
        </w:rPr>
        <w:t>different?</w:t>
      </w:r>
    </w:p>
    <w:p w14:paraId="7AB491AE" w14:textId="1DF09398" w:rsidR="00E4393A" w:rsidRDefault="00FE5A42" w:rsidP="00287B06">
      <w:pPr>
        <w:pStyle w:val="DGStandardText"/>
        <w:numPr>
          <w:ilvl w:val="0"/>
          <w:numId w:val="8"/>
        </w:numPr>
        <w:jc w:val="both"/>
        <w:rPr>
          <w:rFonts w:asciiTheme="majorHAnsi" w:hAnsiTheme="majorHAnsi"/>
        </w:rPr>
      </w:pPr>
      <w:r>
        <w:rPr>
          <w:rFonts w:asciiTheme="majorHAnsi" w:hAnsiTheme="majorHAnsi"/>
        </w:rPr>
        <w:t>Compare</w:t>
      </w:r>
      <w:r w:rsidR="00E4393A">
        <w:rPr>
          <w:rFonts w:asciiTheme="majorHAnsi" w:hAnsiTheme="majorHAnsi"/>
        </w:rPr>
        <w:t xml:space="preserve"> the </w:t>
      </w:r>
      <w:r>
        <w:rPr>
          <w:rFonts w:asciiTheme="majorHAnsi" w:hAnsiTheme="majorHAnsi"/>
        </w:rPr>
        <w:t xml:space="preserve">price </w:t>
      </w:r>
      <w:r w:rsidR="00E4393A">
        <w:rPr>
          <w:rFonts w:asciiTheme="majorHAnsi" w:hAnsiTheme="majorHAnsi"/>
        </w:rPr>
        <w:t xml:space="preserve">elasticity </w:t>
      </w:r>
      <w:r w:rsidR="00512435">
        <w:rPr>
          <w:rFonts w:asciiTheme="majorHAnsi" w:hAnsiTheme="majorHAnsi"/>
        </w:rPr>
        <w:t xml:space="preserve">of the </w:t>
      </w:r>
      <w:r>
        <w:rPr>
          <w:rFonts w:asciiTheme="majorHAnsi" w:hAnsiTheme="majorHAnsi"/>
        </w:rPr>
        <w:t>strategies in the dataset</w:t>
      </w:r>
      <w:r w:rsidR="0052357C">
        <w:rPr>
          <w:rFonts w:asciiTheme="majorHAnsi" w:hAnsiTheme="majorHAnsi"/>
        </w:rPr>
        <w:t>:</w:t>
      </w:r>
      <w:r>
        <w:rPr>
          <w:rFonts w:asciiTheme="majorHAnsi" w:hAnsiTheme="majorHAnsi"/>
        </w:rPr>
        <w:t xml:space="preserve"> </w:t>
      </w:r>
    </w:p>
    <w:p w14:paraId="74A72AE0" w14:textId="62E7BE51" w:rsidR="008E4297" w:rsidRDefault="008E4297" w:rsidP="008E4297">
      <w:pPr>
        <w:pStyle w:val="DGStandardText"/>
        <w:numPr>
          <w:ilvl w:val="1"/>
          <w:numId w:val="8"/>
        </w:numPr>
        <w:jc w:val="both"/>
        <w:rPr>
          <w:rFonts w:asciiTheme="majorHAnsi" w:hAnsiTheme="majorHAnsi"/>
        </w:rPr>
      </w:pPr>
      <w:r>
        <w:rPr>
          <w:rFonts w:asciiTheme="majorHAnsi" w:hAnsiTheme="majorHAnsi"/>
        </w:rPr>
        <w:t>Price elasticity</w:t>
      </w:r>
    </w:p>
    <w:p w14:paraId="6F7D055C" w14:textId="68E18110" w:rsidR="008E4297" w:rsidRPr="00352C2A" w:rsidRDefault="00DD5E60" w:rsidP="00E6672A">
      <w:pPr>
        <w:pStyle w:val="DGStandardText"/>
        <w:jc w:val="both"/>
        <w:rPr>
          <w:rFonts w:asciiTheme="majorHAnsi" w:hAnsiTheme="majorHAnsi"/>
        </w:rPr>
      </w:pPr>
      <m:oMathPara>
        <m:oMath>
          <m:f>
            <m:fPr>
              <m:ctrlPr>
                <w:rPr>
                  <w:rFonts w:ascii="Cambria Math" w:hAnsi="Cambria Math"/>
                  <w:i/>
                </w:rPr>
              </m:ctrlPr>
            </m:fPr>
            <m:num>
              <m:r>
                <m:rPr>
                  <m:sty m:val="p"/>
                </m:rPr>
                <w:rPr>
                  <w:rFonts w:ascii="Cambria Math" w:hAnsi="Cambria Math"/>
                </w:rPr>
                <m:t>Δ</m:t>
              </m:r>
              <m:r>
                <w:rPr>
                  <w:rFonts w:ascii="Cambria Math" w:hAnsi="Cambria Math"/>
                </w:rPr>
                <m:t>conversion</m:t>
              </m:r>
            </m:num>
            <m:den>
              <m:r>
                <m:rPr>
                  <m:sty m:val="p"/>
                </m:rPr>
                <w:rPr>
                  <w:rFonts w:ascii="Cambria Math" w:hAnsi="Cambria Math"/>
                </w:rPr>
                <m:t>Δ</m:t>
              </m:r>
              <m:r>
                <w:rPr>
                  <w:rFonts w:ascii="Cambria Math" w:hAnsi="Cambria Math"/>
                </w:rPr>
                <m:t>price</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price point</m:t>
                      </m:r>
                    </m:sub>
                  </m:sSub>
                  <m:r>
                    <w:rPr>
                      <w:rFonts w:ascii="Cambria Math" w:hAnsi="Cambria Math"/>
                    </w:rPr>
                    <m:t>-</m:t>
                  </m:r>
                  <m:sSub>
                    <m:sSubPr>
                      <m:ctrlPr>
                        <w:rPr>
                          <w:rFonts w:ascii="Cambria Math" w:hAnsi="Cambria Math"/>
                          <w:i/>
                        </w:rPr>
                      </m:ctrlPr>
                    </m:sSubPr>
                    <m:e>
                      <m:r>
                        <w:rPr>
                          <w:rFonts w:ascii="Cambria Math" w:hAnsi="Cambria Math"/>
                        </w:rPr>
                        <m:t>% conversion</m:t>
                      </m:r>
                    </m:e>
                    <m:sub>
                      <m:r>
                        <w:rPr>
                          <w:rFonts w:ascii="Cambria Math" w:hAnsi="Cambria Math"/>
                        </w:rPr>
                        <m:t xml:space="preserve">asis </m:t>
                      </m:r>
                    </m:sub>
                  </m:sSub>
                  <m:r>
                    <w:rPr>
                      <w:rFonts w:ascii="Cambria Math" w:hAnsi="Cambria Math"/>
                    </w:rPr>
                    <m:t>)</m:t>
                  </m:r>
                </m:num>
                <m:den>
                  <m:sSub>
                    <m:sSubPr>
                      <m:ctrlPr>
                        <w:rPr>
                          <w:rFonts w:ascii="Cambria Math" w:hAnsi="Cambria Math"/>
                          <w:i/>
                        </w:rPr>
                      </m:ctrlPr>
                    </m:sSubPr>
                    <m:e>
                      <m:r>
                        <w:rPr>
                          <w:rFonts w:ascii="Cambria Math" w:hAnsi="Cambria Math"/>
                        </w:rPr>
                        <m:t>% conversion</m:t>
                      </m:r>
                    </m:e>
                    <m:sub>
                      <m:r>
                        <w:rPr>
                          <w:rFonts w:ascii="Cambria Math" w:hAnsi="Cambria Math"/>
                        </w:rPr>
                        <m:t xml:space="preserve">asis </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price point</m:t>
                      </m:r>
                    </m:sub>
                  </m:sSub>
                  <m:r>
                    <w:rPr>
                      <w:rFonts w:ascii="Cambria Math" w:hAnsi="Cambria Math"/>
                    </w:rPr>
                    <m:t>-</m:t>
                  </m:r>
                  <m:sSub>
                    <m:sSubPr>
                      <m:ctrlPr>
                        <w:rPr>
                          <w:rFonts w:ascii="Cambria Math" w:hAnsi="Cambria Math"/>
                          <w:i/>
                        </w:rPr>
                      </m:ctrlPr>
                    </m:sSubPr>
                    <m:e>
                      <m:r>
                        <w:rPr>
                          <w:rFonts w:ascii="Cambria Math" w:hAnsi="Cambria Math"/>
                        </w:rPr>
                        <m:t>£ avg premium</m:t>
                      </m:r>
                    </m:e>
                    <m:sub>
                      <m:r>
                        <w:rPr>
                          <w:rFonts w:ascii="Cambria Math" w:hAnsi="Cambria Math"/>
                        </w:rPr>
                        <m:t xml:space="preserve">asis </m:t>
                      </m:r>
                    </m:sub>
                  </m:sSub>
                  <m:r>
                    <w:rPr>
                      <w:rFonts w:ascii="Cambria Math" w:hAnsi="Cambria Math"/>
                    </w:rPr>
                    <m:t>)</m:t>
                  </m:r>
                </m:num>
                <m:den>
                  <m:sSub>
                    <m:sSubPr>
                      <m:ctrlPr>
                        <w:rPr>
                          <w:rFonts w:ascii="Cambria Math" w:hAnsi="Cambria Math"/>
                          <w:i/>
                        </w:rPr>
                      </m:ctrlPr>
                    </m:sSubPr>
                    <m:e>
                      <m:r>
                        <w:rPr>
                          <w:rFonts w:ascii="Cambria Math" w:hAnsi="Cambria Math"/>
                        </w:rPr>
                        <m:t>£ avg premium</m:t>
                      </m:r>
                    </m:e>
                    <m:sub>
                      <m:r>
                        <w:rPr>
                          <w:rFonts w:ascii="Cambria Math" w:hAnsi="Cambria Math"/>
                        </w:rPr>
                        <m:t xml:space="preserve">asis </m:t>
                      </m:r>
                    </m:sub>
                  </m:sSub>
                </m:den>
              </m:f>
            </m:den>
          </m:f>
        </m:oMath>
      </m:oMathPara>
    </w:p>
    <w:p w14:paraId="0A5DD0BD" w14:textId="49F9924A" w:rsidR="00352C2A" w:rsidRDefault="000C768C" w:rsidP="000C768C">
      <w:pPr>
        <w:pStyle w:val="DGStandardText"/>
        <w:ind w:left="1440"/>
        <w:jc w:val="both"/>
        <w:rPr>
          <w:rFonts w:asciiTheme="majorHAnsi" w:hAnsiTheme="majorHAnsi"/>
        </w:rPr>
      </w:pPr>
      <w:r>
        <w:rPr>
          <w:rFonts w:asciiTheme="majorHAnsi" w:hAnsiTheme="majorHAnsi"/>
        </w:rPr>
        <w:t>Note: this will give you the elasticity of one group versus other, would you be able to calculate the elasticity within a group?</w:t>
      </w:r>
    </w:p>
    <w:p w14:paraId="3E2CB815" w14:textId="77777777" w:rsidR="00B12EE7" w:rsidRDefault="00973D35" w:rsidP="00EF1B96">
      <w:pPr>
        <w:pStyle w:val="DGStandardText"/>
        <w:numPr>
          <w:ilvl w:val="0"/>
          <w:numId w:val="8"/>
        </w:numPr>
        <w:rPr>
          <w:rFonts w:asciiTheme="majorHAnsi" w:hAnsiTheme="majorHAnsi"/>
        </w:rPr>
      </w:pPr>
      <w:r>
        <w:rPr>
          <w:rFonts w:asciiTheme="majorHAnsi" w:hAnsiTheme="majorHAnsi"/>
        </w:rPr>
        <w:t xml:space="preserve">Assuming each pricing point is </w:t>
      </w:r>
      <w:r w:rsidR="00165BA2">
        <w:rPr>
          <w:rFonts w:asciiTheme="majorHAnsi" w:hAnsiTheme="majorHAnsi"/>
        </w:rPr>
        <w:t xml:space="preserve">generated by a model at a different </w:t>
      </w:r>
      <w:r w:rsidR="00B12EE7">
        <w:rPr>
          <w:rFonts w:asciiTheme="majorHAnsi" w:hAnsiTheme="majorHAnsi"/>
        </w:rPr>
        <w:t xml:space="preserve">global </w:t>
      </w:r>
      <w:r w:rsidR="00165BA2">
        <w:rPr>
          <w:rFonts w:asciiTheme="majorHAnsi" w:hAnsiTheme="majorHAnsi"/>
        </w:rPr>
        <w:t xml:space="preserve">constraint, </w:t>
      </w:r>
      <w:r w:rsidR="000B4E33">
        <w:rPr>
          <w:rFonts w:asciiTheme="majorHAnsi" w:hAnsiTheme="majorHAnsi"/>
        </w:rPr>
        <w:t>would you be able to indicate</w:t>
      </w:r>
      <w:r w:rsidR="00B12EE7">
        <w:rPr>
          <w:rFonts w:asciiTheme="majorHAnsi" w:hAnsiTheme="majorHAnsi"/>
        </w:rPr>
        <w:t>:</w:t>
      </w:r>
      <w:r w:rsidR="000B4E33">
        <w:rPr>
          <w:rFonts w:asciiTheme="majorHAnsi" w:hAnsiTheme="majorHAnsi"/>
        </w:rPr>
        <w:t xml:space="preserve"> </w:t>
      </w:r>
    </w:p>
    <w:p w14:paraId="726CDB28" w14:textId="2A44D929" w:rsidR="00B12EE7" w:rsidRDefault="000B4E33" w:rsidP="00B12EE7">
      <w:pPr>
        <w:pStyle w:val="DGStandardText"/>
        <w:numPr>
          <w:ilvl w:val="1"/>
          <w:numId w:val="8"/>
        </w:numPr>
        <w:rPr>
          <w:rFonts w:asciiTheme="majorHAnsi" w:hAnsiTheme="majorHAnsi"/>
        </w:rPr>
      </w:pPr>
      <w:r>
        <w:rPr>
          <w:rFonts w:asciiTheme="majorHAnsi" w:hAnsiTheme="majorHAnsi"/>
        </w:rPr>
        <w:t xml:space="preserve">which one is the best model </w:t>
      </w:r>
      <w:r w:rsidR="001048A1">
        <w:rPr>
          <w:rFonts w:asciiTheme="majorHAnsi" w:hAnsiTheme="majorHAnsi"/>
        </w:rPr>
        <w:t>from</w:t>
      </w:r>
      <w:r w:rsidR="00B03E94">
        <w:rPr>
          <w:rFonts w:asciiTheme="majorHAnsi" w:hAnsiTheme="majorHAnsi"/>
        </w:rPr>
        <w:t xml:space="preserve"> the statistical point of view</w:t>
      </w:r>
      <w:r w:rsidR="00B12EE7">
        <w:rPr>
          <w:rFonts w:asciiTheme="majorHAnsi" w:hAnsiTheme="majorHAnsi"/>
        </w:rPr>
        <w:t>?</w:t>
      </w:r>
      <w:r w:rsidR="00B03E94">
        <w:rPr>
          <w:rFonts w:asciiTheme="majorHAnsi" w:hAnsiTheme="majorHAnsi"/>
        </w:rPr>
        <w:t xml:space="preserve"> </w:t>
      </w:r>
    </w:p>
    <w:p w14:paraId="7AA6CBD5" w14:textId="6DC26CB4" w:rsidR="00287B06" w:rsidRDefault="00B03E94" w:rsidP="00B12EE7">
      <w:pPr>
        <w:pStyle w:val="DGStandardText"/>
        <w:numPr>
          <w:ilvl w:val="1"/>
          <w:numId w:val="8"/>
        </w:numPr>
        <w:rPr>
          <w:rFonts w:asciiTheme="majorHAnsi" w:hAnsiTheme="majorHAnsi"/>
        </w:rPr>
      </w:pPr>
      <w:r>
        <w:rPr>
          <w:rFonts w:asciiTheme="majorHAnsi" w:hAnsiTheme="majorHAnsi"/>
        </w:rPr>
        <w:t>and from pricing point of view (revenue)</w:t>
      </w:r>
      <w:r w:rsidR="001048A1">
        <w:rPr>
          <w:rFonts w:asciiTheme="majorHAnsi" w:hAnsiTheme="majorHAnsi"/>
        </w:rPr>
        <w:t>?</w:t>
      </w:r>
    </w:p>
    <w:p w14:paraId="2406A8E7" w14:textId="79A06B6C" w:rsidR="007F488E" w:rsidRPr="007F488E" w:rsidRDefault="007F488E" w:rsidP="007F488E">
      <w:pPr>
        <w:pStyle w:val="DGStandardText"/>
        <w:numPr>
          <w:ilvl w:val="1"/>
          <w:numId w:val="8"/>
        </w:numPr>
        <w:rPr>
          <w:rFonts w:asciiTheme="majorHAnsi" w:hAnsiTheme="majorHAnsi"/>
        </w:rPr>
      </w:pPr>
      <w:r>
        <w:rPr>
          <w:rFonts w:asciiTheme="majorHAnsi" w:hAnsiTheme="majorHAnsi"/>
        </w:rPr>
        <w:t>Would you say these models are biased?</w:t>
      </w:r>
    </w:p>
    <w:p w14:paraId="303844FD" w14:textId="62EB7245" w:rsidR="008D225C" w:rsidRDefault="008D225C" w:rsidP="00EF1B96">
      <w:pPr>
        <w:pStyle w:val="DGStandardText"/>
        <w:numPr>
          <w:ilvl w:val="0"/>
          <w:numId w:val="8"/>
        </w:numPr>
        <w:rPr>
          <w:rFonts w:asciiTheme="majorHAnsi" w:hAnsiTheme="majorHAnsi"/>
        </w:rPr>
      </w:pPr>
      <w:r>
        <w:rPr>
          <w:rFonts w:asciiTheme="majorHAnsi" w:hAnsiTheme="majorHAnsi"/>
        </w:rPr>
        <w:t xml:space="preserve">Claims </w:t>
      </w:r>
      <w:r w:rsidR="00465E93">
        <w:rPr>
          <w:rFonts w:asciiTheme="majorHAnsi" w:hAnsiTheme="majorHAnsi"/>
        </w:rPr>
        <w:t>information</w:t>
      </w:r>
      <w:r w:rsidR="006029DB">
        <w:rPr>
          <w:rFonts w:asciiTheme="majorHAnsi" w:hAnsiTheme="majorHAnsi"/>
        </w:rPr>
        <w:t xml:space="preserve"> are </w:t>
      </w:r>
      <w:r w:rsidR="007F488E">
        <w:rPr>
          <w:rFonts w:asciiTheme="majorHAnsi" w:hAnsiTheme="majorHAnsi"/>
        </w:rPr>
        <w:t xml:space="preserve">also </w:t>
      </w:r>
      <w:r w:rsidR="006029DB">
        <w:rPr>
          <w:rFonts w:asciiTheme="majorHAnsi" w:hAnsiTheme="majorHAnsi"/>
        </w:rPr>
        <w:t>provided, is there any direct relationship between conversion and claims?</w:t>
      </w:r>
    </w:p>
    <w:p w14:paraId="0A7EE9AA" w14:textId="5EA63C13" w:rsidR="00BB5A5C" w:rsidRDefault="00BB5A5C" w:rsidP="00EF1B96">
      <w:pPr>
        <w:pStyle w:val="DGStandardText"/>
        <w:numPr>
          <w:ilvl w:val="0"/>
          <w:numId w:val="8"/>
        </w:numPr>
        <w:rPr>
          <w:rFonts w:asciiTheme="majorHAnsi" w:hAnsiTheme="majorHAnsi"/>
        </w:rPr>
      </w:pPr>
      <w:r>
        <w:rPr>
          <w:rFonts w:asciiTheme="majorHAnsi" w:hAnsiTheme="majorHAnsi"/>
        </w:rPr>
        <w:t xml:space="preserve">What would be your </w:t>
      </w:r>
      <w:r w:rsidR="002F1322">
        <w:rPr>
          <w:rFonts w:asciiTheme="majorHAnsi" w:hAnsiTheme="majorHAnsi"/>
        </w:rPr>
        <w:t>final recommendation based on your findings</w:t>
      </w:r>
      <w:r w:rsidR="00A35920">
        <w:rPr>
          <w:rFonts w:asciiTheme="majorHAnsi" w:hAnsiTheme="majorHAnsi"/>
        </w:rPr>
        <w:t>?</w:t>
      </w:r>
    </w:p>
    <w:p w14:paraId="06833FA2" w14:textId="77777777" w:rsidR="00EF1B96" w:rsidRDefault="00EF1B96" w:rsidP="004874D6">
      <w:pPr>
        <w:pStyle w:val="DGStandardText"/>
        <w:rPr>
          <w:rFonts w:asciiTheme="majorHAnsi" w:hAnsiTheme="majorHAnsi"/>
        </w:rPr>
      </w:pPr>
    </w:p>
    <w:p w14:paraId="66B70A97" w14:textId="3C632281" w:rsidR="00813B21" w:rsidRDefault="00287B06" w:rsidP="00287B06">
      <w:pPr>
        <w:pStyle w:val="DGStandardText"/>
        <w:keepNext/>
        <w:rPr>
          <w:rFonts w:asciiTheme="majorHAnsi" w:hAnsiTheme="majorHAnsi"/>
          <w:b/>
        </w:rPr>
      </w:pPr>
      <w:r>
        <w:rPr>
          <w:rFonts w:asciiTheme="majorHAnsi" w:hAnsiTheme="majorHAnsi"/>
          <w:b/>
        </w:rPr>
        <w:lastRenderedPageBreak/>
        <w:t>DS_Train</w:t>
      </w:r>
      <w:r w:rsidR="00813B21" w:rsidRPr="008B6DA0">
        <w:rPr>
          <w:rFonts w:asciiTheme="majorHAnsi" w:hAnsiTheme="majorHAnsi"/>
          <w:b/>
        </w:rPr>
        <w:t>.csv variables are as follows:</w:t>
      </w:r>
    </w:p>
    <w:p w14:paraId="422F718D" w14:textId="6526B876" w:rsidR="00A166F3" w:rsidRDefault="00A166F3" w:rsidP="00287B06">
      <w:pPr>
        <w:pStyle w:val="DGStandardText"/>
        <w:keepNext/>
        <w:rPr>
          <w:rFonts w:asciiTheme="majorHAnsi" w:hAnsiTheme="majorHAnsi"/>
          <w:b/>
        </w:rPr>
      </w:pPr>
    </w:p>
    <w:p w14:paraId="4FE303AB" w14:textId="4C69E6C7"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Claim_</w:t>
      </w:r>
      <w:r w:rsidR="009066EB">
        <w:rPr>
          <w:rFonts w:asciiTheme="majorHAnsi" w:hAnsiTheme="majorHAnsi"/>
          <w:b/>
        </w:rPr>
        <w:t>a</w:t>
      </w:r>
      <w:r w:rsidRPr="00A166F3">
        <w:rPr>
          <w:rFonts w:asciiTheme="majorHAnsi" w:hAnsiTheme="majorHAnsi"/>
          <w:b/>
        </w:rPr>
        <w:t>mount</w:t>
      </w:r>
      <w:r w:rsidR="00F217B9">
        <w:rPr>
          <w:rFonts w:asciiTheme="majorHAnsi" w:hAnsiTheme="majorHAnsi"/>
          <w:b/>
        </w:rPr>
        <w:t xml:space="preserve"> (float)</w:t>
      </w:r>
      <w:r w:rsidR="00D60385">
        <w:rPr>
          <w:rFonts w:asciiTheme="majorHAnsi" w:hAnsiTheme="majorHAnsi"/>
          <w:b/>
        </w:rPr>
        <w:t xml:space="preserve">: </w:t>
      </w:r>
      <w:r w:rsidR="00D60385" w:rsidRPr="008B1A54">
        <w:rPr>
          <w:rFonts w:asciiTheme="majorHAnsi" w:hAnsiTheme="majorHAnsi"/>
          <w:bCs/>
        </w:rPr>
        <w:t>sum of total value of claims</w:t>
      </w:r>
      <w:r w:rsidR="007A51C8" w:rsidRPr="008B1A54">
        <w:rPr>
          <w:rFonts w:asciiTheme="majorHAnsi" w:hAnsiTheme="majorHAnsi"/>
          <w:bCs/>
        </w:rPr>
        <w:t xml:space="preserve"> in the last period</w:t>
      </w:r>
    </w:p>
    <w:p w14:paraId="020C6D41" w14:textId="75352534"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Claim_</w:t>
      </w:r>
      <w:r w:rsidR="009066EB">
        <w:rPr>
          <w:rFonts w:asciiTheme="majorHAnsi" w:hAnsiTheme="majorHAnsi"/>
          <w:b/>
        </w:rPr>
        <w:t>c</w:t>
      </w:r>
      <w:r w:rsidRPr="00A166F3">
        <w:rPr>
          <w:rFonts w:asciiTheme="majorHAnsi" w:hAnsiTheme="majorHAnsi"/>
          <w:b/>
        </w:rPr>
        <w:t>ount</w:t>
      </w:r>
      <w:r w:rsidR="00F217B9">
        <w:rPr>
          <w:rFonts w:asciiTheme="majorHAnsi" w:hAnsiTheme="majorHAnsi"/>
          <w:b/>
        </w:rPr>
        <w:t xml:space="preserve"> (int)</w:t>
      </w:r>
      <w:r w:rsidR="007A51C8">
        <w:rPr>
          <w:rFonts w:asciiTheme="majorHAnsi" w:hAnsiTheme="majorHAnsi"/>
          <w:b/>
        </w:rPr>
        <w:t xml:space="preserve">: </w:t>
      </w:r>
      <w:r w:rsidR="007A51C8" w:rsidRPr="008B1A54">
        <w:rPr>
          <w:rFonts w:asciiTheme="majorHAnsi" w:hAnsiTheme="majorHAnsi"/>
          <w:bCs/>
        </w:rPr>
        <w:t>number of claims in the last period</w:t>
      </w:r>
    </w:p>
    <w:p w14:paraId="11853261" w14:textId="40FE9B6F" w:rsidR="007A51C8" w:rsidRDefault="00A166F3" w:rsidP="00D60385">
      <w:pPr>
        <w:pStyle w:val="DGStandardText"/>
        <w:keepNext/>
        <w:numPr>
          <w:ilvl w:val="0"/>
          <w:numId w:val="10"/>
        </w:numPr>
        <w:rPr>
          <w:rFonts w:asciiTheme="majorHAnsi" w:hAnsiTheme="majorHAnsi"/>
          <w:b/>
        </w:rPr>
      </w:pPr>
      <w:r w:rsidRPr="00A166F3">
        <w:rPr>
          <w:rFonts w:asciiTheme="majorHAnsi" w:hAnsiTheme="majorHAnsi"/>
          <w:b/>
        </w:rPr>
        <w:t>Purchase_Date</w:t>
      </w:r>
      <w:r w:rsidR="00F217B9">
        <w:rPr>
          <w:rFonts w:asciiTheme="majorHAnsi" w:hAnsiTheme="majorHAnsi"/>
          <w:b/>
        </w:rPr>
        <w:t xml:space="preserve"> (date)</w:t>
      </w:r>
      <w:r w:rsidR="007A51C8">
        <w:rPr>
          <w:rFonts w:asciiTheme="majorHAnsi" w:hAnsiTheme="majorHAnsi"/>
          <w:b/>
        </w:rPr>
        <w:t xml:space="preserve">: </w:t>
      </w:r>
      <w:r w:rsidR="007A51C8" w:rsidRPr="008B1A54">
        <w:rPr>
          <w:rFonts w:asciiTheme="majorHAnsi" w:hAnsiTheme="majorHAnsi"/>
          <w:bCs/>
        </w:rPr>
        <w:t>date when the appliance was purchased</w:t>
      </w:r>
      <w:r w:rsidR="00BE10AD">
        <w:rPr>
          <w:rFonts w:asciiTheme="majorHAnsi" w:hAnsiTheme="majorHAnsi"/>
          <w:bCs/>
        </w:rPr>
        <w:t>.</w:t>
      </w:r>
    </w:p>
    <w:p w14:paraId="131EFA86" w14:textId="029DBC7B" w:rsidR="00FD7107" w:rsidRDefault="00A166F3" w:rsidP="00D60385">
      <w:pPr>
        <w:pStyle w:val="DGStandardText"/>
        <w:keepNext/>
        <w:numPr>
          <w:ilvl w:val="0"/>
          <w:numId w:val="10"/>
        </w:numPr>
        <w:rPr>
          <w:rFonts w:asciiTheme="majorHAnsi" w:hAnsiTheme="majorHAnsi"/>
          <w:b/>
        </w:rPr>
      </w:pPr>
      <w:r w:rsidRPr="00A166F3">
        <w:rPr>
          <w:rFonts w:asciiTheme="majorHAnsi" w:hAnsiTheme="majorHAnsi"/>
          <w:b/>
        </w:rPr>
        <w:t>Purchase_Price</w:t>
      </w:r>
      <w:r w:rsidR="00F217B9">
        <w:rPr>
          <w:rFonts w:asciiTheme="majorHAnsi" w:hAnsiTheme="majorHAnsi"/>
          <w:b/>
        </w:rPr>
        <w:t xml:space="preserve"> (float)</w:t>
      </w:r>
      <w:r w:rsidR="007A51C8">
        <w:rPr>
          <w:rFonts w:asciiTheme="majorHAnsi" w:hAnsiTheme="majorHAnsi"/>
          <w:b/>
        </w:rPr>
        <w:t xml:space="preserve">: </w:t>
      </w:r>
      <w:r w:rsidR="00FD7107" w:rsidRPr="008B1A54">
        <w:rPr>
          <w:rFonts w:asciiTheme="majorHAnsi" w:hAnsiTheme="majorHAnsi"/>
          <w:bCs/>
        </w:rPr>
        <w:t>value paid for the appliance</w:t>
      </w:r>
      <w:r w:rsidR="00BE10AD">
        <w:rPr>
          <w:rFonts w:asciiTheme="majorHAnsi" w:hAnsiTheme="majorHAnsi"/>
          <w:bCs/>
        </w:rPr>
        <w:t>.</w:t>
      </w:r>
    </w:p>
    <w:p w14:paraId="052E2662" w14:textId="01B783A6" w:rsidR="008228FC" w:rsidRPr="008B1A54" w:rsidRDefault="00A166F3" w:rsidP="00D60385">
      <w:pPr>
        <w:pStyle w:val="DGStandardText"/>
        <w:keepNext/>
        <w:numPr>
          <w:ilvl w:val="0"/>
          <w:numId w:val="10"/>
        </w:numPr>
        <w:rPr>
          <w:rFonts w:asciiTheme="majorHAnsi" w:hAnsiTheme="majorHAnsi"/>
          <w:bCs/>
        </w:rPr>
      </w:pPr>
      <w:r w:rsidRPr="00A166F3">
        <w:rPr>
          <w:rFonts w:asciiTheme="majorHAnsi" w:hAnsiTheme="majorHAnsi"/>
          <w:b/>
        </w:rPr>
        <w:t>Sale_Flag</w:t>
      </w:r>
      <w:r w:rsidR="00F217B9">
        <w:rPr>
          <w:rFonts w:asciiTheme="majorHAnsi" w:hAnsiTheme="majorHAnsi"/>
          <w:b/>
        </w:rPr>
        <w:t xml:space="preserve"> (binary)</w:t>
      </w:r>
      <w:r w:rsidR="00FD7107">
        <w:rPr>
          <w:rFonts w:asciiTheme="majorHAnsi" w:hAnsiTheme="majorHAnsi"/>
          <w:b/>
        </w:rPr>
        <w:t xml:space="preserve">: </w:t>
      </w:r>
      <w:r w:rsidR="005044A7" w:rsidRPr="005044A7">
        <w:rPr>
          <w:rFonts w:asciiTheme="majorHAnsi" w:hAnsiTheme="majorHAnsi"/>
          <w:bCs/>
        </w:rPr>
        <w:t>this</w:t>
      </w:r>
      <w:r w:rsidR="005044A7">
        <w:rPr>
          <w:rFonts w:asciiTheme="majorHAnsi" w:hAnsiTheme="majorHAnsi"/>
          <w:b/>
        </w:rPr>
        <w:t xml:space="preserve"> </w:t>
      </w:r>
      <w:r w:rsidR="00912FB0">
        <w:rPr>
          <w:rFonts w:asciiTheme="majorHAnsi" w:hAnsiTheme="majorHAnsi"/>
          <w:bCs/>
        </w:rPr>
        <w:t>indicat</w:t>
      </w:r>
      <w:r w:rsidR="005044A7">
        <w:rPr>
          <w:rFonts w:asciiTheme="majorHAnsi" w:hAnsiTheme="majorHAnsi"/>
          <w:bCs/>
        </w:rPr>
        <w:t xml:space="preserve">es that the offer was accepted </w:t>
      </w:r>
      <w:r w:rsidR="008C0725">
        <w:rPr>
          <w:rFonts w:asciiTheme="majorHAnsi" w:hAnsiTheme="majorHAnsi"/>
          <w:bCs/>
        </w:rPr>
        <w:t>(</w:t>
      </w:r>
      <w:r w:rsidR="007B1747">
        <w:rPr>
          <w:rFonts w:asciiTheme="majorHAnsi" w:hAnsiTheme="majorHAnsi"/>
          <w:bCs/>
        </w:rPr>
        <w:t xml:space="preserve">this is the </w:t>
      </w:r>
      <w:r w:rsidR="008C0725">
        <w:rPr>
          <w:rFonts w:asciiTheme="majorHAnsi" w:hAnsiTheme="majorHAnsi"/>
          <w:bCs/>
        </w:rPr>
        <w:t>target)</w:t>
      </w:r>
    </w:p>
    <w:p w14:paraId="62D10542" w14:textId="25816FB2" w:rsidR="00AF5316" w:rsidRDefault="00BE10AD" w:rsidP="00D60385">
      <w:pPr>
        <w:pStyle w:val="DGStandardText"/>
        <w:keepNext/>
        <w:numPr>
          <w:ilvl w:val="0"/>
          <w:numId w:val="10"/>
        </w:numPr>
        <w:rPr>
          <w:rFonts w:asciiTheme="majorHAnsi" w:hAnsiTheme="majorHAnsi"/>
          <w:bCs/>
        </w:rPr>
      </w:pPr>
      <w:r>
        <w:rPr>
          <w:rFonts w:asciiTheme="majorHAnsi" w:hAnsiTheme="majorHAnsi"/>
          <w:b/>
        </w:rPr>
        <w:t xml:space="preserve">Base </w:t>
      </w:r>
      <w:r w:rsidR="00BC4D2D">
        <w:rPr>
          <w:rFonts w:asciiTheme="majorHAnsi" w:hAnsiTheme="majorHAnsi"/>
          <w:b/>
        </w:rPr>
        <w:t>rate</w:t>
      </w:r>
      <w:r w:rsidR="00F217B9">
        <w:rPr>
          <w:rFonts w:asciiTheme="majorHAnsi" w:hAnsiTheme="majorHAnsi"/>
          <w:b/>
        </w:rPr>
        <w:t xml:space="preserve"> (float)</w:t>
      </w:r>
      <w:r w:rsidR="008228FC">
        <w:rPr>
          <w:rFonts w:asciiTheme="majorHAnsi" w:hAnsiTheme="majorHAnsi"/>
          <w:b/>
        </w:rPr>
        <w:t xml:space="preserve">: </w:t>
      </w:r>
      <w:r>
        <w:rPr>
          <w:rFonts w:asciiTheme="majorHAnsi" w:hAnsiTheme="majorHAnsi"/>
          <w:bCs/>
        </w:rPr>
        <w:t xml:space="preserve">appliance level premium, </w:t>
      </w:r>
      <w:r w:rsidR="007E7C4E">
        <w:rPr>
          <w:rFonts w:asciiTheme="majorHAnsi" w:hAnsiTheme="majorHAnsi"/>
          <w:bCs/>
        </w:rPr>
        <w:t>used as starting point for the optimisation.</w:t>
      </w:r>
    </w:p>
    <w:p w14:paraId="6B129584" w14:textId="4095E1D4" w:rsidR="00EA3EC4" w:rsidRDefault="00EA3EC4" w:rsidP="00D60385">
      <w:pPr>
        <w:pStyle w:val="DGStandardText"/>
        <w:keepNext/>
        <w:numPr>
          <w:ilvl w:val="0"/>
          <w:numId w:val="10"/>
        </w:numPr>
        <w:rPr>
          <w:rFonts w:asciiTheme="majorHAnsi" w:hAnsiTheme="majorHAnsi"/>
          <w:bCs/>
        </w:rPr>
      </w:pPr>
      <w:r>
        <w:rPr>
          <w:rFonts w:asciiTheme="majorHAnsi" w:hAnsiTheme="majorHAnsi"/>
          <w:b/>
        </w:rPr>
        <w:t xml:space="preserve">Sold </w:t>
      </w:r>
      <w:r w:rsidR="00711D97">
        <w:rPr>
          <w:rFonts w:asciiTheme="majorHAnsi" w:hAnsiTheme="majorHAnsi"/>
          <w:b/>
        </w:rPr>
        <w:t>premium</w:t>
      </w:r>
      <w:r>
        <w:rPr>
          <w:rFonts w:asciiTheme="majorHAnsi" w:hAnsiTheme="majorHAnsi"/>
          <w:b/>
        </w:rPr>
        <w:t xml:space="preserve"> (float):</w:t>
      </w:r>
      <w:r>
        <w:rPr>
          <w:rFonts w:asciiTheme="majorHAnsi" w:hAnsiTheme="majorHAnsi"/>
          <w:bCs/>
        </w:rPr>
        <w:t xml:space="preserve"> fee when the offer was accepted.</w:t>
      </w:r>
    </w:p>
    <w:p w14:paraId="1563AEA2" w14:textId="5F6CCFC5" w:rsidR="00EA3EC4" w:rsidRPr="008B1A54" w:rsidRDefault="00EA3EC4" w:rsidP="00D60385">
      <w:pPr>
        <w:pStyle w:val="DGStandardText"/>
        <w:keepNext/>
        <w:numPr>
          <w:ilvl w:val="0"/>
          <w:numId w:val="10"/>
        </w:numPr>
        <w:rPr>
          <w:rFonts w:asciiTheme="majorHAnsi" w:hAnsiTheme="majorHAnsi"/>
          <w:bCs/>
        </w:rPr>
      </w:pPr>
      <w:r>
        <w:rPr>
          <w:rFonts w:asciiTheme="majorHAnsi" w:hAnsiTheme="majorHAnsi"/>
          <w:b/>
        </w:rPr>
        <w:t xml:space="preserve">Offered </w:t>
      </w:r>
      <w:r w:rsidR="00711D97">
        <w:rPr>
          <w:rFonts w:asciiTheme="majorHAnsi" w:hAnsiTheme="majorHAnsi"/>
          <w:b/>
        </w:rPr>
        <w:t>premium</w:t>
      </w:r>
      <w:r>
        <w:rPr>
          <w:rFonts w:asciiTheme="majorHAnsi" w:hAnsiTheme="majorHAnsi"/>
          <w:b/>
        </w:rPr>
        <w:t xml:space="preserve"> (float):</w:t>
      </w:r>
      <w:r>
        <w:rPr>
          <w:rFonts w:asciiTheme="majorHAnsi" w:hAnsiTheme="majorHAnsi"/>
          <w:bCs/>
        </w:rPr>
        <w:t xml:space="preserve"> </w:t>
      </w:r>
      <w:r w:rsidR="00711D97">
        <w:rPr>
          <w:rFonts w:asciiTheme="majorHAnsi" w:hAnsiTheme="majorHAnsi"/>
          <w:bCs/>
        </w:rPr>
        <w:t>Premium presented to the customer</w:t>
      </w:r>
      <w:r w:rsidR="00D304D8">
        <w:rPr>
          <w:rFonts w:asciiTheme="majorHAnsi" w:hAnsiTheme="majorHAnsi"/>
          <w:bCs/>
        </w:rPr>
        <w:t>.</w:t>
      </w:r>
    </w:p>
    <w:p w14:paraId="444CE702" w14:textId="68CC0564"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Plan_Flag</w:t>
      </w:r>
      <w:r w:rsidR="00817FAC">
        <w:rPr>
          <w:rFonts w:asciiTheme="majorHAnsi" w:hAnsiTheme="majorHAnsi"/>
          <w:b/>
        </w:rPr>
        <w:t xml:space="preserve"> (binary): </w:t>
      </w:r>
      <w:r w:rsidR="00817FAC" w:rsidRPr="00E909A7">
        <w:rPr>
          <w:rFonts w:asciiTheme="majorHAnsi" w:hAnsiTheme="majorHAnsi"/>
          <w:bCs/>
        </w:rPr>
        <w:t>flag whether the customer has a</w:t>
      </w:r>
      <w:r w:rsidR="00E909A7" w:rsidRPr="00E909A7">
        <w:rPr>
          <w:rFonts w:asciiTheme="majorHAnsi" w:hAnsiTheme="majorHAnsi"/>
          <w:bCs/>
        </w:rPr>
        <w:t xml:space="preserve"> </w:t>
      </w:r>
      <w:r w:rsidR="000032AF">
        <w:rPr>
          <w:rFonts w:asciiTheme="majorHAnsi" w:hAnsiTheme="majorHAnsi"/>
          <w:bCs/>
        </w:rPr>
        <w:t xml:space="preserve">live </w:t>
      </w:r>
      <w:r w:rsidR="00E909A7" w:rsidRPr="00E909A7">
        <w:rPr>
          <w:rFonts w:asciiTheme="majorHAnsi" w:hAnsiTheme="majorHAnsi"/>
          <w:bCs/>
        </w:rPr>
        <w:t>plan with D+G</w:t>
      </w:r>
      <w:r w:rsidR="006F4710">
        <w:rPr>
          <w:rFonts w:asciiTheme="majorHAnsi" w:hAnsiTheme="majorHAnsi"/>
          <w:bCs/>
        </w:rPr>
        <w:t>.</w:t>
      </w:r>
    </w:p>
    <w:p w14:paraId="1F99DA75" w14:textId="1E74B788" w:rsidR="00AF5316" w:rsidRDefault="00DD5E60" w:rsidP="00D60385">
      <w:pPr>
        <w:pStyle w:val="DGStandardText"/>
        <w:keepNext/>
        <w:numPr>
          <w:ilvl w:val="0"/>
          <w:numId w:val="10"/>
        </w:numPr>
        <w:rPr>
          <w:rFonts w:asciiTheme="majorHAnsi" w:hAnsiTheme="majorHAnsi"/>
          <w:b/>
        </w:rPr>
      </w:pPr>
      <w:r>
        <w:rPr>
          <w:rFonts w:asciiTheme="majorHAnsi" w:hAnsiTheme="majorHAnsi"/>
          <w:b/>
        </w:rPr>
        <w:t>Item age</w:t>
      </w:r>
      <w:r w:rsidR="00F217B9">
        <w:rPr>
          <w:rFonts w:asciiTheme="majorHAnsi" w:hAnsiTheme="majorHAnsi"/>
          <w:b/>
        </w:rPr>
        <w:t xml:space="preserve"> (int)</w:t>
      </w:r>
      <w:r w:rsidR="0046703F">
        <w:rPr>
          <w:rFonts w:asciiTheme="majorHAnsi" w:hAnsiTheme="majorHAnsi"/>
          <w:b/>
        </w:rPr>
        <w:t xml:space="preserve">: </w:t>
      </w:r>
      <w:r w:rsidR="0046703F" w:rsidRPr="0046703F">
        <w:rPr>
          <w:rFonts w:asciiTheme="majorHAnsi" w:hAnsiTheme="majorHAnsi"/>
          <w:bCs/>
        </w:rPr>
        <w:t xml:space="preserve">Age of </w:t>
      </w:r>
      <w:r w:rsidR="00B700AF">
        <w:rPr>
          <w:rFonts w:asciiTheme="majorHAnsi" w:hAnsiTheme="majorHAnsi"/>
          <w:bCs/>
        </w:rPr>
        <w:t>appliance</w:t>
      </w:r>
      <w:r w:rsidR="008C0725">
        <w:rPr>
          <w:rFonts w:asciiTheme="majorHAnsi" w:hAnsiTheme="majorHAnsi"/>
          <w:bCs/>
        </w:rPr>
        <w:t xml:space="preserve"> in days</w:t>
      </w:r>
      <w:r w:rsidR="00E03877">
        <w:rPr>
          <w:rFonts w:asciiTheme="majorHAnsi" w:hAnsiTheme="majorHAnsi"/>
          <w:bCs/>
        </w:rPr>
        <w:t>.</w:t>
      </w:r>
    </w:p>
    <w:p w14:paraId="007CA787" w14:textId="760C65C6" w:rsidR="00AF5316" w:rsidRDefault="00A166F3" w:rsidP="00D60385">
      <w:pPr>
        <w:pStyle w:val="DGStandardText"/>
        <w:keepNext/>
        <w:numPr>
          <w:ilvl w:val="0"/>
          <w:numId w:val="10"/>
        </w:numPr>
        <w:rPr>
          <w:rFonts w:asciiTheme="majorHAnsi" w:hAnsiTheme="majorHAnsi"/>
          <w:b/>
        </w:rPr>
      </w:pPr>
      <w:r w:rsidRPr="00A166F3">
        <w:rPr>
          <w:rFonts w:asciiTheme="majorHAnsi" w:hAnsiTheme="majorHAnsi"/>
          <w:b/>
        </w:rPr>
        <w:t>Price_Diff</w:t>
      </w:r>
      <w:r w:rsidR="00F217B9">
        <w:rPr>
          <w:rFonts w:asciiTheme="majorHAnsi" w:hAnsiTheme="majorHAnsi"/>
          <w:b/>
        </w:rPr>
        <w:t xml:space="preserve"> (float)</w:t>
      </w:r>
      <w:r w:rsidR="0046703F">
        <w:rPr>
          <w:rFonts w:asciiTheme="majorHAnsi" w:hAnsiTheme="majorHAnsi"/>
          <w:b/>
        </w:rPr>
        <w:t xml:space="preserve">: </w:t>
      </w:r>
      <w:r w:rsidR="0046703F" w:rsidRPr="0046703F">
        <w:rPr>
          <w:rFonts w:asciiTheme="majorHAnsi" w:hAnsiTheme="majorHAnsi"/>
          <w:bCs/>
        </w:rPr>
        <w:t xml:space="preserve">price difference between base </w:t>
      </w:r>
      <w:r w:rsidR="00BE7272">
        <w:rPr>
          <w:rFonts w:asciiTheme="majorHAnsi" w:hAnsiTheme="majorHAnsi"/>
          <w:bCs/>
        </w:rPr>
        <w:t>rate</w:t>
      </w:r>
      <w:r w:rsidR="0046703F" w:rsidRPr="0046703F">
        <w:rPr>
          <w:rFonts w:asciiTheme="majorHAnsi" w:hAnsiTheme="majorHAnsi"/>
          <w:bCs/>
        </w:rPr>
        <w:t xml:space="preserve"> and </w:t>
      </w:r>
      <w:r w:rsidR="00BE7272">
        <w:rPr>
          <w:rFonts w:asciiTheme="majorHAnsi" w:hAnsiTheme="majorHAnsi"/>
          <w:bCs/>
        </w:rPr>
        <w:t>offered</w:t>
      </w:r>
      <w:r w:rsidR="0046703F" w:rsidRPr="0046703F">
        <w:rPr>
          <w:rFonts w:asciiTheme="majorHAnsi" w:hAnsiTheme="majorHAnsi"/>
          <w:bCs/>
        </w:rPr>
        <w:t xml:space="preserve"> premium</w:t>
      </w:r>
      <w:r w:rsidR="00D304D8">
        <w:rPr>
          <w:rFonts w:asciiTheme="majorHAnsi" w:hAnsiTheme="majorHAnsi"/>
          <w:bCs/>
        </w:rPr>
        <w:t>.</w:t>
      </w:r>
      <w:r w:rsidRPr="00A166F3">
        <w:rPr>
          <w:rFonts w:asciiTheme="majorHAnsi" w:hAnsiTheme="majorHAnsi"/>
          <w:b/>
        </w:rPr>
        <w:tab/>
      </w:r>
    </w:p>
    <w:p w14:paraId="7F9ACBD8" w14:textId="7F65758A" w:rsidR="00305718" w:rsidRPr="00D304D8" w:rsidRDefault="00A166F3" w:rsidP="00D60385">
      <w:pPr>
        <w:pStyle w:val="DGStandardText"/>
        <w:keepNext/>
        <w:numPr>
          <w:ilvl w:val="0"/>
          <w:numId w:val="10"/>
        </w:numPr>
        <w:rPr>
          <w:rFonts w:asciiTheme="majorHAnsi" w:hAnsiTheme="majorHAnsi"/>
          <w:b/>
        </w:rPr>
      </w:pPr>
      <w:r w:rsidRPr="00A166F3">
        <w:rPr>
          <w:rFonts w:asciiTheme="majorHAnsi" w:hAnsiTheme="majorHAnsi"/>
          <w:b/>
        </w:rPr>
        <w:t>Plan_Count</w:t>
      </w:r>
      <w:r w:rsidR="00F217B9">
        <w:rPr>
          <w:rFonts w:asciiTheme="majorHAnsi" w:hAnsiTheme="majorHAnsi"/>
          <w:b/>
        </w:rPr>
        <w:t xml:space="preserve"> (int)</w:t>
      </w:r>
      <w:r w:rsidR="000065E2">
        <w:rPr>
          <w:rFonts w:asciiTheme="majorHAnsi" w:hAnsiTheme="majorHAnsi"/>
          <w:b/>
        </w:rPr>
        <w:t xml:space="preserve">: </w:t>
      </w:r>
      <w:r w:rsidR="000065E2" w:rsidRPr="00910E5C">
        <w:rPr>
          <w:rFonts w:asciiTheme="majorHAnsi" w:hAnsiTheme="majorHAnsi"/>
          <w:bCs/>
        </w:rPr>
        <w:t xml:space="preserve">number of plans the customer </w:t>
      </w:r>
      <w:r w:rsidR="00DD5E60">
        <w:rPr>
          <w:rFonts w:asciiTheme="majorHAnsi" w:hAnsiTheme="majorHAnsi"/>
          <w:bCs/>
        </w:rPr>
        <w:t>holds</w:t>
      </w:r>
      <w:r w:rsidR="00531501">
        <w:rPr>
          <w:rFonts w:asciiTheme="majorHAnsi" w:hAnsiTheme="majorHAnsi"/>
          <w:bCs/>
        </w:rPr>
        <w:t>.</w:t>
      </w:r>
    </w:p>
    <w:p w14:paraId="1C44977B" w14:textId="460F9C83" w:rsidR="00D304D8" w:rsidRPr="00E26EDF" w:rsidRDefault="007A2550" w:rsidP="00D60385">
      <w:pPr>
        <w:pStyle w:val="DGStandardText"/>
        <w:keepNext/>
        <w:numPr>
          <w:ilvl w:val="0"/>
          <w:numId w:val="10"/>
        </w:numPr>
        <w:rPr>
          <w:rFonts w:asciiTheme="majorHAnsi" w:hAnsiTheme="majorHAnsi"/>
          <w:b/>
        </w:rPr>
      </w:pPr>
      <w:r w:rsidRPr="007A2550">
        <w:rPr>
          <w:rFonts w:asciiTheme="majorHAnsi" w:hAnsiTheme="majorHAnsi"/>
          <w:b/>
        </w:rPr>
        <w:t>plansactive_lastyear_count</w:t>
      </w:r>
      <w:r>
        <w:rPr>
          <w:rFonts w:asciiTheme="majorHAnsi" w:hAnsiTheme="majorHAnsi"/>
          <w:b/>
        </w:rPr>
        <w:t xml:space="preserve">: </w:t>
      </w:r>
      <w:r w:rsidR="00531501" w:rsidRPr="00531501">
        <w:rPr>
          <w:rFonts w:asciiTheme="majorHAnsi" w:hAnsiTheme="majorHAnsi"/>
          <w:bCs/>
        </w:rPr>
        <w:t>total</w:t>
      </w:r>
      <w:r w:rsidR="00531501">
        <w:rPr>
          <w:rFonts w:asciiTheme="majorHAnsi" w:hAnsiTheme="majorHAnsi"/>
          <w:b/>
        </w:rPr>
        <w:t xml:space="preserve"> </w:t>
      </w:r>
      <w:r w:rsidR="00531501" w:rsidRPr="00531501">
        <w:rPr>
          <w:rFonts w:asciiTheme="majorHAnsi" w:hAnsiTheme="majorHAnsi"/>
          <w:bCs/>
        </w:rPr>
        <w:t>number of plans</w:t>
      </w:r>
      <w:r w:rsidR="00531501">
        <w:rPr>
          <w:rFonts w:asciiTheme="majorHAnsi" w:hAnsiTheme="majorHAnsi"/>
          <w:bCs/>
        </w:rPr>
        <w:t xml:space="preserve"> that the customer had in the last year.</w:t>
      </w:r>
    </w:p>
    <w:p w14:paraId="58771368" w14:textId="117431B2" w:rsidR="00E26EDF" w:rsidRPr="00305718" w:rsidRDefault="00E26EDF" w:rsidP="00D60385">
      <w:pPr>
        <w:pStyle w:val="DGStandardText"/>
        <w:keepNext/>
        <w:numPr>
          <w:ilvl w:val="0"/>
          <w:numId w:val="10"/>
        </w:numPr>
        <w:rPr>
          <w:rFonts w:asciiTheme="majorHAnsi" w:hAnsiTheme="majorHAnsi"/>
          <w:b/>
        </w:rPr>
      </w:pPr>
      <w:r w:rsidRPr="00E26EDF">
        <w:rPr>
          <w:rFonts w:asciiTheme="majorHAnsi" w:hAnsiTheme="majorHAnsi"/>
          <w:b/>
        </w:rPr>
        <w:t>planscancelled_lastyear_count</w:t>
      </w:r>
      <w:r>
        <w:rPr>
          <w:rFonts w:asciiTheme="majorHAnsi" w:hAnsiTheme="majorHAnsi"/>
          <w:b/>
        </w:rPr>
        <w:t xml:space="preserve">: </w:t>
      </w:r>
      <w:r w:rsidR="00E61600" w:rsidRPr="00E61600">
        <w:rPr>
          <w:rFonts w:asciiTheme="majorHAnsi" w:hAnsiTheme="majorHAnsi"/>
          <w:bCs/>
        </w:rPr>
        <w:t>total number of</w:t>
      </w:r>
      <w:r w:rsidR="00E61600">
        <w:rPr>
          <w:rFonts w:asciiTheme="majorHAnsi" w:hAnsiTheme="majorHAnsi"/>
          <w:bCs/>
        </w:rPr>
        <w:t xml:space="preserve"> plans the customer cancelled in the last year.</w:t>
      </w:r>
    </w:p>
    <w:p w14:paraId="38E09490" w14:textId="63849744" w:rsidR="00577656" w:rsidRPr="00462FF7" w:rsidRDefault="00305718" w:rsidP="00D60385">
      <w:pPr>
        <w:pStyle w:val="DGStandardText"/>
        <w:keepNext/>
        <w:numPr>
          <w:ilvl w:val="0"/>
          <w:numId w:val="10"/>
        </w:numPr>
        <w:rPr>
          <w:rFonts w:asciiTheme="majorHAnsi" w:hAnsiTheme="majorHAnsi"/>
          <w:bCs/>
        </w:rPr>
      </w:pPr>
      <w:r>
        <w:rPr>
          <w:rFonts w:asciiTheme="majorHAnsi" w:hAnsiTheme="majorHAnsi"/>
          <w:b/>
        </w:rPr>
        <w:t>Pric</w:t>
      </w:r>
      <w:r w:rsidR="00D43EB6">
        <w:rPr>
          <w:rFonts w:asciiTheme="majorHAnsi" w:hAnsiTheme="majorHAnsi"/>
          <w:b/>
        </w:rPr>
        <w:t>ing</w:t>
      </w:r>
      <w:r>
        <w:rPr>
          <w:rFonts w:asciiTheme="majorHAnsi" w:hAnsiTheme="majorHAnsi"/>
          <w:b/>
        </w:rPr>
        <w:t xml:space="preserve"> </w:t>
      </w:r>
      <w:r w:rsidR="00973D35">
        <w:rPr>
          <w:rFonts w:asciiTheme="majorHAnsi" w:hAnsiTheme="majorHAnsi"/>
          <w:b/>
        </w:rPr>
        <w:t>point</w:t>
      </w:r>
      <w:r>
        <w:rPr>
          <w:rFonts w:asciiTheme="majorHAnsi" w:hAnsiTheme="majorHAnsi"/>
          <w:b/>
        </w:rPr>
        <w:t>(</w:t>
      </w:r>
      <w:r w:rsidR="00D43EB6">
        <w:rPr>
          <w:rFonts w:asciiTheme="majorHAnsi" w:hAnsiTheme="majorHAnsi"/>
          <w:b/>
        </w:rPr>
        <w:t>cat</w:t>
      </w:r>
      <w:r>
        <w:rPr>
          <w:rFonts w:asciiTheme="majorHAnsi" w:hAnsiTheme="majorHAnsi"/>
          <w:b/>
        </w:rPr>
        <w:t xml:space="preserve">): </w:t>
      </w:r>
      <w:r w:rsidR="00577656" w:rsidRPr="00462FF7">
        <w:rPr>
          <w:rFonts w:asciiTheme="majorHAnsi" w:hAnsiTheme="majorHAnsi"/>
          <w:bCs/>
        </w:rPr>
        <w:t>indicates the pric</w:t>
      </w:r>
      <w:r w:rsidR="00BE7272">
        <w:rPr>
          <w:rFonts w:asciiTheme="majorHAnsi" w:hAnsiTheme="majorHAnsi"/>
          <w:bCs/>
        </w:rPr>
        <w:t>ing strategy</w:t>
      </w:r>
      <w:r w:rsidR="00577656" w:rsidRPr="00462FF7">
        <w:rPr>
          <w:rFonts w:asciiTheme="majorHAnsi" w:hAnsiTheme="majorHAnsi"/>
          <w:bCs/>
        </w:rPr>
        <w:t xml:space="preserve"> </w:t>
      </w:r>
      <w:r w:rsidR="007B1747">
        <w:rPr>
          <w:rFonts w:asciiTheme="majorHAnsi" w:hAnsiTheme="majorHAnsi"/>
          <w:bCs/>
        </w:rPr>
        <w:t>(not a modelling feature)</w:t>
      </w:r>
    </w:p>
    <w:p w14:paraId="580A75CB" w14:textId="0AA3BE66" w:rsidR="00AF5316" w:rsidRDefault="0022544C" w:rsidP="00D60385">
      <w:pPr>
        <w:pStyle w:val="DGStandardText"/>
        <w:keepNext/>
        <w:numPr>
          <w:ilvl w:val="0"/>
          <w:numId w:val="10"/>
        </w:numPr>
        <w:rPr>
          <w:rFonts w:asciiTheme="majorHAnsi" w:hAnsiTheme="majorHAnsi"/>
          <w:b/>
        </w:rPr>
      </w:pPr>
      <w:r>
        <w:rPr>
          <w:rFonts w:asciiTheme="majorHAnsi" w:hAnsiTheme="majorHAnsi"/>
          <w:b/>
        </w:rPr>
        <w:t>M</w:t>
      </w:r>
      <w:r w:rsidRPr="0022544C">
        <w:rPr>
          <w:rFonts w:asciiTheme="majorHAnsi" w:hAnsiTheme="majorHAnsi"/>
          <w:b/>
        </w:rPr>
        <w:t>anufacturer</w:t>
      </w:r>
      <w:r>
        <w:rPr>
          <w:rFonts w:asciiTheme="majorHAnsi" w:hAnsiTheme="majorHAnsi"/>
          <w:b/>
        </w:rPr>
        <w:t xml:space="preserve"> </w:t>
      </w:r>
      <w:r w:rsidRPr="0022544C">
        <w:rPr>
          <w:rFonts w:asciiTheme="majorHAnsi" w:hAnsiTheme="majorHAnsi"/>
          <w:b/>
        </w:rPr>
        <w:t xml:space="preserve">brand </w:t>
      </w:r>
      <w:r w:rsidR="00F217B9">
        <w:rPr>
          <w:rFonts w:asciiTheme="majorHAnsi" w:hAnsiTheme="majorHAnsi"/>
          <w:b/>
        </w:rPr>
        <w:t>(cat)</w:t>
      </w:r>
      <w:r w:rsidR="00910E5C">
        <w:rPr>
          <w:rFonts w:asciiTheme="majorHAnsi" w:hAnsiTheme="majorHAnsi"/>
          <w:b/>
        </w:rPr>
        <w:t xml:space="preserve">: </w:t>
      </w:r>
      <w:r w:rsidR="00A76762">
        <w:rPr>
          <w:rFonts w:asciiTheme="majorHAnsi" w:hAnsiTheme="majorHAnsi"/>
          <w:bCs/>
        </w:rPr>
        <w:t>coded indicator of the manufacturer</w:t>
      </w:r>
      <w:r w:rsidR="00A166F3" w:rsidRPr="00A166F3">
        <w:rPr>
          <w:rFonts w:asciiTheme="majorHAnsi" w:hAnsiTheme="majorHAnsi"/>
          <w:b/>
        </w:rPr>
        <w:tab/>
      </w:r>
    </w:p>
    <w:p w14:paraId="197F60A2" w14:textId="09BAE481" w:rsidR="00A166F3" w:rsidRPr="00A76762" w:rsidRDefault="00A76762" w:rsidP="00D60385">
      <w:pPr>
        <w:pStyle w:val="DGStandardText"/>
        <w:keepNext/>
        <w:numPr>
          <w:ilvl w:val="0"/>
          <w:numId w:val="10"/>
        </w:numPr>
        <w:rPr>
          <w:rFonts w:asciiTheme="majorHAnsi" w:hAnsiTheme="majorHAnsi"/>
          <w:b/>
        </w:rPr>
      </w:pPr>
      <w:r>
        <w:rPr>
          <w:rFonts w:asciiTheme="majorHAnsi" w:hAnsiTheme="majorHAnsi"/>
          <w:b/>
        </w:rPr>
        <w:t>I</w:t>
      </w:r>
      <w:r w:rsidRPr="00A76762">
        <w:rPr>
          <w:rFonts w:asciiTheme="majorHAnsi" w:hAnsiTheme="majorHAnsi"/>
          <w:b/>
        </w:rPr>
        <w:t>tem</w:t>
      </w:r>
      <w:r>
        <w:rPr>
          <w:rFonts w:asciiTheme="majorHAnsi" w:hAnsiTheme="majorHAnsi"/>
          <w:b/>
        </w:rPr>
        <w:t xml:space="preserve"> </w:t>
      </w:r>
      <w:r w:rsidRPr="00A76762">
        <w:rPr>
          <w:rFonts w:asciiTheme="majorHAnsi" w:hAnsiTheme="majorHAnsi"/>
          <w:b/>
        </w:rPr>
        <w:t>category</w:t>
      </w:r>
      <w:r>
        <w:rPr>
          <w:rFonts w:asciiTheme="majorHAnsi" w:hAnsiTheme="majorHAnsi"/>
          <w:b/>
        </w:rPr>
        <w:t xml:space="preserve"> </w:t>
      </w:r>
      <w:r w:rsidR="00220D2E">
        <w:rPr>
          <w:rFonts w:asciiTheme="majorHAnsi" w:hAnsiTheme="majorHAnsi"/>
          <w:b/>
        </w:rPr>
        <w:t>code</w:t>
      </w:r>
      <w:r w:rsidRPr="00A76762">
        <w:rPr>
          <w:rFonts w:asciiTheme="majorHAnsi" w:hAnsiTheme="majorHAnsi"/>
          <w:b/>
        </w:rPr>
        <w:t xml:space="preserve"> </w:t>
      </w:r>
      <w:r w:rsidR="00F217B9">
        <w:rPr>
          <w:rFonts w:asciiTheme="majorHAnsi" w:hAnsiTheme="majorHAnsi"/>
          <w:b/>
        </w:rPr>
        <w:t>(cat)</w:t>
      </w:r>
      <w:r w:rsidR="00910E5C">
        <w:rPr>
          <w:rFonts w:asciiTheme="majorHAnsi" w:hAnsiTheme="majorHAnsi"/>
          <w:b/>
        </w:rPr>
        <w:t xml:space="preserve">: </w:t>
      </w:r>
      <w:r>
        <w:rPr>
          <w:rFonts w:asciiTheme="majorHAnsi" w:hAnsiTheme="majorHAnsi"/>
          <w:bCs/>
        </w:rPr>
        <w:t>coded indicator of the type of the appliance, such as, fridge, cooker, etc.</w:t>
      </w:r>
    </w:p>
    <w:p w14:paraId="2C494D52" w14:textId="3C972BF2" w:rsidR="00A76762" w:rsidRPr="00D03E67" w:rsidRDefault="00220D2E" w:rsidP="00D60385">
      <w:pPr>
        <w:pStyle w:val="DGStandardText"/>
        <w:keepNext/>
        <w:numPr>
          <w:ilvl w:val="0"/>
          <w:numId w:val="10"/>
        </w:numPr>
        <w:rPr>
          <w:rFonts w:asciiTheme="majorHAnsi" w:hAnsiTheme="majorHAnsi"/>
          <w:b/>
        </w:rPr>
      </w:pPr>
      <w:r>
        <w:rPr>
          <w:rFonts w:asciiTheme="majorHAnsi" w:hAnsiTheme="majorHAnsi"/>
          <w:b/>
        </w:rPr>
        <w:t>I</w:t>
      </w:r>
      <w:r w:rsidRPr="00220D2E">
        <w:rPr>
          <w:rFonts w:asciiTheme="majorHAnsi" w:hAnsiTheme="majorHAnsi"/>
          <w:b/>
        </w:rPr>
        <w:t>tem</w:t>
      </w:r>
      <w:r>
        <w:rPr>
          <w:rFonts w:asciiTheme="majorHAnsi" w:hAnsiTheme="majorHAnsi"/>
          <w:b/>
        </w:rPr>
        <w:t xml:space="preserve"> </w:t>
      </w:r>
      <w:r w:rsidRPr="00220D2E">
        <w:rPr>
          <w:rFonts w:asciiTheme="majorHAnsi" w:hAnsiTheme="majorHAnsi"/>
          <w:b/>
        </w:rPr>
        <w:t>super</w:t>
      </w:r>
      <w:r>
        <w:rPr>
          <w:rFonts w:asciiTheme="majorHAnsi" w:hAnsiTheme="majorHAnsi"/>
          <w:b/>
        </w:rPr>
        <w:t xml:space="preserve"> </w:t>
      </w:r>
      <w:r w:rsidRPr="00220D2E">
        <w:rPr>
          <w:rFonts w:asciiTheme="majorHAnsi" w:hAnsiTheme="majorHAnsi"/>
          <w:b/>
        </w:rPr>
        <w:t>category</w:t>
      </w:r>
      <w:r>
        <w:rPr>
          <w:rFonts w:asciiTheme="majorHAnsi" w:hAnsiTheme="majorHAnsi"/>
          <w:b/>
        </w:rPr>
        <w:t xml:space="preserve"> </w:t>
      </w:r>
      <w:r w:rsidRPr="00220D2E">
        <w:rPr>
          <w:rFonts w:asciiTheme="majorHAnsi" w:hAnsiTheme="majorHAnsi"/>
          <w:b/>
        </w:rPr>
        <w:t>code</w:t>
      </w:r>
      <w:r>
        <w:rPr>
          <w:rFonts w:asciiTheme="majorHAnsi" w:hAnsiTheme="majorHAnsi"/>
          <w:b/>
        </w:rPr>
        <w:t xml:space="preserve"> (cat): </w:t>
      </w:r>
      <w:r w:rsidR="006E0F56">
        <w:rPr>
          <w:rFonts w:asciiTheme="majorHAnsi" w:hAnsiTheme="majorHAnsi"/>
          <w:bCs/>
        </w:rPr>
        <w:t>coded 2</w:t>
      </w:r>
      <w:r w:rsidR="006E0F56" w:rsidRPr="006E0F56">
        <w:rPr>
          <w:rFonts w:asciiTheme="majorHAnsi" w:hAnsiTheme="majorHAnsi"/>
          <w:bCs/>
          <w:vertAlign w:val="superscript"/>
        </w:rPr>
        <w:t>nd</w:t>
      </w:r>
      <w:r w:rsidR="006E0F56">
        <w:rPr>
          <w:rFonts w:asciiTheme="majorHAnsi" w:hAnsiTheme="majorHAnsi"/>
          <w:bCs/>
        </w:rPr>
        <w:t xml:space="preserve"> level indicator of the type of the appliance.</w:t>
      </w:r>
    </w:p>
    <w:p w14:paraId="4C61F5FD" w14:textId="77777777" w:rsidR="00A166F3" w:rsidRDefault="00A166F3" w:rsidP="00287B06">
      <w:pPr>
        <w:pStyle w:val="DGStandardText"/>
        <w:keepNext/>
        <w:rPr>
          <w:rFonts w:asciiTheme="majorHAnsi" w:hAnsiTheme="majorHAnsi"/>
          <w:b/>
        </w:rPr>
      </w:pPr>
    </w:p>
    <w:sectPr w:rsidR="00A166F3" w:rsidSect="00AB3DA6">
      <w:footerReference w:type="default" r:id="rId7"/>
      <w:headerReference w:type="first" r:id="rId8"/>
      <w:footerReference w:type="first" r:id="rId9"/>
      <w:pgSz w:w="11906" w:h="16838" w:code="9"/>
      <w:pgMar w:top="1418" w:right="1418" w:bottom="1134" w:left="1418" w:header="993"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2BC26" w14:textId="77777777" w:rsidR="00802CEB" w:rsidRDefault="00802CEB" w:rsidP="00FE59ED">
      <w:pPr>
        <w:spacing w:line="240" w:lineRule="auto"/>
      </w:pPr>
      <w:r>
        <w:separator/>
      </w:r>
    </w:p>
  </w:endnote>
  <w:endnote w:type="continuationSeparator" w:id="0">
    <w:p w14:paraId="6C8B9804" w14:textId="77777777" w:rsidR="00802CEB" w:rsidRDefault="00802CEB" w:rsidP="00FE59ED">
      <w:pPr>
        <w:spacing w:line="240" w:lineRule="auto"/>
      </w:pPr>
      <w:r>
        <w:continuationSeparator/>
      </w:r>
    </w:p>
  </w:endnote>
  <w:endnote w:type="continuationNotice" w:id="1">
    <w:p w14:paraId="20B97895" w14:textId="77777777" w:rsidR="00802CEB" w:rsidRDefault="00802C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Kimber Medium">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EB164A" w14:paraId="33A54614" w14:textId="77777777" w:rsidTr="000743BE">
      <w:trPr>
        <w:trHeight w:hRule="exact" w:val="284"/>
      </w:trPr>
      <w:tc>
        <w:tcPr>
          <w:tcW w:w="7371" w:type="dxa"/>
          <w:vAlign w:val="bottom"/>
        </w:tcPr>
        <w:p w14:paraId="212BE03A" w14:textId="77777777" w:rsidR="00EB164A" w:rsidRPr="00F31278" w:rsidRDefault="00EB164A" w:rsidP="00832CAD">
          <w:pPr>
            <w:pStyle w:val="Footer"/>
            <w:tabs>
              <w:tab w:val="clear" w:pos="4513"/>
              <w:tab w:val="clear" w:pos="9026"/>
              <w:tab w:val="right" w:pos="9072"/>
            </w:tabs>
            <w:spacing w:before="120"/>
            <w:rPr>
              <w:rStyle w:val="PageNumber"/>
              <w:rFonts w:eastAsia="Arial Unicode MS"/>
              <w:sz w:val="16"/>
              <w:szCs w:val="16"/>
            </w:rPr>
          </w:pPr>
        </w:p>
      </w:tc>
      <w:tc>
        <w:tcPr>
          <w:tcW w:w="1701" w:type="dxa"/>
        </w:tcPr>
        <w:p w14:paraId="2B45E66A" w14:textId="77777777" w:rsidR="00EB164A" w:rsidRDefault="00EB164A" w:rsidP="00EB164A">
          <w:pPr>
            <w:pStyle w:val="Footer"/>
            <w:tabs>
              <w:tab w:val="clear" w:pos="4513"/>
              <w:tab w:val="clear" w:pos="9026"/>
              <w:tab w:val="right" w:pos="9072"/>
            </w:tabs>
            <w:spacing w:before="120"/>
            <w:jc w:val="right"/>
            <w:rPr>
              <w:rFonts w:ascii="Kimber Medium" w:hAnsi="Kimber Medium"/>
              <w:noProof/>
              <w:sz w:val="16"/>
            </w:rPr>
          </w:pPr>
        </w:p>
      </w:tc>
    </w:tr>
    <w:tr w:rsidR="00832CAD" w14:paraId="31DA5BC8" w14:textId="77777777" w:rsidTr="000743BE">
      <w:tc>
        <w:tcPr>
          <w:tcW w:w="7371" w:type="dxa"/>
          <w:vAlign w:val="bottom"/>
        </w:tcPr>
        <w:p w14:paraId="667E3160" w14:textId="635EBDF3" w:rsidR="00832CAD" w:rsidRDefault="00790D92" w:rsidP="00AF3B9B">
          <w:pPr>
            <w:pStyle w:val="Footer"/>
            <w:tabs>
              <w:tab w:val="clear" w:pos="4513"/>
              <w:tab w:val="clear" w:pos="9026"/>
              <w:tab w:val="right" w:pos="9072"/>
            </w:tabs>
            <w:spacing w:before="120"/>
            <w:rPr>
              <w:rStyle w:val="PageNumber"/>
              <w:rFonts w:eastAsia="Arial Unicode MS"/>
              <w:sz w:val="16"/>
              <w:szCs w:val="16"/>
            </w:rPr>
          </w:pPr>
          <w:r w:rsidRPr="00B170D7">
            <w:rPr>
              <w:rStyle w:val="PageNumber"/>
              <w:rFonts w:eastAsia="Arial Unicode MS"/>
              <w:sz w:val="16"/>
              <w:szCs w:val="16"/>
            </w:rPr>
            <w:t>Company Confidential, Copyright © 2010</w:t>
          </w:r>
          <w:r>
            <w:rPr>
              <w:rStyle w:val="PageNumber"/>
              <w:rFonts w:eastAsia="Arial Unicode MS"/>
              <w:sz w:val="16"/>
              <w:szCs w:val="16"/>
            </w:rPr>
            <w:t>-</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685F23">
            <w:rPr>
              <w:rStyle w:val="PageNumber"/>
              <w:rFonts w:eastAsia="Arial Unicode MS"/>
              <w:noProof/>
              <w:sz w:val="16"/>
              <w:szCs w:val="16"/>
            </w:rPr>
            <w:t>2025</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c>
        <w:tcPr>
          <w:tcW w:w="1701" w:type="dxa"/>
        </w:tcPr>
        <w:p w14:paraId="12390DFD" w14:textId="77777777" w:rsidR="00832CAD" w:rsidRPr="00D7634C" w:rsidRDefault="00832CAD" w:rsidP="00EB164A">
          <w:pPr>
            <w:pStyle w:val="Footer"/>
            <w:tabs>
              <w:tab w:val="clear" w:pos="4513"/>
              <w:tab w:val="clear" w:pos="9026"/>
              <w:tab w:val="right" w:pos="9072"/>
            </w:tabs>
            <w:spacing w:before="120"/>
            <w:jc w:val="right"/>
            <w:rPr>
              <w:rStyle w:val="PageNumber"/>
              <w:rFonts w:eastAsia="Arial Unicode MS"/>
              <w:sz w:val="16"/>
              <w:szCs w:val="16"/>
            </w:rPr>
          </w:pPr>
          <w:r w:rsidRPr="00D7634C">
            <w:rPr>
              <w:rFonts w:ascii="Kimber Medium" w:hAnsi="Kimber Medium"/>
              <w:noProof/>
              <w:sz w:val="16"/>
              <w:lang w:eastAsia="en-GB"/>
            </w:rPr>
            <w:drawing>
              <wp:anchor distT="0" distB="0" distL="114300" distR="114300" simplePos="0" relativeHeight="251658240" behindDoc="1" locked="0" layoutInCell="1" allowOverlap="1" wp14:anchorId="5236BAFA" wp14:editId="18AFF8FE">
                <wp:simplePos x="0" y="0"/>
                <wp:positionH relativeFrom="rightMargin">
                  <wp:align>right</wp:align>
                </wp:positionH>
                <wp:positionV relativeFrom="paragraph">
                  <wp:posOffset>0</wp:posOffset>
                </wp:positionV>
                <wp:extent cx="1083600" cy="403200"/>
                <wp:effectExtent l="0" t="0" r="2540" b="0"/>
                <wp:wrapTight wrapText="bothSides">
                  <wp:wrapPolygon edited="0">
                    <wp:start x="0" y="0"/>
                    <wp:lineTo x="0" y="20442"/>
                    <wp:lineTo x="21271" y="20442"/>
                    <wp:lineTo x="21271" y="0"/>
                    <wp:lineTo x="0" y="0"/>
                  </wp:wrapPolygon>
                </wp:wrapTight>
                <wp:docPr id="19" name="Picture 19" descr="D&amp;G_black_RGB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p;G_black_RGB 72 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3600" cy="403200"/>
                        </a:xfrm>
                        <a:prstGeom prst="rect">
                          <a:avLst/>
                        </a:prstGeom>
                        <a:noFill/>
                        <a:ln>
                          <a:noFill/>
                        </a:ln>
                      </pic:spPr>
                    </pic:pic>
                  </a:graphicData>
                </a:graphic>
              </wp:anchor>
            </w:drawing>
          </w:r>
        </w:p>
      </w:tc>
    </w:tr>
    <w:tr w:rsidR="00832CAD" w14:paraId="27FDD222" w14:textId="77777777" w:rsidTr="000743BE">
      <w:tc>
        <w:tcPr>
          <w:tcW w:w="7371" w:type="dxa"/>
          <w:vAlign w:val="bottom"/>
        </w:tcPr>
        <w:p w14:paraId="20FFDC54" w14:textId="77777777" w:rsidR="00832CAD" w:rsidRPr="00F31278" w:rsidRDefault="00832CAD" w:rsidP="000743BE">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1.3</w:t>
          </w:r>
        </w:p>
      </w:tc>
      <w:tc>
        <w:tcPr>
          <w:tcW w:w="1701" w:type="dxa"/>
          <w:vAlign w:val="bottom"/>
        </w:tcPr>
        <w:p w14:paraId="12B43FBC" w14:textId="77777777" w:rsidR="00832CAD" w:rsidRPr="00EB164A" w:rsidRDefault="00832CAD" w:rsidP="000743BE">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CB57FF">
            <w:rPr>
              <w:noProof/>
              <w:snapToGrid w:val="0"/>
              <w:sz w:val="16"/>
              <w:szCs w:val="20"/>
              <w:lang w:val="en-US"/>
            </w:rPr>
            <w:t>2</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4F733D17" w14:textId="77777777" w:rsidR="00832CAD" w:rsidRPr="00EB164A" w:rsidRDefault="00832CAD" w:rsidP="00EB164A">
    <w:pPr>
      <w:pStyle w:val="HidingLine"/>
      <w:rPr>
        <w:rStyle w:val="PageNumber"/>
        <w:rFonts w:cstheme="min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1"/>
    </w:tblGrid>
    <w:tr w:rsidR="00C255AA" w14:paraId="2D67ACBC" w14:textId="77777777" w:rsidTr="00C255AA">
      <w:trPr>
        <w:trHeight w:hRule="exact" w:val="284"/>
      </w:trPr>
      <w:tc>
        <w:tcPr>
          <w:tcW w:w="9072" w:type="dxa"/>
          <w:gridSpan w:val="2"/>
          <w:vAlign w:val="center"/>
        </w:tcPr>
        <w:p w14:paraId="3526D289" w14:textId="77777777" w:rsidR="00C255AA" w:rsidRPr="00F31278" w:rsidRDefault="00C255AA" w:rsidP="00C255AA">
          <w:pPr>
            <w:pStyle w:val="Footer"/>
            <w:tabs>
              <w:tab w:val="clear" w:pos="4513"/>
              <w:tab w:val="clear" w:pos="9026"/>
              <w:tab w:val="right" w:pos="9072"/>
            </w:tabs>
            <w:spacing w:before="120"/>
            <w:jc w:val="center"/>
            <w:rPr>
              <w:rStyle w:val="PageNumber"/>
              <w:rFonts w:eastAsia="Arial Unicode MS"/>
              <w:sz w:val="16"/>
              <w:szCs w:val="16"/>
            </w:rPr>
          </w:pPr>
        </w:p>
      </w:tc>
    </w:tr>
    <w:tr w:rsidR="00C255AA" w14:paraId="1170AAB9" w14:textId="77777777" w:rsidTr="00C255AA">
      <w:tc>
        <w:tcPr>
          <w:tcW w:w="9072" w:type="dxa"/>
          <w:gridSpan w:val="2"/>
          <w:vAlign w:val="center"/>
        </w:tcPr>
        <w:p w14:paraId="7D5A6F67" w14:textId="252B932D" w:rsidR="00C255AA" w:rsidRPr="00D7634C" w:rsidRDefault="00790D92" w:rsidP="0049728E">
          <w:pPr>
            <w:pStyle w:val="Footer"/>
            <w:tabs>
              <w:tab w:val="clear" w:pos="4513"/>
              <w:tab w:val="clear" w:pos="9026"/>
              <w:tab w:val="right" w:pos="9072"/>
            </w:tabs>
            <w:spacing w:before="120"/>
            <w:jc w:val="center"/>
            <w:rPr>
              <w:rStyle w:val="PageNumber"/>
              <w:rFonts w:eastAsia="Arial Unicode MS"/>
              <w:sz w:val="16"/>
              <w:szCs w:val="16"/>
            </w:rPr>
          </w:pPr>
          <w:r w:rsidRPr="00B170D7">
            <w:rPr>
              <w:rStyle w:val="PageNumber"/>
              <w:rFonts w:eastAsia="Arial Unicode MS"/>
              <w:sz w:val="16"/>
              <w:szCs w:val="16"/>
            </w:rPr>
            <w:t>Compan</w:t>
          </w:r>
          <w:r w:rsidR="0049728E">
            <w:rPr>
              <w:rStyle w:val="PageNumber"/>
              <w:rFonts w:eastAsia="Arial Unicode MS"/>
              <w:sz w:val="16"/>
              <w:szCs w:val="16"/>
            </w:rPr>
            <w:t xml:space="preserve">y Confidential, Copyright © </w:t>
          </w:r>
          <w:r>
            <w:rPr>
              <w:rStyle w:val="PageNumber"/>
              <w:rFonts w:eastAsia="Arial Unicode MS"/>
              <w:sz w:val="16"/>
              <w:szCs w:val="16"/>
            </w:rPr>
            <w:fldChar w:fldCharType="begin"/>
          </w:r>
          <w:r>
            <w:rPr>
              <w:rStyle w:val="PageNumber"/>
              <w:rFonts w:eastAsia="Arial Unicode MS"/>
              <w:sz w:val="16"/>
              <w:szCs w:val="16"/>
            </w:rPr>
            <w:instrText xml:space="preserve"> DATE  \@ "yyyy"  \* MERGEFORMAT </w:instrText>
          </w:r>
          <w:r>
            <w:rPr>
              <w:rStyle w:val="PageNumber"/>
              <w:rFonts w:eastAsia="Arial Unicode MS"/>
              <w:sz w:val="16"/>
              <w:szCs w:val="16"/>
            </w:rPr>
            <w:fldChar w:fldCharType="separate"/>
          </w:r>
          <w:r w:rsidR="00685F23">
            <w:rPr>
              <w:rStyle w:val="PageNumber"/>
              <w:rFonts w:eastAsia="Arial Unicode MS"/>
              <w:noProof/>
              <w:sz w:val="16"/>
              <w:szCs w:val="16"/>
            </w:rPr>
            <w:t>2025</w:t>
          </w:r>
          <w:r>
            <w:rPr>
              <w:rStyle w:val="PageNumber"/>
              <w:rFonts w:eastAsia="Arial Unicode MS"/>
              <w:sz w:val="16"/>
              <w:szCs w:val="16"/>
            </w:rPr>
            <w:fldChar w:fldCharType="end"/>
          </w:r>
          <w:r w:rsidRPr="00B170D7">
            <w:rPr>
              <w:rStyle w:val="PageNumber"/>
              <w:rFonts w:eastAsia="Arial Unicode MS"/>
              <w:sz w:val="16"/>
              <w:szCs w:val="16"/>
            </w:rPr>
            <w:t xml:space="preserve"> Domestic &amp; General Group Ltd. All rights reserved.</w:t>
          </w:r>
        </w:p>
      </w:tc>
    </w:tr>
    <w:tr w:rsidR="00C255AA" w14:paraId="06625007" w14:textId="77777777" w:rsidTr="007136A6">
      <w:tc>
        <w:tcPr>
          <w:tcW w:w="7371" w:type="dxa"/>
          <w:vAlign w:val="bottom"/>
        </w:tcPr>
        <w:p w14:paraId="2A5228B1" w14:textId="77777777" w:rsidR="00C255AA" w:rsidRPr="00F31278" w:rsidRDefault="00C255AA" w:rsidP="007136A6">
          <w:pPr>
            <w:pStyle w:val="Footer"/>
            <w:tabs>
              <w:tab w:val="clear" w:pos="4513"/>
              <w:tab w:val="clear" w:pos="9026"/>
              <w:tab w:val="right" w:pos="9072"/>
            </w:tabs>
            <w:spacing w:before="120"/>
            <w:rPr>
              <w:rStyle w:val="PageNumber"/>
              <w:rFonts w:eastAsia="Arial Unicode MS"/>
              <w:sz w:val="16"/>
              <w:szCs w:val="16"/>
            </w:rPr>
          </w:pPr>
          <w:r>
            <w:rPr>
              <w:color w:val="585858"/>
              <w:sz w:val="12"/>
              <w:szCs w:val="12"/>
            </w:rPr>
            <w:t>TV</w:t>
          </w:r>
          <w:r w:rsidR="00790D92">
            <w:rPr>
              <w:color w:val="585858"/>
              <w:sz w:val="12"/>
              <w:szCs w:val="12"/>
            </w:rPr>
            <w:t>X</w:t>
          </w:r>
          <w:r>
            <w:rPr>
              <w:color w:val="585858"/>
              <w:sz w:val="12"/>
              <w:szCs w:val="12"/>
            </w:rPr>
            <w:t xml:space="preserve"> 1.</w:t>
          </w:r>
          <w:r w:rsidR="00F62C3B">
            <w:rPr>
              <w:color w:val="585858"/>
              <w:sz w:val="12"/>
              <w:szCs w:val="12"/>
            </w:rPr>
            <w:t>0</w:t>
          </w:r>
        </w:p>
      </w:tc>
      <w:tc>
        <w:tcPr>
          <w:tcW w:w="1701" w:type="dxa"/>
          <w:vAlign w:val="bottom"/>
        </w:tcPr>
        <w:p w14:paraId="2CEFCB98" w14:textId="77777777" w:rsidR="00C255AA" w:rsidRPr="00EB164A" w:rsidRDefault="00C255AA" w:rsidP="007136A6">
          <w:pPr>
            <w:pStyle w:val="Footer"/>
            <w:tabs>
              <w:tab w:val="clear" w:pos="4513"/>
              <w:tab w:val="clear" w:pos="9026"/>
              <w:tab w:val="right" w:pos="9072"/>
            </w:tabs>
            <w:spacing w:before="120"/>
            <w:jc w:val="right"/>
            <w:rPr>
              <w:rStyle w:val="PageNumber"/>
              <w:rFonts w:cstheme="minorBidi"/>
              <w:sz w:val="16"/>
              <w:szCs w:val="20"/>
            </w:rPr>
          </w:pPr>
          <w:r w:rsidRPr="00EB164A">
            <w:rPr>
              <w:snapToGrid w:val="0"/>
              <w:sz w:val="16"/>
              <w:szCs w:val="20"/>
              <w:lang w:val="en-US"/>
            </w:rPr>
            <w:t xml:space="preserve">Page </w:t>
          </w:r>
          <w:r w:rsidR="00ED6DFC" w:rsidRPr="00EB164A">
            <w:rPr>
              <w:snapToGrid w:val="0"/>
              <w:sz w:val="16"/>
              <w:szCs w:val="20"/>
              <w:lang w:val="en-US"/>
            </w:rPr>
            <w:fldChar w:fldCharType="begin"/>
          </w:r>
          <w:r w:rsidRPr="00EB164A">
            <w:rPr>
              <w:snapToGrid w:val="0"/>
              <w:sz w:val="16"/>
              <w:szCs w:val="20"/>
              <w:lang w:val="en-US"/>
            </w:rPr>
            <w:instrText xml:space="preserve"> PAGE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r w:rsidRPr="00EB164A">
            <w:rPr>
              <w:snapToGrid w:val="0"/>
              <w:sz w:val="16"/>
              <w:szCs w:val="20"/>
              <w:lang w:val="en-US"/>
            </w:rPr>
            <w:t xml:space="preserve"> of </w:t>
          </w:r>
          <w:r w:rsidR="00ED6DFC" w:rsidRPr="00EB164A">
            <w:rPr>
              <w:snapToGrid w:val="0"/>
              <w:sz w:val="16"/>
              <w:szCs w:val="20"/>
              <w:lang w:val="en-US"/>
            </w:rPr>
            <w:fldChar w:fldCharType="begin"/>
          </w:r>
          <w:r w:rsidRPr="00EB164A">
            <w:rPr>
              <w:snapToGrid w:val="0"/>
              <w:sz w:val="16"/>
              <w:szCs w:val="20"/>
              <w:lang w:val="en-US"/>
            </w:rPr>
            <w:instrText xml:space="preserve"> NUMPAGES </w:instrText>
          </w:r>
          <w:r w:rsidR="00ED6DFC" w:rsidRPr="00EB164A">
            <w:rPr>
              <w:snapToGrid w:val="0"/>
              <w:sz w:val="16"/>
              <w:szCs w:val="20"/>
              <w:lang w:val="en-US"/>
            </w:rPr>
            <w:fldChar w:fldCharType="separate"/>
          </w:r>
          <w:r w:rsidR="00FB4601">
            <w:rPr>
              <w:noProof/>
              <w:snapToGrid w:val="0"/>
              <w:sz w:val="16"/>
              <w:szCs w:val="20"/>
              <w:lang w:val="en-US"/>
            </w:rPr>
            <w:t>1</w:t>
          </w:r>
          <w:r w:rsidR="00ED6DFC" w:rsidRPr="00EB164A">
            <w:rPr>
              <w:snapToGrid w:val="0"/>
              <w:sz w:val="16"/>
              <w:szCs w:val="20"/>
              <w:lang w:val="en-US"/>
            </w:rPr>
            <w:fldChar w:fldCharType="end"/>
          </w:r>
        </w:p>
      </w:tc>
    </w:tr>
  </w:tbl>
  <w:p w14:paraId="04A4CCCD" w14:textId="77777777" w:rsidR="00C255AA" w:rsidRPr="00C255AA" w:rsidRDefault="00C255AA" w:rsidP="00C255AA">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61E44" w14:textId="77777777" w:rsidR="00802CEB" w:rsidRDefault="00802CEB" w:rsidP="00FE59ED">
      <w:pPr>
        <w:spacing w:line="240" w:lineRule="auto"/>
      </w:pPr>
      <w:r>
        <w:separator/>
      </w:r>
    </w:p>
  </w:footnote>
  <w:footnote w:type="continuationSeparator" w:id="0">
    <w:p w14:paraId="487601CF" w14:textId="77777777" w:rsidR="00802CEB" w:rsidRDefault="00802CEB" w:rsidP="00FE59ED">
      <w:pPr>
        <w:spacing w:line="240" w:lineRule="auto"/>
      </w:pPr>
      <w:r>
        <w:continuationSeparator/>
      </w:r>
    </w:p>
  </w:footnote>
  <w:footnote w:type="continuationNotice" w:id="1">
    <w:p w14:paraId="409E703E" w14:textId="77777777" w:rsidR="00802CEB" w:rsidRDefault="00802C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3402"/>
    </w:tblGrid>
    <w:tr w:rsidR="00C255AA" w:rsidRPr="00C72DB0" w14:paraId="5279C164" w14:textId="77777777" w:rsidTr="004874D6">
      <w:tc>
        <w:tcPr>
          <w:tcW w:w="5670" w:type="dxa"/>
        </w:tcPr>
        <w:p w14:paraId="539AF309" w14:textId="77777777" w:rsidR="002448DE" w:rsidRPr="00C72DB0" w:rsidRDefault="002448DE" w:rsidP="00864854">
          <w:pPr>
            <w:pStyle w:val="DGDocumentHeading"/>
            <w:rPr>
              <w:rFonts w:asciiTheme="majorHAnsi" w:hAnsiTheme="majorHAnsi"/>
              <w:sz w:val="22"/>
            </w:rPr>
          </w:pPr>
          <w:r w:rsidRPr="00C72DB0">
            <w:rPr>
              <w:rFonts w:asciiTheme="majorHAnsi" w:hAnsiTheme="majorHAnsi"/>
              <w:sz w:val="22"/>
            </w:rPr>
            <w:t>Domestic &amp; General Group Ltd.</w:t>
          </w:r>
        </w:p>
        <w:p w14:paraId="7A6A72FD" w14:textId="39A27B9B" w:rsidR="00C255AA" w:rsidRPr="00C72DB0" w:rsidRDefault="002448DE" w:rsidP="00864854">
          <w:pPr>
            <w:pStyle w:val="DGDocumentHeading"/>
            <w:rPr>
              <w:rFonts w:asciiTheme="majorHAnsi" w:hAnsiTheme="majorHAnsi"/>
              <w:sz w:val="22"/>
            </w:rPr>
          </w:pPr>
          <w:r w:rsidRPr="00C72DB0">
            <w:rPr>
              <w:rFonts w:asciiTheme="majorHAnsi" w:hAnsiTheme="majorHAnsi"/>
              <w:sz w:val="22"/>
            </w:rPr>
            <w:t>Data Science Team</w:t>
          </w:r>
        </w:p>
        <w:p w14:paraId="60CA4221" w14:textId="087C04DB" w:rsidR="0092516F" w:rsidRPr="00C72DB0" w:rsidRDefault="0092516F" w:rsidP="00864854">
          <w:pPr>
            <w:pStyle w:val="DGDocumentHeading"/>
            <w:rPr>
              <w:rFonts w:asciiTheme="majorHAnsi" w:hAnsiTheme="majorHAnsi"/>
              <w:sz w:val="22"/>
            </w:rPr>
          </w:pPr>
          <w:r w:rsidRPr="00C72DB0">
            <w:rPr>
              <w:rFonts w:asciiTheme="majorHAnsi" w:hAnsiTheme="majorHAnsi"/>
              <w:sz w:val="22"/>
            </w:rPr>
            <w:t xml:space="preserve">Author: </w:t>
          </w:r>
        </w:p>
        <w:p w14:paraId="4A57CD52" w14:textId="0AC867A7" w:rsidR="0092516F" w:rsidRPr="00C72DB0" w:rsidRDefault="0092516F" w:rsidP="00864854">
          <w:pPr>
            <w:pStyle w:val="DGDocumentHeading"/>
            <w:rPr>
              <w:rFonts w:asciiTheme="majorHAnsi" w:hAnsiTheme="majorHAnsi"/>
            </w:rPr>
          </w:pPr>
          <w:r w:rsidRPr="00C72DB0">
            <w:rPr>
              <w:rFonts w:asciiTheme="majorHAnsi" w:hAnsiTheme="majorHAnsi"/>
              <w:sz w:val="22"/>
            </w:rPr>
            <w:t xml:space="preserve">Date: </w:t>
          </w:r>
          <w:r w:rsidR="00FC7885">
            <w:rPr>
              <w:rFonts w:asciiTheme="majorHAnsi" w:hAnsiTheme="majorHAnsi"/>
              <w:sz w:val="22"/>
            </w:rPr>
            <w:t>15</w:t>
          </w:r>
          <w:r w:rsidR="004874D6">
            <w:rPr>
              <w:rFonts w:asciiTheme="majorHAnsi" w:hAnsiTheme="majorHAnsi"/>
              <w:sz w:val="22"/>
            </w:rPr>
            <w:t>/</w:t>
          </w:r>
          <w:r w:rsidR="00FC7885">
            <w:rPr>
              <w:rFonts w:asciiTheme="majorHAnsi" w:hAnsiTheme="majorHAnsi"/>
              <w:sz w:val="22"/>
            </w:rPr>
            <w:t>10</w:t>
          </w:r>
          <w:r w:rsidR="004874D6">
            <w:rPr>
              <w:rFonts w:asciiTheme="majorHAnsi" w:hAnsiTheme="majorHAnsi"/>
              <w:sz w:val="22"/>
            </w:rPr>
            <w:t>/</w:t>
          </w:r>
          <w:r w:rsidR="00813B21">
            <w:rPr>
              <w:rFonts w:asciiTheme="majorHAnsi" w:hAnsiTheme="majorHAnsi"/>
              <w:sz w:val="22"/>
            </w:rPr>
            <w:t>202</w:t>
          </w:r>
          <w:r w:rsidR="00FC7885">
            <w:rPr>
              <w:rFonts w:asciiTheme="majorHAnsi" w:hAnsiTheme="majorHAnsi"/>
              <w:sz w:val="22"/>
            </w:rPr>
            <w:t>4</w:t>
          </w:r>
        </w:p>
      </w:tc>
      <w:tc>
        <w:tcPr>
          <w:tcW w:w="3402" w:type="dxa"/>
        </w:tcPr>
        <w:p w14:paraId="256C9AC2" w14:textId="77777777" w:rsidR="00C255AA" w:rsidRPr="00C72DB0" w:rsidRDefault="00F62C3B" w:rsidP="00F62C3B">
          <w:pPr>
            <w:pStyle w:val="DGDocumentHeading"/>
            <w:ind w:left="709"/>
            <w:rPr>
              <w:rFonts w:asciiTheme="majorHAnsi" w:hAnsiTheme="majorHAnsi"/>
            </w:rPr>
          </w:pPr>
          <w:r w:rsidRPr="00C72DB0">
            <w:rPr>
              <w:rFonts w:asciiTheme="majorHAnsi" w:hAnsiTheme="majorHAnsi"/>
              <w:noProof/>
            </w:rPr>
            <w:drawing>
              <wp:inline distT="0" distB="0" distL="0" distR="0" wp14:anchorId="31EFD887" wp14:editId="59528BFB">
                <wp:extent cx="1770845" cy="622555"/>
                <wp:effectExtent l="0" t="0" r="0" b="0"/>
                <wp:docPr id="20" name="Picture 7" descr="D&amp;G Logo_Cyan_Locke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amp;G Logo_Cyan_Locked Up"/>
                        <pic:cNvPicPr>
                          <a:picLocks noChangeAspect="1" noChangeArrowheads="1"/>
                        </pic:cNvPicPr>
                      </pic:nvPicPr>
                      <pic:blipFill>
                        <a:blip r:embed="rId1"/>
                        <a:srcRect/>
                        <a:stretch>
                          <a:fillRect/>
                        </a:stretch>
                      </pic:blipFill>
                      <pic:spPr bwMode="auto">
                        <a:xfrm>
                          <a:off x="0" y="0"/>
                          <a:ext cx="1777501" cy="624895"/>
                        </a:xfrm>
                        <a:prstGeom prst="rect">
                          <a:avLst/>
                        </a:prstGeom>
                        <a:noFill/>
                        <a:ln w="9525">
                          <a:noFill/>
                          <a:miter lim="800000"/>
                          <a:headEnd/>
                          <a:tailEnd/>
                        </a:ln>
                      </pic:spPr>
                    </pic:pic>
                  </a:graphicData>
                </a:graphic>
              </wp:inline>
            </w:drawing>
          </w:r>
        </w:p>
      </w:tc>
    </w:tr>
    <w:tr w:rsidR="00C255AA" w:rsidRPr="00C72DB0" w14:paraId="37EFECEA" w14:textId="77777777" w:rsidTr="00CB57FF">
      <w:trPr>
        <w:trHeight w:val="68"/>
      </w:trPr>
      <w:tc>
        <w:tcPr>
          <w:tcW w:w="5670" w:type="dxa"/>
        </w:tcPr>
        <w:p w14:paraId="23FD0D05" w14:textId="77777777" w:rsidR="00C255AA" w:rsidRPr="00C72DB0" w:rsidRDefault="00C255AA" w:rsidP="007720A4">
          <w:pPr>
            <w:rPr>
              <w:rFonts w:asciiTheme="majorHAnsi" w:hAnsiTheme="majorHAnsi"/>
            </w:rPr>
          </w:pPr>
        </w:p>
      </w:tc>
      <w:tc>
        <w:tcPr>
          <w:tcW w:w="3402" w:type="dxa"/>
        </w:tcPr>
        <w:p w14:paraId="3DE93DAD" w14:textId="77777777" w:rsidR="00C255AA" w:rsidRPr="00C72DB0" w:rsidRDefault="00C255AA" w:rsidP="007720A4">
          <w:pPr>
            <w:rPr>
              <w:rFonts w:asciiTheme="majorHAnsi" w:hAnsiTheme="majorHAnsi"/>
              <w:noProof/>
            </w:rPr>
          </w:pPr>
        </w:p>
      </w:tc>
    </w:tr>
  </w:tbl>
  <w:p w14:paraId="0A60A966" w14:textId="77777777" w:rsidR="00C255AA" w:rsidRPr="00C72DB0" w:rsidRDefault="00C255AA" w:rsidP="00C255AA">
    <w:pPr>
      <w:pStyle w:val="HidingLine"/>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68F139"/>
    <w:multiLevelType w:val="hybridMultilevel"/>
    <w:tmpl w:val="2E1C85A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A34C7"/>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2" w15:restartNumberingAfterBreak="0">
    <w:nsid w:val="17BE78F3"/>
    <w:multiLevelType w:val="hybridMultilevel"/>
    <w:tmpl w:val="1FD8EFFC"/>
    <w:lvl w:ilvl="0" w:tplc="29FAB73A">
      <w:start w:val="1"/>
      <w:numFmt w:val="decimal"/>
      <w:lvlText w:val="%1."/>
      <w:lvlJc w:val="left"/>
      <w:pPr>
        <w:ind w:left="720" w:hanging="360"/>
      </w:pPr>
      <w:rPr>
        <w:b w:val="0"/>
        <w:bCs/>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86A6A"/>
    <w:multiLevelType w:val="hybridMultilevel"/>
    <w:tmpl w:val="C1521830"/>
    <w:lvl w:ilvl="0" w:tplc="7616AE42">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2E24DA"/>
    <w:multiLevelType w:val="hybridMultilevel"/>
    <w:tmpl w:val="C3E83638"/>
    <w:lvl w:ilvl="0" w:tplc="74AECCE4">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93E57"/>
    <w:multiLevelType w:val="hybridMultilevel"/>
    <w:tmpl w:val="26201EE8"/>
    <w:lvl w:ilvl="0" w:tplc="8464992E">
      <w:start w:val="1"/>
      <w:numFmt w:val="upperLetter"/>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34654EC7"/>
    <w:multiLevelType w:val="hybridMultilevel"/>
    <w:tmpl w:val="C3B8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1F03DB"/>
    <w:multiLevelType w:val="hybridMultilevel"/>
    <w:tmpl w:val="C8329A5C"/>
    <w:lvl w:ilvl="0" w:tplc="08090015">
      <w:start w:val="1"/>
      <w:numFmt w:val="upp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8" w15:restartNumberingAfterBreak="0">
    <w:nsid w:val="3D0E1544"/>
    <w:multiLevelType w:val="hybridMultilevel"/>
    <w:tmpl w:val="07474E3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6B550DF"/>
    <w:multiLevelType w:val="hybridMultilevel"/>
    <w:tmpl w:val="6CEE429E"/>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59206CB6"/>
    <w:multiLevelType w:val="hybridMultilevel"/>
    <w:tmpl w:val="8006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731471">
    <w:abstractNumId w:val="6"/>
  </w:num>
  <w:num w:numId="2" w16cid:durableId="1051077619">
    <w:abstractNumId w:val="10"/>
  </w:num>
  <w:num w:numId="3" w16cid:durableId="1150824078">
    <w:abstractNumId w:val="8"/>
  </w:num>
  <w:num w:numId="4" w16cid:durableId="489492233">
    <w:abstractNumId w:val="0"/>
  </w:num>
  <w:num w:numId="5" w16cid:durableId="1774738671">
    <w:abstractNumId w:val="1"/>
  </w:num>
  <w:num w:numId="6" w16cid:durableId="1258829967">
    <w:abstractNumId w:val="5"/>
  </w:num>
  <w:num w:numId="7" w16cid:durableId="198326915">
    <w:abstractNumId w:val="7"/>
  </w:num>
  <w:num w:numId="8" w16cid:durableId="1990086994">
    <w:abstractNumId w:val="4"/>
  </w:num>
  <w:num w:numId="9" w16cid:durableId="176433345">
    <w:abstractNumId w:val="9"/>
  </w:num>
  <w:num w:numId="10" w16cid:durableId="202986050">
    <w:abstractNumId w:val="2"/>
  </w:num>
  <w:num w:numId="11" w16cid:durableId="1952779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yNLc0MjW2MDYxNDFS0lEKTi0uzszPAykwqQUA+QoKcywAAAA="/>
  </w:docVars>
  <w:rsids>
    <w:rsidRoot w:val="00FF3367"/>
    <w:rsid w:val="000032AF"/>
    <w:rsid w:val="000065E2"/>
    <w:rsid w:val="00006C61"/>
    <w:rsid w:val="000125C4"/>
    <w:rsid w:val="000336E1"/>
    <w:rsid w:val="00035F20"/>
    <w:rsid w:val="000743BE"/>
    <w:rsid w:val="00085716"/>
    <w:rsid w:val="00087149"/>
    <w:rsid w:val="00087B2F"/>
    <w:rsid w:val="000947AF"/>
    <w:rsid w:val="000A0FB2"/>
    <w:rsid w:val="000B0468"/>
    <w:rsid w:val="000B1DF5"/>
    <w:rsid w:val="000B485B"/>
    <w:rsid w:val="000B4E33"/>
    <w:rsid w:val="000C5867"/>
    <w:rsid w:val="000C72FD"/>
    <w:rsid w:val="000C768C"/>
    <w:rsid w:val="000F3860"/>
    <w:rsid w:val="001048A1"/>
    <w:rsid w:val="00106847"/>
    <w:rsid w:val="00135C3A"/>
    <w:rsid w:val="0015333A"/>
    <w:rsid w:val="00154C4E"/>
    <w:rsid w:val="0016297F"/>
    <w:rsid w:val="00165BA2"/>
    <w:rsid w:val="00172419"/>
    <w:rsid w:val="00176899"/>
    <w:rsid w:val="00191CC3"/>
    <w:rsid w:val="001A63E5"/>
    <w:rsid w:val="001B0C1F"/>
    <w:rsid w:val="001D793D"/>
    <w:rsid w:val="001F5BAB"/>
    <w:rsid w:val="001F6C59"/>
    <w:rsid w:val="002064A1"/>
    <w:rsid w:val="0021017B"/>
    <w:rsid w:val="00220D2E"/>
    <w:rsid w:val="0022544C"/>
    <w:rsid w:val="002448DE"/>
    <w:rsid w:val="00254DE0"/>
    <w:rsid w:val="002559C3"/>
    <w:rsid w:val="00255FDD"/>
    <w:rsid w:val="00262A57"/>
    <w:rsid w:val="00275A7E"/>
    <w:rsid w:val="002766CA"/>
    <w:rsid w:val="00285792"/>
    <w:rsid w:val="00287B06"/>
    <w:rsid w:val="002970BC"/>
    <w:rsid w:val="002C3174"/>
    <w:rsid w:val="002D2735"/>
    <w:rsid w:val="002D3F36"/>
    <w:rsid w:val="002E1C9C"/>
    <w:rsid w:val="002E2B0E"/>
    <w:rsid w:val="002E34F6"/>
    <w:rsid w:val="002E5BBA"/>
    <w:rsid w:val="002F1322"/>
    <w:rsid w:val="00305718"/>
    <w:rsid w:val="00313442"/>
    <w:rsid w:val="00316B09"/>
    <w:rsid w:val="00334838"/>
    <w:rsid w:val="00343385"/>
    <w:rsid w:val="00352C2A"/>
    <w:rsid w:val="0036576F"/>
    <w:rsid w:val="003812D0"/>
    <w:rsid w:val="003824E1"/>
    <w:rsid w:val="0038756E"/>
    <w:rsid w:val="0039178E"/>
    <w:rsid w:val="003976A9"/>
    <w:rsid w:val="003A017A"/>
    <w:rsid w:val="003A0FB5"/>
    <w:rsid w:val="003C0899"/>
    <w:rsid w:val="003D492A"/>
    <w:rsid w:val="003E3BB9"/>
    <w:rsid w:val="003F2B7E"/>
    <w:rsid w:val="003F63EB"/>
    <w:rsid w:val="004119CB"/>
    <w:rsid w:val="004162FE"/>
    <w:rsid w:val="00421398"/>
    <w:rsid w:val="00462FF7"/>
    <w:rsid w:val="00465E93"/>
    <w:rsid w:val="0046703F"/>
    <w:rsid w:val="00470F4C"/>
    <w:rsid w:val="004761B2"/>
    <w:rsid w:val="00482DB2"/>
    <w:rsid w:val="004874D6"/>
    <w:rsid w:val="0049728E"/>
    <w:rsid w:val="00497C48"/>
    <w:rsid w:val="004A1625"/>
    <w:rsid w:val="004C7997"/>
    <w:rsid w:val="004D497C"/>
    <w:rsid w:val="004E40DE"/>
    <w:rsid w:val="004E593B"/>
    <w:rsid w:val="004E79E8"/>
    <w:rsid w:val="004F28EE"/>
    <w:rsid w:val="005044A7"/>
    <w:rsid w:val="00512435"/>
    <w:rsid w:val="0052357C"/>
    <w:rsid w:val="0052450E"/>
    <w:rsid w:val="00531501"/>
    <w:rsid w:val="00543687"/>
    <w:rsid w:val="005506E8"/>
    <w:rsid w:val="005624E3"/>
    <w:rsid w:val="005723A4"/>
    <w:rsid w:val="005766B2"/>
    <w:rsid w:val="00577656"/>
    <w:rsid w:val="00583E7C"/>
    <w:rsid w:val="005A2566"/>
    <w:rsid w:val="005B3859"/>
    <w:rsid w:val="005C0F87"/>
    <w:rsid w:val="005C79BD"/>
    <w:rsid w:val="005D38F7"/>
    <w:rsid w:val="005E20CE"/>
    <w:rsid w:val="0060151C"/>
    <w:rsid w:val="006029DB"/>
    <w:rsid w:val="00603B26"/>
    <w:rsid w:val="006064C8"/>
    <w:rsid w:val="00607E01"/>
    <w:rsid w:val="00610D70"/>
    <w:rsid w:val="006259D9"/>
    <w:rsid w:val="00635D47"/>
    <w:rsid w:val="006462D9"/>
    <w:rsid w:val="006740C6"/>
    <w:rsid w:val="006766A6"/>
    <w:rsid w:val="00676997"/>
    <w:rsid w:val="00677B9B"/>
    <w:rsid w:val="006815DB"/>
    <w:rsid w:val="00685F23"/>
    <w:rsid w:val="006862FF"/>
    <w:rsid w:val="00692EBF"/>
    <w:rsid w:val="006A6DC1"/>
    <w:rsid w:val="006B0770"/>
    <w:rsid w:val="006B2D6B"/>
    <w:rsid w:val="006B370E"/>
    <w:rsid w:val="006C241F"/>
    <w:rsid w:val="006C25B8"/>
    <w:rsid w:val="006E0F56"/>
    <w:rsid w:val="006F4710"/>
    <w:rsid w:val="007077EB"/>
    <w:rsid w:val="00711D97"/>
    <w:rsid w:val="00712F36"/>
    <w:rsid w:val="0071525D"/>
    <w:rsid w:val="007170C0"/>
    <w:rsid w:val="0072481B"/>
    <w:rsid w:val="00731232"/>
    <w:rsid w:val="00740E3C"/>
    <w:rsid w:val="00744CAA"/>
    <w:rsid w:val="007720A4"/>
    <w:rsid w:val="00772934"/>
    <w:rsid w:val="007817FF"/>
    <w:rsid w:val="00781B1A"/>
    <w:rsid w:val="00790D92"/>
    <w:rsid w:val="007A2550"/>
    <w:rsid w:val="007A2623"/>
    <w:rsid w:val="007A51C8"/>
    <w:rsid w:val="007B1747"/>
    <w:rsid w:val="007C3075"/>
    <w:rsid w:val="007C4FDC"/>
    <w:rsid w:val="007E6404"/>
    <w:rsid w:val="007E7C4E"/>
    <w:rsid w:val="007F32DC"/>
    <w:rsid w:val="007F488E"/>
    <w:rsid w:val="007F72AD"/>
    <w:rsid w:val="007F7538"/>
    <w:rsid w:val="00802CEB"/>
    <w:rsid w:val="00806166"/>
    <w:rsid w:val="00813B21"/>
    <w:rsid w:val="008175AC"/>
    <w:rsid w:val="00817FAC"/>
    <w:rsid w:val="008228FC"/>
    <w:rsid w:val="00823CCB"/>
    <w:rsid w:val="00832CAD"/>
    <w:rsid w:val="008452D3"/>
    <w:rsid w:val="00864854"/>
    <w:rsid w:val="00892580"/>
    <w:rsid w:val="008B1A54"/>
    <w:rsid w:val="008B6C31"/>
    <w:rsid w:val="008B6DA0"/>
    <w:rsid w:val="008B7F8C"/>
    <w:rsid w:val="008C0725"/>
    <w:rsid w:val="008C52EF"/>
    <w:rsid w:val="008D225C"/>
    <w:rsid w:val="008D2E63"/>
    <w:rsid w:val="008D62F9"/>
    <w:rsid w:val="008E4297"/>
    <w:rsid w:val="008E5C9D"/>
    <w:rsid w:val="008F6541"/>
    <w:rsid w:val="009066EB"/>
    <w:rsid w:val="00910B56"/>
    <w:rsid w:val="00910E5C"/>
    <w:rsid w:val="00912FB0"/>
    <w:rsid w:val="0092516F"/>
    <w:rsid w:val="00946641"/>
    <w:rsid w:val="0094719A"/>
    <w:rsid w:val="00951C19"/>
    <w:rsid w:val="00954B7D"/>
    <w:rsid w:val="00956B06"/>
    <w:rsid w:val="00965E08"/>
    <w:rsid w:val="009660AD"/>
    <w:rsid w:val="00967069"/>
    <w:rsid w:val="00973D35"/>
    <w:rsid w:val="0099324E"/>
    <w:rsid w:val="009A3A06"/>
    <w:rsid w:val="009A4463"/>
    <w:rsid w:val="009B2551"/>
    <w:rsid w:val="009B76F8"/>
    <w:rsid w:val="009C563C"/>
    <w:rsid w:val="009C6F33"/>
    <w:rsid w:val="009D4F33"/>
    <w:rsid w:val="009D7979"/>
    <w:rsid w:val="00A166F3"/>
    <w:rsid w:val="00A215A0"/>
    <w:rsid w:val="00A351EB"/>
    <w:rsid w:val="00A35920"/>
    <w:rsid w:val="00A74A35"/>
    <w:rsid w:val="00A76762"/>
    <w:rsid w:val="00AA1300"/>
    <w:rsid w:val="00AA2633"/>
    <w:rsid w:val="00AA6778"/>
    <w:rsid w:val="00AB12B1"/>
    <w:rsid w:val="00AB3DA6"/>
    <w:rsid w:val="00AC3C39"/>
    <w:rsid w:val="00AE3847"/>
    <w:rsid w:val="00AF3B9B"/>
    <w:rsid w:val="00AF5316"/>
    <w:rsid w:val="00B03E94"/>
    <w:rsid w:val="00B05892"/>
    <w:rsid w:val="00B12EE7"/>
    <w:rsid w:val="00B1417C"/>
    <w:rsid w:val="00B15E68"/>
    <w:rsid w:val="00B16FA2"/>
    <w:rsid w:val="00B53CC5"/>
    <w:rsid w:val="00B57FFA"/>
    <w:rsid w:val="00B60467"/>
    <w:rsid w:val="00B6218E"/>
    <w:rsid w:val="00B700AF"/>
    <w:rsid w:val="00B83D71"/>
    <w:rsid w:val="00BB3AA7"/>
    <w:rsid w:val="00BB5A5C"/>
    <w:rsid w:val="00BB72E0"/>
    <w:rsid w:val="00BC333A"/>
    <w:rsid w:val="00BC4D2D"/>
    <w:rsid w:val="00BD2BCF"/>
    <w:rsid w:val="00BE10AD"/>
    <w:rsid w:val="00BE7272"/>
    <w:rsid w:val="00BF6F8D"/>
    <w:rsid w:val="00C255AA"/>
    <w:rsid w:val="00C37CD1"/>
    <w:rsid w:val="00C5511A"/>
    <w:rsid w:val="00C616B1"/>
    <w:rsid w:val="00C656E4"/>
    <w:rsid w:val="00C70C32"/>
    <w:rsid w:val="00C72DB0"/>
    <w:rsid w:val="00C73AE6"/>
    <w:rsid w:val="00C764AE"/>
    <w:rsid w:val="00CB57FF"/>
    <w:rsid w:val="00CC5EE7"/>
    <w:rsid w:val="00CE5270"/>
    <w:rsid w:val="00D03E67"/>
    <w:rsid w:val="00D0596A"/>
    <w:rsid w:val="00D13FDE"/>
    <w:rsid w:val="00D26DBA"/>
    <w:rsid w:val="00D27E1B"/>
    <w:rsid w:val="00D304D8"/>
    <w:rsid w:val="00D42872"/>
    <w:rsid w:val="00D43EB6"/>
    <w:rsid w:val="00D50E1F"/>
    <w:rsid w:val="00D53536"/>
    <w:rsid w:val="00D60385"/>
    <w:rsid w:val="00D7634C"/>
    <w:rsid w:val="00DC3EF0"/>
    <w:rsid w:val="00DC5DFE"/>
    <w:rsid w:val="00DD5E60"/>
    <w:rsid w:val="00DE4DF0"/>
    <w:rsid w:val="00DE7F51"/>
    <w:rsid w:val="00DF53D8"/>
    <w:rsid w:val="00E03877"/>
    <w:rsid w:val="00E046F1"/>
    <w:rsid w:val="00E2297B"/>
    <w:rsid w:val="00E26EDF"/>
    <w:rsid w:val="00E348F3"/>
    <w:rsid w:val="00E369BC"/>
    <w:rsid w:val="00E4393A"/>
    <w:rsid w:val="00E60997"/>
    <w:rsid w:val="00E61600"/>
    <w:rsid w:val="00E6672A"/>
    <w:rsid w:val="00E80B81"/>
    <w:rsid w:val="00E909A7"/>
    <w:rsid w:val="00E91134"/>
    <w:rsid w:val="00EA3EC4"/>
    <w:rsid w:val="00EB164A"/>
    <w:rsid w:val="00EB5DAA"/>
    <w:rsid w:val="00EC7C64"/>
    <w:rsid w:val="00ED6DFC"/>
    <w:rsid w:val="00EF1B96"/>
    <w:rsid w:val="00EF3EA0"/>
    <w:rsid w:val="00F217B9"/>
    <w:rsid w:val="00F25CF8"/>
    <w:rsid w:val="00F31278"/>
    <w:rsid w:val="00F32332"/>
    <w:rsid w:val="00F5370A"/>
    <w:rsid w:val="00F62C3B"/>
    <w:rsid w:val="00F670E3"/>
    <w:rsid w:val="00F6723B"/>
    <w:rsid w:val="00FA2AAD"/>
    <w:rsid w:val="00FB4601"/>
    <w:rsid w:val="00FC7885"/>
    <w:rsid w:val="00FD0CDB"/>
    <w:rsid w:val="00FD7107"/>
    <w:rsid w:val="00FE59ED"/>
    <w:rsid w:val="00FE5A42"/>
    <w:rsid w:val="00FE5E83"/>
    <w:rsid w:val="00FF3227"/>
    <w:rsid w:val="00FF3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90DA2"/>
  <w15:docId w15:val="{28DDA056-0110-4BAB-AA72-B97B4E10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CA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0AD"/>
    <w:rPr>
      <w:rFonts w:ascii="Tahoma" w:hAnsi="Tahoma" w:cs="Tahoma"/>
      <w:sz w:val="16"/>
      <w:szCs w:val="16"/>
    </w:rPr>
  </w:style>
  <w:style w:type="paragraph" w:styleId="Header">
    <w:name w:val="header"/>
    <w:basedOn w:val="Normal"/>
    <w:link w:val="HeaderChar"/>
    <w:uiPriority w:val="99"/>
    <w:unhideWhenUsed/>
    <w:rsid w:val="00FE59ED"/>
    <w:pPr>
      <w:tabs>
        <w:tab w:val="center" w:pos="4513"/>
        <w:tab w:val="right" w:pos="9026"/>
      </w:tabs>
      <w:spacing w:line="240" w:lineRule="auto"/>
    </w:pPr>
  </w:style>
  <w:style w:type="character" w:customStyle="1" w:styleId="HeaderChar">
    <w:name w:val="Header Char"/>
    <w:basedOn w:val="DefaultParagraphFont"/>
    <w:link w:val="Header"/>
    <w:uiPriority w:val="99"/>
    <w:rsid w:val="00FE59ED"/>
    <w:rPr>
      <w:rFonts w:ascii="Arial" w:hAnsi="Arial"/>
    </w:rPr>
  </w:style>
  <w:style w:type="paragraph" w:styleId="Footer">
    <w:name w:val="footer"/>
    <w:basedOn w:val="Normal"/>
    <w:link w:val="FooterChar"/>
    <w:unhideWhenUsed/>
    <w:rsid w:val="00FE59ED"/>
    <w:pPr>
      <w:tabs>
        <w:tab w:val="center" w:pos="4513"/>
        <w:tab w:val="right" w:pos="9026"/>
      </w:tabs>
      <w:spacing w:line="240" w:lineRule="auto"/>
    </w:pPr>
  </w:style>
  <w:style w:type="character" w:customStyle="1" w:styleId="FooterChar">
    <w:name w:val="Footer Char"/>
    <w:basedOn w:val="DefaultParagraphFont"/>
    <w:link w:val="Footer"/>
    <w:uiPriority w:val="99"/>
    <w:rsid w:val="00FE59ED"/>
    <w:rPr>
      <w:rFonts w:ascii="Arial" w:hAnsi="Arial"/>
    </w:rPr>
  </w:style>
  <w:style w:type="paragraph" w:customStyle="1" w:styleId="DGDocumentHeading">
    <w:name w:val="D&amp;G Document Heading"/>
    <w:basedOn w:val="Normal"/>
    <w:qFormat/>
    <w:rsid w:val="00DF53D8"/>
    <w:pPr>
      <w:tabs>
        <w:tab w:val="left" w:pos="7020"/>
      </w:tabs>
      <w:spacing w:line="240" w:lineRule="auto"/>
    </w:pPr>
    <w:rPr>
      <w:rFonts w:eastAsia="Times New Roman" w:cs="Times New Roman"/>
      <w:b/>
      <w:bCs/>
      <w:color w:val="000033"/>
      <w:sz w:val="36"/>
      <w:szCs w:val="36"/>
      <w:lang w:eastAsia="en-GB"/>
    </w:rPr>
  </w:style>
  <w:style w:type="table" w:styleId="TableGrid">
    <w:name w:val="Table Grid"/>
    <w:basedOn w:val="TableNormal"/>
    <w:uiPriority w:val="59"/>
    <w:rsid w:val="00FE59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dingLine">
    <w:name w:val="Hiding Line"/>
    <w:basedOn w:val="Normal"/>
    <w:rsid w:val="00EB164A"/>
    <w:rPr>
      <w:rFonts w:eastAsia="Arial Unicode MS"/>
      <w:sz w:val="6"/>
      <w:szCs w:val="16"/>
    </w:rPr>
  </w:style>
  <w:style w:type="character" w:styleId="PageNumber">
    <w:name w:val="page number"/>
    <w:basedOn w:val="DefaultParagraphFont"/>
    <w:semiHidden/>
    <w:rsid w:val="00F31278"/>
    <w:rPr>
      <w:rFonts w:cs="Times New Roman"/>
    </w:rPr>
  </w:style>
  <w:style w:type="paragraph" w:customStyle="1" w:styleId="DGStandardText">
    <w:name w:val="D&amp;G Standard Text"/>
    <w:basedOn w:val="Normal"/>
    <w:qFormat/>
    <w:rsid w:val="00744CAA"/>
    <w:pPr>
      <w:overflowPunct w:val="0"/>
      <w:autoSpaceDE w:val="0"/>
      <w:autoSpaceDN w:val="0"/>
      <w:adjustRightInd w:val="0"/>
      <w:spacing w:after="120" w:line="240" w:lineRule="auto"/>
      <w:textAlignment w:val="baseline"/>
    </w:pPr>
    <w:rPr>
      <w:rFonts w:eastAsia="Times New Roman" w:cs="Arial"/>
      <w:color w:val="585858"/>
      <w:szCs w:val="20"/>
      <w:lang w:eastAsia="en-GB"/>
    </w:rPr>
  </w:style>
  <w:style w:type="paragraph" w:customStyle="1" w:styleId="DGHeading1">
    <w:name w:val="D&amp;G Heading 1"/>
    <w:basedOn w:val="Normal"/>
    <w:next w:val="DGStandardText"/>
    <w:qFormat/>
    <w:rsid w:val="00744CAA"/>
    <w:pPr>
      <w:overflowPunct w:val="0"/>
      <w:autoSpaceDE w:val="0"/>
      <w:autoSpaceDN w:val="0"/>
      <w:adjustRightInd w:val="0"/>
      <w:spacing w:before="240" w:after="120" w:line="240" w:lineRule="auto"/>
      <w:textAlignment w:val="baseline"/>
    </w:pPr>
    <w:rPr>
      <w:rFonts w:eastAsia="Times New Roman" w:cs="Arial"/>
      <w:color w:val="000000"/>
      <w:sz w:val="28"/>
      <w:szCs w:val="28"/>
      <w:lang w:eastAsia="en-GB"/>
    </w:rPr>
  </w:style>
  <w:style w:type="paragraph" w:customStyle="1" w:styleId="Default">
    <w:name w:val="Default"/>
    <w:rsid w:val="002448DE"/>
    <w:pPr>
      <w:autoSpaceDE w:val="0"/>
      <w:autoSpaceDN w:val="0"/>
      <w:adjustRightInd w:val="0"/>
      <w:spacing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E4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12669">
      <w:bodyDiv w:val="1"/>
      <w:marLeft w:val="0"/>
      <w:marRight w:val="0"/>
      <w:marTop w:val="0"/>
      <w:marBottom w:val="0"/>
      <w:divBdr>
        <w:top w:val="none" w:sz="0" w:space="0" w:color="auto"/>
        <w:left w:val="none" w:sz="0" w:space="0" w:color="auto"/>
        <w:bottom w:val="none" w:sz="0" w:space="0" w:color="auto"/>
        <w:right w:val="none" w:sz="0" w:space="0" w:color="auto"/>
      </w:divBdr>
    </w:div>
    <w:div w:id="1134954235">
      <w:bodyDiv w:val="1"/>
      <w:marLeft w:val="0"/>
      <w:marRight w:val="0"/>
      <w:marTop w:val="0"/>
      <w:marBottom w:val="0"/>
      <w:divBdr>
        <w:top w:val="none" w:sz="0" w:space="0" w:color="auto"/>
        <w:left w:val="none" w:sz="0" w:space="0" w:color="auto"/>
        <w:bottom w:val="none" w:sz="0" w:space="0" w:color="auto"/>
        <w:right w:val="none" w:sz="0" w:space="0" w:color="auto"/>
      </w:divBdr>
    </w:div>
    <w:div w:id="1508591460">
      <w:bodyDiv w:val="1"/>
      <w:marLeft w:val="0"/>
      <w:marRight w:val="0"/>
      <w:marTop w:val="0"/>
      <w:marBottom w:val="0"/>
      <w:divBdr>
        <w:top w:val="none" w:sz="0" w:space="0" w:color="auto"/>
        <w:left w:val="none" w:sz="0" w:space="0" w:color="auto"/>
        <w:bottom w:val="none" w:sz="0" w:space="0" w:color="auto"/>
        <w:right w:val="none" w:sz="0" w:space="0" w:color="auto"/>
      </w:divBdr>
    </w:div>
    <w:div w:id="1694190887">
      <w:bodyDiv w:val="1"/>
      <w:marLeft w:val="0"/>
      <w:marRight w:val="0"/>
      <w:marTop w:val="0"/>
      <w:marBottom w:val="0"/>
      <w:divBdr>
        <w:top w:val="none" w:sz="0" w:space="0" w:color="auto"/>
        <w:left w:val="none" w:sz="0" w:space="0" w:color="auto"/>
        <w:bottom w:val="none" w:sz="0" w:space="0" w:color="auto"/>
        <w:right w:val="none" w:sz="0" w:space="0" w:color="auto"/>
      </w:divBdr>
    </w:div>
    <w:div w:id="1804494170">
      <w:bodyDiv w:val="1"/>
      <w:marLeft w:val="0"/>
      <w:marRight w:val="0"/>
      <w:marTop w:val="0"/>
      <w:marBottom w:val="0"/>
      <w:divBdr>
        <w:top w:val="none" w:sz="0" w:space="0" w:color="auto"/>
        <w:left w:val="none" w:sz="0" w:space="0" w:color="auto"/>
        <w:bottom w:val="none" w:sz="0" w:space="0" w:color="auto"/>
        <w:right w:val="none" w:sz="0" w:space="0" w:color="auto"/>
      </w:divBdr>
    </w:div>
    <w:div w:id="2017072099">
      <w:bodyDiv w:val="1"/>
      <w:marLeft w:val="0"/>
      <w:marRight w:val="0"/>
      <w:marTop w:val="0"/>
      <w:marBottom w:val="0"/>
      <w:divBdr>
        <w:top w:val="none" w:sz="0" w:space="0" w:color="auto"/>
        <w:left w:val="none" w:sz="0" w:space="0" w:color="auto"/>
        <w:bottom w:val="none" w:sz="0" w:space="0" w:color="auto"/>
        <w:right w:val="none" w:sz="0" w:space="0" w:color="auto"/>
      </w:divBdr>
    </w:div>
    <w:div w:id="2136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General Document</vt:lpstr>
    </vt:vector>
  </TitlesOfParts>
  <Company>Domestic &amp; General</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Document</dc:title>
  <dc:creator>Jeffrey Fung</dc:creator>
  <cp:lastModifiedBy>Victor Passini</cp:lastModifiedBy>
  <cp:revision>135</cp:revision>
  <cp:lastPrinted>2019-07-11T14:17:00Z</cp:lastPrinted>
  <dcterms:created xsi:type="dcterms:W3CDTF">2022-08-10T09:55:00Z</dcterms:created>
  <dcterms:modified xsi:type="dcterms:W3CDTF">2025-07-29T12:42:00Z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d2939f74f43aa0f717432d6e7de69ed0254964e8a40fb2437e039c4888e14d79</vt:lpwstr>
  </property>
</Properties>
</file>