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59FC" w14:textId="77777777" w:rsidR="008A1315" w:rsidRPr="00182DC8" w:rsidRDefault="00000000" w:rsidP="00182DC8">
      <w:pPr>
        <w:pStyle w:val="Title"/>
        <w:bidi/>
        <w:rPr>
          <w:rFonts w:cstheme="majorHAnsi"/>
        </w:rPr>
      </w:pPr>
      <w:r w:rsidRPr="00182DC8">
        <w:rPr>
          <w:rFonts w:cstheme="majorHAnsi"/>
        </w:rPr>
        <w:t>سند معماری نرم‌افزار (Software Architecture Document)</w:t>
      </w:r>
    </w:p>
    <w:p w14:paraId="235AFA1B" w14:textId="2027A505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t>مقدمه</w:t>
      </w:r>
    </w:p>
    <w:p w14:paraId="7439A450" w14:textId="18F71E2C" w:rsidR="008A1315" w:rsidRPr="00182DC8" w:rsidRDefault="00000000" w:rsidP="00182DC8">
      <w:pPr>
        <w:bidi/>
        <w:rPr>
          <w:rFonts w:asciiTheme="majorHAnsi" w:hAnsiTheme="majorHAnsi" w:cstheme="majorHAnsi" w:hint="cs"/>
          <w:rtl/>
          <w:lang w:bidi="fa-IR"/>
        </w:rPr>
      </w:pPr>
      <w:r w:rsidRPr="00182DC8">
        <w:rPr>
          <w:rFonts w:asciiTheme="majorHAnsi" w:hAnsiTheme="majorHAnsi" w:cstheme="majorHAnsi"/>
        </w:rPr>
        <w:t>این سند معماری بر اساس مدل 4+1 تهیه شده و شامل پنج دید مختلف برای توصیف ساختار و رفتار سامانه فراگیر خودرو است. هدف این سند، فراهم‌کردن درکی جامع برای ذی‌نفعان مختلف از جنبه‌های مختلف معماری سیستم می‌باشد</w:t>
      </w:r>
      <w:r w:rsidR="00182DC8">
        <w:rPr>
          <w:rFonts w:asciiTheme="majorHAnsi" w:hAnsiTheme="majorHAnsi" w:cstheme="majorHAnsi" w:hint="cs"/>
          <w:rtl/>
          <w:lang w:bidi="fa-IR"/>
        </w:rPr>
        <w:t>.</w:t>
      </w:r>
    </w:p>
    <w:p w14:paraId="62618E57" w14:textId="0C5A3ACD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t>دید منطقی (Logical View)</w:t>
      </w:r>
    </w:p>
    <w:p w14:paraId="539E946B" w14:textId="1FEC8D46" w:rsidR="008A1315" w:rsidRPr="00182DC8" w:rsidRDefault="00000000" w:rsidP="00051E46">
      <w:pPr>
        <w:bidi/>
        <w:rPr>
          <w:rFonts w:asciiTheme="majorHAnsi" w:hAnsiTheme="majorHAnsi" w:cstheme="majorHAnsi"/>
        </w:rPr>
      </w:pPr>
      <w:r w:rsidRPr="00182DC8">
        <w:rPr>
          <w:rFonts w:asciiTheme="majorHAnsi" w:hAnsiTheme="majorHAnsi" w:cstheme="majorHAnsi"/>
        </w:rPr>
        <w:t xml:space="preserve">دید منطقی ساختار اصلی سیستم و کلاس‌های کلیدی آن را نمایش می‌دهد. در این سامانه، موجودیت‌هایی مانند </w:t>
      </w:r>
      <w:r w:rsidR="00051E46">
        <w:rPr>
          <w:rFonts w:asciiTheme="majorHAnsi" w:hAnsiTheme="majorHAnsi" w:cstheme="majorHAnsi" w:hint="cs"/>
          <w:rtl/>
        </w:rPr>
        <w:t xml:space="preserve"> مامور، وسیله نقلیه و ... </w:t>
      </w:r>
      <w:r w:rsidRPr="00182DC8">
        <w:rPr>
          <w:rFonts w:asciiTheme="majorHAnsi" w:hAnsiTheme="majorHAnsi" w:cstheme="majorHAnsi"/>
        </w:rPr>
        <w:t xml:space="preserve"> و License در کنار سرویس‌هایی مانند VehicleService، FineService، UserService وجود دارند. دید </w:t>
      </w:r>
      <w:r w:rsidR="00182DC8">
        <w:rPr>
          <w:rFonts w:asciiTheme="majorHAnsi" w:hAnsiTheme="majorHAnsi" w:cstheme="majorHAnsi" w:hint="cs"/>
          <w:rtl/>
        </w:rPr>
        <w:t xml:space="preserve">این دید </w:t>
      </w:r>
      <w:r w:rsidRPr="00182DC8">
        <w:rPr>
          <w:rFonts w:asciiTheme="majorHAnsi" w:hAnsiTheme="majorHAnsi" w:cstheme="majorHAnsi"/>
        </w:rPr>
        <w:t>برای تحلیلگران و طراحان نرم‌افزار کاربردی است</w:t>
      </w:r>
    </w:p>
    <w:p w14:paraId="05B0AD88" w14:textId="7C8E7E22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t>دید فرآیندی (Process View)</w:t>
      </w:r>
    </w:p>
    <w:p w14:paraId="65FDFA05" w14:textId="117FBB33" w:rsidR="008A1315" w:rsidRPr="00182DC8" w:rsidRDefault="00000000" w:rsidP="00182DC8">
      <w:pPr>
        <w:bidi/>
        <w:rPr>
          <w:rFonts w:asciiTheme="majorHAnsi" w:hAnsiTheme="majorHAnsi" w:cstheme="majorHAnsi"/>
        </w:rPr>
      </w:pPr>
      <w:r w:rsidRPr="00182DC8">
        <w:rPr>
          <w:rFonts w:asciiTheme="majorHAnsi" w:hAnsiTheme="majorHAnsi" w:cstheme="majorHAnsi"/>
        </w:rPr>
        <w:t>دید فرآیندی به جنبه‌های اجرایی سیستم می‌پردازد. در این سامانه، پردازش‌هایی مانند ثبت خودرو، صدور جریمه، ارسال پیام، و استعلام گواهینامه به‌صورت سرویس‌های مستقل اجرا می‌شوند که می‌توانند به‌صورت موازی پردازش شوند. صورت می‌گیرد</w:t>
      </w:r>
      <w:r w:rsidR="00182DC8">
        <w:rPr>
          <w:rFonts w:asciiTheme="majorHAnsi" w:hAnsiTheme="majorHAnsi" w:cstheme="majorHAnsi" w:hint="cs"/>
          <w:rtl/>
        </w:rPr>
        <w:t>.</w:t>
      </w:r>
    </w:p>
    <w:p w14:paraId="5B6D73D2" w14:textId="6C3D4F2B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t>دید پیاده‌سازی (Development View)</w:t>
      </w:r>
    </w:p>
    <w:p w14:paraId="11012F9C" w14:textId="23B4B9B9" w:rsidR="008A1315" w:rsidRPr="00182DC8" w:rsidRDefault="00000000" w:rsidP="00182DC8">
      <w:pPr>
        <w:bidi/>
        <w:rPr>
          <w:rFonts w:asciiTheme="majorHAnsi" w:hAnsiTheme="majorHAnsi" w:cstheme="majorHAnsi"/>
        </w:rPr>
      </w:pPr>
      <w:r w:rsidRPr="00182DC8">
        <w:rPr>
          <w:rFonts w:asciiTheme="majorHAnsi" w:hAnsiTheme="majorHAnsi" w:cstheme="majorHAnsi"/>
        </w:rPr>
        <w:t>این دید ساختار کد سیستم را نشان می‌دهد. پروژه به ماژول‌های زیر تقسیم می‌شود</w:t>
      </w:r>
      <w:r w:rsidRPr="00182DC8">
        <w:rPr>
          <w:rFonts w:asciiTheme="majorHAnsi" w:hAnsiTheme="majorHAnsi" w:cstheme="majorHAnsi"/>
        </w:rPr>
        <w:br/>
        <w:t xml:space="preserve"> ماژول frontend (React)</w:t>
      </w:r>
      <w:r w:rsidRPr="00182DC8">
        <w:rPr>
          <w:rFonts w:asciiTheme="majorHAnsi" w:hAnsiTheme="majorHAnsi" w:cstheme="majorHAnsi"/>
        </w:rPr>
        <w:br/>
        <w:t xml:space="preserve"> ماژول backend (Django / FastAPI)</w:t>
      </w:r>
      <w:r w:rsidRPr="00182DC8">
        <w:rPr>
          <w:rFonts w:asciiTheme="majorHAnsi" w:hAnsiTheme="majorHAnsi" w:cstheme="majorHAnsi"/>
        </w:rPr>
        <w:br/>
        <w:t xml:space="preserve"> ماژول service (شامل serviceهای مجزا برای جرایم، وسایل نقلیه، کاربران، مجوزها)</w:t>
      </w:r>
      <w:r w:rsidRPr="00182DC8">
        <w:rPr>
          <w:rFonts w:asciiTheme="majorHAnsi" w:hAnsiTheme="majorHAnsi" w:cstheme="majorHAnsi"/>
        </w:rPr>
        <w:br/>
        <w:t xml:space="preserve"> پوشه تست‌ها (unit, integration)</w:t>
      </w:r>
      <w:r w:rsidRPr="00182DC8">
        <w:rPr>
          <w:rFonts w:asciiTheme="majorHAnsi" w:hAnsiTheme="majorHAnsi" w:cstheme="majorHAnsi"/>
        </w:rPr>
        <w:br/>
        <w:t xml:space="preserve"> پوشه config برای تنظیمات و زیرساخت.</w:t>
      </w:r>
    </w:p>
    <w:p w14:paraId="758C31DC" w14:textId="35616AAC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t>دید فیزیکی (Deployment View)</w:t>
      </w:r>
    </w:p>
    <w:p w14:paraId="1E61BBFC" w14:textId="3EAFBC80" w:rsidR="008A1315" w:rsidRPr="00182DC8" w:rsidRDefault="00000000" w:rsidP="00182DC8">
      <w:pPr>
        <w:bidi/>
        <w:rPr>
          <w:rFonts w:asciiTheme="majorHAnsi" w:hAnsiTheme="majorHAnsi" w:cstheme="majorHAnsi"/>
        </w:rPr>
      </w:pPr>
      <w:r w:rsidRPr="00182DC8">
        <w:rPr>
          <w:rFonts w:asciiTheme="majorHAnsi" w:hAnsiTheme="majorHAnsi" w:cstheme="majorHAnsi"/>
        </w:rPr>
        <w:t>دید فیزیکی نحوه استقرار سیستم را شرح می‌دهد. اجزای اصلی شامل</w:t>
      </w:r>
      <w:r w:rsidRPr="00182DC8">
        <w:rPr>
          <w:rFonts w:asciiTheme="majorHAnsi" w:hAnsiTheme="majorHAnsi" w:cstheme="majorHAnsi"/>
        </w:rPr>
        <w:br/>
        <w:t xml:space="preserve"> سرور مرکزی (Linux، Dockerized Backend Services)</w:t>
      </w:r>
      <w:r w:rsidRPr="00182DC8">
        <w:rPr>
          <w:rFonts w:asciiTheme="majorHAnsi" w:hAnsiTheme="majorHAnsi" w:cstheme="majorHAnsi"/>
        </w:rPr>
        <w:br/>
        <w:t xml:space="preserve"> دیتابیس (PostgreSQL یا Oracle)</w:t>
      </w:r>
      <w:r w:rsidRPr="00182DC8">
        <w:rPr>
          <w:rFonts w:asciiTheme="majorHAnsi" w:hAnsiTheme="majorHAnsi" w:cstheme="majorHAnsi"/>
        </w:rPr>
        <w:br/>
        <w:t xml:space="preserve"> دستگاه‌های همراه مأموران (Android)</w:t>
      </w:r>
      <w:r w:rsidRPr="00182DC8">
        <w:rPr>
          <w:rFonts w:asciiTheme="majorHAnsi" w:hAnsiTheme="majorHAnsi" w:cstheme="majorHAnsi"/>
        </w:rPr>
        <w:br/>
        <w:t xml:space="preserve"> شبکه امن ارتباطی (SSL VPN) برای ارتباط با سرور مرکزی.</w:t>
      </w:r>
    </w:p>
    <w:p w14:paraId="26757E27" w14:textId="76DF462D" w:rsidR="008A1315" w:rsidRPr="00182DC8" w:rsidRDefault="00000000" w:rsidP="00182DC8">
      <w:pPr>
        <w:pStyle w:val="Heading1"/>
        <w:bidi/>
        <w:rPr>
          <w:rFonts w:cstheme="majorHAnsi"/>
        </w:rPr>
      </w:pPr>
      <w:r w:rsidRPr="00182DC8">
        <w:rPr>
          <w:rFonts w:cstheme="majorHAnsi"/>
        </w:rPr>
        <w:lastRenderedPageBreak/>
        <w:t>دید سناریوها (Use Case View)</w:t>
      </w:r>
    </w:p>
    <w:p w14:paraId="04755C36" w14:textId="4CFD022A" w:rsidR="008A1315" w:rsidRPr="00182DC8" w:rsidRDefault="00000000" w:rsidP="00182DC8">
      <w:pPr>
        <w:bidi/>
        <w:rPr>
          <w:rFonts w:asciiTheme="majorHAnsi" w:hAnsiTheme="majorHAnsi" w:cstheme="majorHAnsi"/>
        </w:rPr>
      </w:pPr>
      <w:r w:rsidRPr="00182DC8">
        <w:rPr>
          <w:rFonts w:asciiTheme="majorHAnsi" w:hAnsiTheme="majorHAnsi" w:cstheme="majorHAnsi"/>
        </w:rPr>
        <w:t>این دید تعاملات بین کاربران و سیستم را شرح می‌دهد. مهم‌ترین سناریوهای این سیستم</w:t>
      </w:r>
      <w:r w:rsidRPr="00182DC8">
        <w:rPr>
          <w:rFonts w:asciiTheme="majorHAnsi" w:hAnsiTheme="majorHAnsi" w:cstheme="majorHAnsi"/>
        </w:rPr>
        <w:br/>
        <w:t xml:space="preserve"> مأمور، اطلاعات خودرو را ثبت می‌کند.</w:t>
      </w:r>
      <w:r w:rsidRPr="00182DC8">
        <w:rPr>
          <w:rFonts w:asciiTheme="majorHAnsi" w:hAnsiTheme="majorHAnsi" w:cstheme="majorHAnsi"/>
        </w:rPr>
        <w:br/>
        <w:t xml:space="preserve"> مأمور، جریمه جدیدی را برای یک خودرو صادر می‌کند.</w:t>
      </w:r>
      <w:r w:rsidRPr="00182DC8">
        <w:rPr>
          <w:rFonts w:asciiTheme="majorHAnsi" w:hAnsiTheme="majorHAnsi" w:cstheme="majorHAnsi"/>
        </w:rPr>
        <w:br/>
        <w:t xml:space="preserve"> مالک خودرو، وضعیت گواهینامه خود را بررسی می‌کند.</w:t>
      </w:r>
      <w:r w:rsidRPr="00182DC8">
        <w:rPr>
          <w:rFonts w:asciiTheme="majorHAnsi" w:hAnsiTheme="majorHAnsi" w:cstheme="majorHAnsi"/>
        </w:rPr>
        <w:br/>
        <w:t xml:space="preserve"> کاربر پیام متنی برای مأمور ارسال می‌کند.</w:t>
      </w:r>
    </w:p>
    <w:sectPr w:rsidR="008A1315" w:rsidRPr="00182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7A7690"/>
    <w:multiLevelType w:val="hybridMultilevel"/>
    <w:tmpl w:val="A5E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71261"/>
    <w:multiLevelType w:val="hybridMultilevel"/>
    <w:tmpl w:val="B3D8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3B2086"/>
    <w:multiLevelType w:val="hybridMultilevel"/>
    <w:tmpl w:val="C6E6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5239B4"/>
    <w:multiLevelType w:val="hybridMultilevel"/>
    <w:tmpl w:val="EA44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E556B"/>
    <w:multiLevelType w:val="hybridMultilevel"/>
    <w:tmpl w:val="7842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13171">
    <w:abstractNumId w:val="8"/>
  </w:num>
  <w:num w:numId="2" w16cid:durableId="817919987">
    <w:abstractNumId w:val="6"/>
  </w:num>
  <w:num w:numId="3" w16cid:durableId="1629552675">
    <w:abstractNumId w:val="5"/>
  </w:num>
  <w:num w:numId="4" w16cid:durableId="276717490">
    <w:abstractNumId w:val="4"/>
  </w:num>
  <w:num w:numId="5" w16cid:durableId="1302029932">
    <w:abstractNumId w:val="7"/>
  </w:num>
  <w:num w:numId="6" w16cid:durableId="1225796169">
    <w:abstractNumId w:val="3"/>
  </w:num>
  <w:num w:numId="7" w16cid:durableId="741486703">
    <w:abstractNumId w:val="2"/>
  </w:num>
  <w:num w:numId="8" w16cid:durableId="1481119528">
    <w:abstractNumId w:val="1"/>
  </w:num>
  <w:num w:numId="9" w16cid:durableId="438263372">
    <w:abstractNumId w:val="0"/>
  </w:num>
  <w:num w:numId="10" w16cid:durableId="1138381905">
    <w:abstractNumId w:val="13"/>
  </w:num>
  <w:num w:numId="11" w16cid:durableId="1711801931">
    <w:abstractNumId w:val="11"/>
  </w:num>
  <w:num w:numId="12" w16cid:durableId="882253142">
    <w:abstractNumId w:val="12"/>
  </w:num>
  <w:num w:numId="13" w16cid:durableId="902445443">
    <w:abstractNumId w:val="9"/>
  </w:num>
  <w:num w:numId="14" w16cid:durableId="13045014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E46"/>
    <w:rsid w:val="0006063C"/>
    <w:rsid w:val="0015074B"/>
    <w:rsid w:val="00182DC8"/>
    <w:rsid w:val="00227B76"/>
    <w:rsid w:val="0029639D"/>
    <w:rsid w:val="00326F90"/>
    <w:rsid w:val="008A1315"/>
    <w:rsid w:val="00AA1D8D"/>
    <w:rsid w:val="00B47730"/>
    <w:rsid w:val="00CB0664"/>
    <w:rsid w:val="00CF05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BF870"/>
  <w14:defaultImageDpi w14:val="300"/>
  <w15:docId w15:val="{4ECE7589-BDE1-4C2E-92F2-F4BB8A2FA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SAHAR</cp:lastModifiedBy>
  <cp:revision>4</cp:revision>
  <cp:lastPrinted>2025-08-05T12:23:00Z</cp:lastPrinted>
  <dcterms:created xsi:type="dcterms:W3CDTF">2013-12-23T23:15:00Z</dcterms:created>
  <dcterms:modified xsi:type="dcterms:W3CDTF">2025-08-05T12:23:00Z</dcterms:modified>
  <cp:category/>
</cp:coreProperties>
</file>