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485386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0192" w:rsidRPr="0010375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C0192" w:rsidRPr="00103750" w:rsidRDefault="00AF0AB5" w:rsidP="00AF0AB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</w:pPr>
                    <w:r w:rsidRPr="00103750"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www.pfonda.com</w:t>
                    </w:r>
                  </w:p>
                </w:tc>
              </w:sdtContent>
            </w:sdt>
          </w:tr>
          <w:tr w:rsidR="005C0192" w:rsidRPr="0010375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F0AD00" w:themeColor="accent1"/>
                    </w:tcBorders>
                    <w:vAlign w:val="center"/>
                  </w:tcPr>
                  <w:p w:rsidR="005C0192" w:rsidRPr="00103750" w:rsidRDefault="00D45A5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</w:pPr>
                    <w:r w:rsidRPr="0010375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CA"/>
                      </w:rPr>
                      <w:t>Le courant de probabilité</w:t>
                    </w:r>
                  </w:p>
                </w:tc>
              </w:sdtContent>
            </w:sdt>
          </w:tr>
          <w:tr w:rsidR="005C0192" w:rsidRPr="0010375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F0AD00" w:themeColor="accent1"/>
                    </w:tcBorders>
                    <w:vAlign w:val="center"/>
                  </w:tcPr>
                  <w:p w:rsidR="005C0192" w:rsidRPr="00103750" w:rsidRDefault="005C0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10375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Mécanique Quantique</w:t>
                    </w:r>
                  </w:p>
                </w:tc>
              </w:sdtContent>
            </w:sdt>
          </w:tr>
          <w:tr w:rsidR="005C0192" w:rsidRPr="0010375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0192" w:rsidRPr="00103750" w:rsidRDefault="005C0192">
                <w:pPr>
                  <w:pStyle w:val="NoSpacing"/>
                  <w:jc w:val="center"/>
                  <w:rPr>
                    <w:lang w:val="fr-CA"/>
                  </w:rPr>
                </w:pPr>
              </w:p>
            </w:tc>
          </w:tr>
          <w:tr w:rsidR="005C0192" w:rsidRPr="00103750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103750" w:rsidRDefault="005C0192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103750">
                      <w:rPr>
                        <w:b/>
                        <w:bCs/>
                        <w:lang w:val="fr-CA"/>
                      </w:rPr>
                      <w:t>Hossein Rahimzadeh</w:t>
                    </w:r>
                  </w:p>
                </w:tc>
              </w:sdtContent>
            </w:sdt>
          </w:tr>
          <w:tr w:rsidR="005C0192" w:rsidRPr="00103750">
            <w:trPr>
              <w:trHeight w:val="360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8-08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C0192" w:rsidRPr="00103750" w:rsidRDefault="00AF0AB5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103750">
                      <w:rPr>
                        <w:b/>
                        <w:bCs/>
                        <w:lang w:val="fr-CA"/>
                      </w:rPr>
                      <w:t>8/19/2008</w:t>
                    </w:r>
                  </w:p>
                </w:tc>
              </w:sdtContent>
            </w:sdt>
          </w:tr>
        </w:tbl>
        <w:p w:rsidR="005C0192" w:rsidRPr="00103750" w:rsidRDefault="005C0192"/>
        <w:p w:rsidR="005C0192" w:rsidRPr="00103750" w:rsidRDefault="005C0192"/>
        <w:p w:rsidR="005C0192" w:rsidRPr="00103750" w:rsidRDefault="005C0192"/>
        <w:p w:rsidR="005C0192" w:rsidRPr="00103750" w:rsidRDefault="005C0192">
          <w:r w:rsidRPr="00103750">
            <w:br w:type="page"/>
          </w:r>
        </w:p>
      </w:sdtContent>
    </w:sdt>
    <w:p w:rsidR="00D45A54" w:rsidRPr="00103750" w:rsidRDefault="00D45A54" w:rsidP="00103750">
      <w:pPr>
        <w:pStyle w:val="Title"/>
        <w:rPr>
          <w:lang w:val="fr-CA"/>
        </w:rPr>
      </w:pPr>
      <w:r w:rsidRPr="00103750">
        <w:rPr>
          <w:lang w:val="fr-CA"/>
        </w:rPr>
        <w:lastRenderedPageBreak/>
        <w:t>Le courant de probabilité</w:t>
      </w:r>
    </w:p>
    <w:p w:rsidR="00D45A54" w:rsidRPr="00103750" w:rsidRDefault="00D45A54" w:rsidP="00D45A54"/>
    <w:p w:rsidR="00D45A54" w:rsidRPr="00103750" w:rsidRDefault="00D45A54" w:rsidP="00D45A54">
      <w:r w:rsidRPr="00103750">
        <w:t xml:space="preserve">La densité de probabilité de présence de particule au point </w:t>
      </w:r>
      <w:r w:rsidRPr="00103750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1.5pt" o:ole="">
            <v:imagedata r:id="rId8" o:title=""/>
          </v:shape>
          <o:OLEObject Type="Embed" ProgID="Equation.DSMT4" ShapeID="_x0000_i1025" DrawAspect="Content" ObjectID="_1281680803" r:id="rId9"/>
        </w:object>
      </w:r>
      <w:r w:rsidRPr="00103750">
        <w:t xml:space="preserve">et à l’instant </w:t>
      </w:r>
      <w:r w:rsidRPr="00103750">
        <w:rPr>
          <w:position w:val="-6"/>
        </w:rPr>
        <w:object w:dxaOrig="139" w:dyaOrig="240">
          <v:shape id="_x0000_i1026" type="#_x0000_t75" style="width:6.9pt;height:12.1pt" o:ole="">
            <v:imagedata r:id="rId10" o:title=""/>
          </v:shape>
          <o:OLEObject Type="Embed" ProgID="Equation.DSMT4" ShapeID="_x0000_i1026" DrawAspect="Content" ObjectID="_1281680804" r:id="rId11"/>
        </w:object>
      </w:r>
      <w:r w:rsidRPr="00103750">
        <w:t>est :</w:t>
      </w:r>
    </w:p>
    <w:p w:rsidR="00D45A54" w:rsidRPr="00103750" w:rsidRDefault="00D45A54" w:rsidP="00D45A54">
      <w:r w:rsidRPr="00103750">
        <w:rPr>
          <w:position w:val="-14"/>
        </w:rPr>
        <w:object w:dxaOrig="3320" w:dyaOrig="440">
          <v:shape id="_x0000_i1027" type="#_x0000_t75" style="width:165.9pt;height:21.9pt" o:ole="">
            <v:imagedata r:id="rId12" o:title=""/>
          </v:shape>
          <o:OLEObject Type="Embed" ProgID="Equation.DSMT4" ShapeID="_x0000_i1027" DrawAspect="Content" ObjectID="_1281680805" r:id="rId13"/>
        </w:object>
      </w:r>
    </w:p>
    <w:p w:rsidR="00D45A54" w:rsidRPr="00103750" w:rsidRDefault="00D45A54" w:rsidP="00D45A54">
      <w:r w:rsidRPr="00103750">
        <w:t xml:space="preserve">La variation de </w:t>
      </w:r>
      <w:r w:rsidRPr="00103750">
        <w:rPr>
          <w:position w:val="-10"/>
        </w:rPr>
        <w:object w:dxaOrig="680" w:dyaOrig="320">
          <v:shape id="_x0000_i1028" type="#_x0000_t75" style="width:34pt;height:16.7pt" o:ole="">
            <v:imagedata r:id="rId14" o:title=""/>
          </v:shape>
          <o:OLEObject Type="Embed" ProgID="Equation.DSMT4" ShapeID="_x0000_i1028" DrawAspect="Content" ObjectID="_1281680806" r:id="rId15"/>
        </w:object>
      </w:r>
      <w:r w:rsidRPr="00103750">
        <w:t xml:space="preserve"> en fonction du temps est :</w:t>
      </w:r>
    </w:p>
    <w:p w:rsidR="00103750" w:rsidRPr="00103750" w:rsidRDefault="00D45A54" w:rsidP="00D45A54">
      <w:r w:rsidRPr="00103750">
        <w:rPr>
          <w:position w:val="-24"/>
        </w:rPr>
        <w:object w:dxaOrig="3019" w:dyaOrig="620">
          <v:shape id="_x0000_i1029" type="#_x0000_t75" style="width:150.9pt;height:31.7pt" o:ole="">
            <v:imagedata r:id="rId16" o:title=""/>
          </v:shape>
          <o:OLEObject Type="Embed" ProgID="Equation.DSMT4" ShapeID="_x0000_i1029" DrawAspect="Content" ObjectID="_1281680807" r:id="rId17"/>
        </w:object>
      </w:r>
      <w:r w:rsidRPr="00103750">
        <w:t xml:space="preserve"> </w:t>
      </w:r>
    </w:p>
    <w:p w:rsidR="00D45A54" w:rsidRPr="00103750" w:rsidRDefault="00D45A54" w:rsidP="00D45A54">
      <w:r w:rsidRPr="00103750">
        <w:rPr>
          <w:position w:val="-32"/>
        </w:rPr>
        <w:object w:dxaOrig="2000" w:dyaOrig="760">
          <v:shape id="_x0000_i1030" type="#_x0000_t75" style="width:100.2pt;height:38pt" o:ole="">
            <v:imagedata r:id="rId18" o:title=""/>
          </v:shape>
          <o:OLEObject Type="Embed" ProgID="Equation.DSMT4" ShapeID="_x0000_i1030" DrawAspect="Content" ObjectID="_1281680808" r:id="rId19"/>
        </w:object>
      </w:r>
    </w:p>
    <w:p w:rsidR="00D45A54" w:rsidRPr="00103750" w:rsidRDefault="00D45A54" w:rsidP="00D45A54">
      <w:r w:rsidRPr="00103750">
        <w:t xml:space="preserve">On trouve </w:t>
      </w:r>
      <w:r w:rsidRPr="00103750">
        <w:rPr>
          <w:position w:val="-24"/>
        </w:rPr>
        <w:object w:dxaOrig="440" w:dyaOrig="620">
          <v:shape id="_x0000_i1031" type="#_x0000_t75" style="width:21.9pt;height:31.7pt" o:ole="">
            <v:imagedata r:id="rId20" o:title=""/>
          </v:shape>
          <o:OLEObject Type="Embed" ProgID="Equation.DSMT4" ShapeID="_x0000_i1031" DrawAspect="Content" ObjectID="_1281680809" r:id="rId21"/>
        </w:object>
      </w:r>
      <w:r w:rsidRPr="00103750">
        <w:t xml:space="preserve">et </w:t>
      </w:r>
      <w:r w:rsidRPr="00103750">
        <w:rPr>
          <w:position w:val="-24"/>
        </w:rPr>
        <w:object w:dxaOrig="520" w:dyaOrig="660">
          <v:shape id="_x0000_i1032" type="#_x0000_t75" style="width:26.5pt;height:32.85pt" o:ole="">
            <v:imagedata r:id="rId22" o:title=""/>
          </v:shape>
          <o:OLEObject Type="Embed" ProgID="Equation.DSMT4" ShapeID="_x0000_i1032" DrawAspect="Content" ObjectID="_1281680810" r:id="rId23"/>
        </w:object>
      </w:r>
      <w:r w:rsidRPr="00103750">
        <w:t xml:space="preserve"> à partir de l’équation de Schrödinger :</w:t>
      </w:r>
    </w:p>
    <w:p w:rsidR="00D45A54" w:rsidRPr="00103750" w:rsidRDefault="00D45A54" w:rsidP="00D45A54">
      <w:r w:rsidRPr="00103750">
        <w:rPr>
          <w:position w:val="-24"/>
        </w:rPr>
        <w:object w:dxaOrig="2680" w:dyaOrig="660">
          <v:shape id="_x0000_i1033" type="#_x0000_t75" style="width:134.2pt;height:32.85pt" o:ole="">
            <v:imagedata r:id="rId24" o:title=""/>
          </v:shape>
          <o:OLEObject Type="Embed" ProgID="Equation.DSMT4" ShapeID="_x0000_i1033" DrawAspect="Content" ObjectID="_1281680811" r:id="rId25"/>
        </w:object>
      </w:r>
      <w:r w:rsidRPr="00103750">
        <w:t xml:space="preserve"> où  </w:t>
      </w:r>
      <w:r w:rsidRPr="00103750">
        <w:rPr>
          <w:position w:val="-10"/>
        </w:rPr>
        <w:object w:dxaOrig="520" w:dyaOrig="320">
          <v:shape id="_x0000_i1034" type="#_x0000_t75" style="width:26.5pt;height:16.7pt" o:ole="">
            <v:imagedata r:id="rId26" o:title=""/>
          </v:shape>
          <o:OLEObject Type="Embed" ProgID="Equation.DSMT4" ShapeID="_x0000_i1034" DrawAspect="Content" ObjectID="_1281680812" r:id="rId27"/>
        </w:object>
      </w:r>
      <w:r w:rsidRPr="00103750">
        <w:t xml:space="preserve"> est réel</w:t>
      </w:r>
    </w:p>
    <w:p w:rsidR="00D45A54" w:rsidRPr="00103750" w:rsidRDefault="00D45A54" w:rsidP="00D45A54">
      <w:r w:rsidRPr="00103750">
        <w:rPr>
          <w:position w:val="-24"/>
        </w:rPr>
        <w:object w:dxaOrig="2780" w:dyaOrig="660">
          <v:shape id="_x0000_i1035" type="#_x0000_t75" style="width:138.8pt;height:32.85pt" o:ole="">
            <v:imagedata r:id="rId28" o:title=""/>
          </v:shape>
          <o:OLEObject Type="Embed" ProgID="Equation.DSMT4" ShapeID="_x0000_i1035" DrawAspect="Content" ObjectID="_1281680813" r:id="rId29"/>
        </w:object>
      </w:r>
    </w:p>
    <w:p w:rsidR="00D45A54" w:rsidRPr="00103750" w:rsidRDefault="00D45A54" w:rsidP="00D45A54">
      <w:r w:rsidRPr="00103750">
        <w:t>Et le conjugué complexe :</w:t>
      </w:r>
    </w:p>
    <w:p w:rsidR="00D45A54" w:rsidRPr="00103750" w:rsidRDefault="00D45A54" w:rsidP="00D45A54">
      <w:r w:rsidRPr="00103750">
        <w:rPr>
          <w:position w:val="-24"/>
        </w:rPr>
        <w:object w:dxaOrig="2860" w:dyaOrig="660">
          <v:shape id="_x0000_i1036" type="#_x0000_t75" style="width:142.85pt;height:32.85pt" o:ole="">
            <v:imagedata r:id="rId30" o:title=""/>
          </v:shape>
          <o:OLEObject Type="Embed" ProgID="Equation.DSMT4" ShapeID="_x0000_i1036" DrawAspect="Content" ObjectID="_1281680814" r:id="rId31"/>
        </w:object>
      </w:r>
    </w:p>
    <w:p w:rsidR="00D45A54" w:rsidRPr="00103750" w:rsidRDefault="00D45A54" w:rsidP="00D45A54">
      <w:r w:rsidRPr="00103750">
        <w:t>Donc,</w:t>
      </w:r>
    </w:p>
    <w:p w:rsidR="00103750" w:rsidRPr="00103750" w:rsidRDefault="00D45A54" w:rsidP="00D45A54">
      <w:r w:rsidRPr="00103750">
        <w:rPr>
          <w:position w:val="-32"/>
        </w:rPr>
        <w:object w:dxaOrig="2920" w:dyaOrig="760">
          <v:shape id="_x0000_i1037" type="#_x0000_t75" style="width:145.75pt;height:38pt" o:ole="">
            <v:imagedata r:id="rId32" o:title=""/>
          </v:shape>
          <o:OLEObject Type="Embed" ProgID="Equation.DSMT4" ShapeID="_x0000_i1037" DrawAspect="Content" ObjectID="_1281680815" r:id="rId33"/>
        </w:object>
      </w:r>
    </w:p>
    <w:p w:rsidR="00D45A54" w:rsidRPr="00103750" w:rsidRDefault="00D45A54" w:rsidP="00D45A54">
      <w:r w:rsidRPr="00103750">
        <w:rPr>
          <w:position w:val="-34"/>
        </w:rPr>
        <w:object w:dxaOrig="5880" w:dyaOrig="800">
          <v:shape id="_x0000_i1038" type="#_x0000_t75" style="width:293.75pt;height:39.75pt" o:ole="">
            <v:imagedata r:id="rId34" o:title=""/>
          </v:shape>
          <o:OLEObject Type="Embed" ProgID="Equation.DSMT4" ShapeID="_x0000_i1038" DrawAspect="Content" ObjectID="_1281680816" r:id="rId35"/>
        </w:object>
      </w:r>
    </w:p>
    <w:p w:rsidR="00D45A54" w:rsidRPr="00103750" w:rsidRDefault="00D45A54" w:rsidP="00D45A54">
      <w:r w:rsidRPr="00103750">
        <w:rPr>
          <w:position w:val="-24"/>
        </w:rPr>
        <w:object w:dxaOrig="2740" w:dyaOrig="660">
          <v:shape id="_x0000_i1039" type="#_x0000_t75" style="width:137.1pt;height:32.85pt" o:ole="">
            <v:imagedata r:id="rId36" o:title=""/>
          </v:shape>
          <o:OLEObject Type="Embed" ProgID="Equation.DSMT4" ShapeID="_x0000_i1039" DrawAspect="Content" ObjectID="_1281680817" r:id="rId37"/>
        </w:object>
      </w:r>
    </w:p>
    <w:p w:rsidR="00D45A54" w:rsidRPr="00103750" w:rsidRDefault="00D45A54" w:rsidP="00D45A54">
      <w:pPr>
        <w:tabs>
          <w:tab w:val="left" w:pos="993"/>
        </w:tabs>
      </w:pPr>
      <w:r w:rsidRPr="00103750">
        <w:rPr>
          <w:position w:val="-60"/>
        </w:rPr>
        <w:object w:dxaOrig="3100" w:dyaOrig="1320">
          <v:shape id="_x0000_i1040" type="#_x0000_t75" style="width:155.5pt;height:66.25pt" o:ole="">
            <v:imagedata r:id="rId38" o:title=""/>
          </v:shape>
          <o:OLEObject Type="Embed" ProgID="Equation.DSMT4" ShapeID="_x0000_i1040" DrawAspect="Content" ObjectID="_1281680818" r:id="rId39"/>
        </w:object>
      </w:r>
    </w:p>
    <w:p w:rsidR="00D45A54" w:rsidRPr="00103750" w:rsidRDefault="00D45A54" w:rsidP="00D45A54">
      <w:pPr>
        <w:tabs>
          <w:tab w:val="left" w:pos="993"/>
        </w:tabs>
      </w:pPr>
      <w:r w:rsidRPr="00103750">
        <w:t>Donc,</w:t>
      </w:r>
    </w:p>
    <w:p w:rsidR="00D45A54" w:rsidRPr="00103750" w:rsidRDefault="00D45A54" w:rsidP="00D45A54">
      <w:pPr>
        <w:tabs>
          <w:tab w:val="left" w:pos="993"/>
        </w:tabs>
      </w:pPr>
      <w:r w:rsidRPr="00103750">
        <w:t xml:space="preserve">Équation de continuité pour la densité de probabilité de présence de particule au point </w:t>
      </w:r>
      <w:r w:rsidRPr="00103750">
        <w:rPr>
          <w:position w:val="-6"/>
        </w:rPr>
        <w:object w:dxaOrig="200" w:dyaOrig="220">
          <v:shape id="_x0000_i1041" type="#_x0000_t75" style="width:9.8pt;height:11.5pt" o:ole="">
            <v:imagedata r:id="rId8" o:title=""/>
          </v:shape>
          <o:OLEObject Type="Embed" ProgID="Equation.DSMT4" ShapeID="_x0000_i1041" DrawAspect="Content" ObjectID="_1281680819" r:id="rId40"/>
        </w:object>
      </w:r>
      <w:r w:rsidRPr="00103750">
        <w:t xml:space="preserve">et à l’instant </w:t>
      </w:r>
      <w:r w:rsidRPr="00103750">
        <w:rPr>
          <w:position w:val="-6"/>
        </w:rPr>
        <w:object w:dxaOrig="139" w:dyaOrig="240">
          <v:shape id="_x0000_i1042" type="#_x0000_t75" style="width:6.9pt;height:12.1pt" o:ole="">
            <v:imagedata r:id="rId10" o:title=""/>
          </v:shape>
          <o:OLEObject Type="Embed" ProgID="Equation.DSMT4" ShapeID="_x0000_i1042" DrawAspect="Content" ObjectID="_1281680820" r:id="rId41"/>
        </w:object>
      </w:r>
      <w:r w:rsidRPr="00103750">
        <w:t>est :</w:t>
      </w:r>
    </w:p>
    <w:p w:rsidR="00D45A54" w:rsidRPr="00103750" w:rsidRDefault="00D45A54" w:rsidP="00D45A54">
      <w:r w:rsidRPr="00103750">
        <w:rPr>
          <w:position w:val="-24"/>
        </w:rPr>
        <w:object w:dxaOrig="2400" w:dyaOrig="620">
          <v:shape id="_x0000_i1043" type="#_x0000_t75" style="width:119.8pt;height:31.7pt" o:ole="" o:bordertopcolor="this" o:borderleftcolor="this" o:borderbottomcolor="this" o:borderrightcolor="this">
            <v:imagedata r:id="rId42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43" DrawAspect="Content" ObjectID="_1281680821" r:id="rId43"/>
        </w:object>
      </w:r>
    </w:p>
    <w:p w:rsidR="00D45A54" w:rsidRPr="00103750" w:rsidRDefault="00D45A54" w:rsidP="00D45A54">
      <w:r w:rsidRPr="00103750">
        <w:t>Avec, le courent de probabilité </w:t>
      </w:r>
    </w:p>
    <w:p w:rsidR="00D45A54" w:rsidRPr="00103750" w:rsidRDefault="00D45A54" w:rsidP="00D45A54">
      <w:r w:rsidRPr="00103750">
        <w:rPr>
          <w:position w:val="-32"/>
        </w:rPr>
        <w:object w:dxaOrig="3060" w:dyaOrig="760">
          <v:shape id="_x0000_i1044" type="#_x0000_t75" style="width:153.2pt;height:38pt" o:ole="" o:bordertopcolor="this" o:borderleftcolor="this" o:borderbottomcolor="this" o:borderrightcolor="this">
            <v:imagedata r:id="rId44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44" DrawAspect="Content" ObjectID="_1281680822" r:id="rId45"/>
        </w:object>
      </w:r>
    </w:p>
    <w:p w:rsidR="00D45A54" w:rsidRPr="00103750" w:rsidRDefault="00D45A54" w:rsidP="00103750">
      <w:pPr>
        <w:pStyle w:val="Heading1"/>
        <w:rPr>
          <w:lang w:val="fr-CA"/>
        </w:rPr>
      </w:pPr>
      <w:r w:rsidRPr="00103750">
        <w:rPr>
          <w:lang w:val="fr-CA"/>
        </w:rPr>
        <w:t>Remarque 1 :</w:t>
      </w:r>
    </w:p>
    <w:p w:rsidR="00D45A54" w:rsidRPr="00103750" w:rsidRDefault="00D45A54" w:rsidP="00D45A54">
      <w:r w:rsidRPr="00103750">
        <w:t xml:space="preserve">Si on intègre l’équation de continuité entre </w:t>
      </w:r>
      <w:r w:rsidRPr="00103750">
        <w:rPr>
          <w:position w:val="-4"/>
        </w:rPr>
        <w:object w:dxaOrig="380" w:dyaOrig="200">
          <v:shape id="_x0000_i1045" type="#_x0000_t75" style="width:19pt;height:9.8pt" o:ole="">
            <v:imagedata r:id="rId46" o:title=""/>
          </v:shape>
          <o:OLEObject Type="Embed" ProgID="Equation.DSMT4" ShapeID="_x0000_i1045" DrawAspect="Content" ObjectID="_1281680823" r:id="rId47"/>
        </w:object>
      </w:r>
      <w:r w:rsidRPr="00103750">
        <w:t xml:space="preserve"> et </w:t>
      </w:r>
      <w:r w:rsidRPr="00103750">
        <w:rPr>
          <w:position w:val="-4"/>
        </w:rPr>
        <w:object w:dxaOrig="240" w:dyaOrig="200">
          <v:shape id="_x0000_i1046" type="#_x0000_t75" style="width:12.1pt;height:9.8pt" o:ole="">
            <v:imagedata r:id="rId48" o:title=""/>
          </v:shape>
          <o:OLEObject Type="Embed" ProgID="Equation.DSMT4" ShapeID="_x0000_i1046" DrawAspect="Content" ObjectID="_1281680824" r:id="rId49"/>
        </w:object>
      </w:r>
      <w:r w:rsidRPr="00103750">
        <w:t> :</w:t>
      </w:r>
    </w:p>
    <w:p w:rsidR="00D45A54" w:rsidRPr="00103750" w:rsidRDefault="00D45A54" w:rsidP="00D45A54">
      <w:r w:rsidRPr="00103750">
        <w:rPr>
          <w:position w:val="-30"/>
        </w:rPr>
        <w:object w:dxaOrig="3100" w:dyaOrig="720">
          <v:shape id="_x0000_i1047" type="#_x0000_t75" style="width:155.5pt;height:36.3pt" o:ole="">
            <v:imagedata r:id="rId50" o:title=""/>
          </v:shape>
          <o:OLEObject Type="Embed" ProgID="Equation.DSMT4" ShapeID="_x0000_i1047" DrawAspect="Content" ObjectID="_1281680825" r:id="rId51"/>
        </w:object>
      </w:r>
    </w:p>
    <w:p w:rsidR="00D45A54" w:rsidRPr="00103750" w:rsidRDefault="00D45A54" w:rsidP="00D45A54">
      <w:r w:rsidRPr="00103750">
        <w:rPr>
          <w:position w:val="-30"/>
        </w:rPr>
        <w:object w:dxaOrig="2900" w:dyaOrig="720">
          <v:shape id="_x0000_i1048" type="#_x0000_t75" style="width:145.15pt;height:36.3pt" o:ole="">
            <v:imagedata r:id="rId52" o:title=""/>
          </v:shape>
          <o:OLEObject Type="Embed" ProgID="Equation.DSMT4" ShapeID="_x0000_i1048" DrawAspect="Content" ObjectID="_1281680826" r:id="rId53"/>
        </w:object>
      </w:r>
    </w:p>
    <w:p w:rsidR="00D45A54" w:rsidRPr="00103750" w:rsidRDefault="00D45A54" w:rsidP="00D45A54">
      <w:r w:rsidRPr="00103750">
        <w:t>Pour les fonctions d’onde qui sont des fonctions carrés sommable, le courent de probabilité est nulle à l’infini. Donc,</w:t>
      </w:r>
    </w:p>
    <w:p w:rsidR="00D45A54" w:rsidRPr="00103750" w:rsidRDefault="00D45A54" w:rsidP="00D45A54">
      <w:r w:rsidRPr="00103750">
        <w:rPr>
          <w:position w:val="-30"/>
        </w:rPr>
        <w:object w:dxaOrig="1740" w:dyaOrig="720">
          <v:shape id="_x0000_i1049" type="#_x0000_t75" style="width:87pt;height:36.3pt" o:ole="">
            <v:imagedata r:id="rId54" o:title=""/>
          </v:shape>
          <o:OLEObject Type="Embed" ProgID="Equation.DSMT4" ShapeID="_x0000_i1049" DrawAspect="Content" ObjectID="_1281680827" r:id="rId55"/>
        </w:object>
      </w:r>
    </w:p>
    <w:p w:rsidR="00D45A54" w:rsidRPr="00103750" w:rsidRDefault="00D45A54" w:rsidP="00D45A54">
      <w:r w:rsidRPr="00103750">
        <w:t xml:space="preserve">Alors, la probabilité de présence de particule dans l’élément </w:t>
      </w:r>
      <w:r w:rsidRPr="00103750">
        <w:rPr>
          <w:position w:val="-6"/>
        </w:rPr>
        <w:object w:dxaOrig="300" w:dyaOrig="279">
          <v:shape id="_x0000_i1050" type="#_x0000_t75" style="width:15pt;height:13.25pt" o:ole="">
            <v:imagedata r:id="rId56" o:title=""/>
          </v:shape>
          <o:OLEObject Type="Embed" ProgID="Equation.DSMT4" ShapeID="_x0000_i1050" DrawAspect="Content" ObjectID="_1281680828" r:id="rId57"/>
        </w:object>
      </w:r>
      <w:r w:rsidRPr="00103750">
        <w:t xml:space="preserve">est indépendante du temps donc, pour tous les </w:t>
      </w:r>
      <w:r w:rsidRPr="00103750">
        <w:rPr>
          <w:position w:val="-6"/>
        </w:rPr>
        <w:object w:dxaOrig="139" w:dyaOrig="240">
          <v:shape id="_x0000_i1051" type="#_x0000_t75" style="width:6.9pt;height:12.1pt" o:ole="">
            <v:imagedata r:id="rId58" o:title=""/>
          </v:shape>
          <o:OLEObject Type="Embed" ProgID="Equation.DSMT4" ShapeID="_x0000_i1051" DrawAspect="Content" ObjectID="_1281680829" r:id="rId59"/>
        </w:object>
      </w:r>
      <w:r w:rsidRPr="00103750">
        <w:t> :</w:t>
      </w:r>
    </w:p>
    <w:p w:rsidR="00D45A54" w:rsidRPr="00103750" w:rsidRDefault="00D45A54" w:rsidP="00D45A54">
      <w:pPr>
        <w:rPr>
          <w:position w:val="-30"/>
        </w:rPr>
      </w:pPr>
      <w:r w:rsidRPr="00103750">
        <w:rPr>
          <w:position w:val="-30"/>
        </w:rPr>
        <w:object w:dxaOrig="1440" w:dyaOrig="720">
          <v:shape id="_x0000_i1052" type="#_x0000_t75" style="width:1in;height:36.3pt" o:ole="">
            <v:imagedata r:id="rId60" o:title=""/>
          </v:shape>
          <o:OLEObject Type="Embed" ProgID="Equation.DSMT4" ShapeID="_x0000_i1052" DrawAspect="Content" ObjectID="_1281680830" r:id="rId61"/>
        </w:object>
      </w:r>
    </w:p>
    <w:p w:rsidR="00D45A54" w:rsidRPr="00103750" w:rsidRDefault="00D45A54" w:rsidP="00103750">
      <w:pPr>
        <w:pStyle w:val="Heading1"/>
        <w:rPr>
          <w:lang w:val="fr-CA"/>
        </w:rPr>
      </w:pPr>
      <w:r w:rsidRPr="00103750">
        <w:rPr>
          <w:lang w:val="fr-CA"/>
        </w:rPr>
        <w:t>Remarque 2 :</w:t>
      </w:r>
    </w:p>
    <w:p w:rsidR="00D45A54" w:rsidRPr="00103750" w:rsidRDefault="00D45A54" w:rsidP="00D45A54">
      <w:r w:rsidRPr="00103750">
        <w:t xml:space="preserve">Si on intègre l’équation de continuité entre </w:t>
      </w:r>
      <w:r w:rsidRPr="00103750">
        <w:rPr>
          <w:position w:val="-6"/>
        </w:rPr>
        <w:object w:dxaOrig="200" w:dyaOrig="220">
          <v:shape id="_x0000_i1053" type="#_x0000_t75" style="width:9.8pt;height:11.5pt" o:ole="">
            <v:imagedata r:id="rId62" o:title=""/>
          </v:shape>
          <o:OLEObject Type="Embed" ProgID="Equation.DSMT4" ShapeID="_x0000_i1053" DrawAspect="Content" ObjectID="_1281680831" r:id="rId63"/>
        </w:object>
      </w:r>
      <w:r w:rsidRPr="00103750">
        <w:t xml:space="preserve"> et </w:t>
      </w:r>
      <w:r w:rsidRPr="00103750">
        <w:rPr>
          <w:position w:val="-6"/>
        </w:rPr>
        <w:object w:dxaOrig="200" w:dyaOrig="279">
          <v:shape id="_x0000_i1054" type="#_x0000_t75" style="width:9.8pt;height:13.25pt" o:ole="">
            <v:imagedata r:id="rId64" o:title=""/>
          </v:shape>
          <o:OLEObject Type="Embed" ProgID="Equation.DSMT4" ShapeID="_x0000_i1054" DrawAspect="Content" ObjectID="_1281680832" r:id="rId65"/>
        </w:object>
      </w:r>
      <w:r w:rsidRPr="00103750">
        <w:t> :</w:t>
      </w:r>
    </w:p>
    <w:p w:rsidR="00D45A54" w:rsidRPr="00103750" w:rsidRDefault="00D45A54" w:rsidP="00D45A54">
      <w:r w:rsidRPr="00103750">
        <w:rPr>
          <w:position w:val="-32"/>
        </w:rPr>
        <w:object w:dxaOrig="3040" w:dyaOrig="740">
          <v:shape id="_x0000_i1055" type="#_x0000_t75" style="width:152.05pt;height:36.85pt" o:ole="">
            <v:imagedata r:id="rId66" o:title=""/>
          </v:shape>
          <o:OLEObject Type="Embed" ProgID="Equation.DSMT4" ShapeID="_x0000_i1055" DrawAspect="Content" ObjectID="_1281680833" r:id="rId67"/>
        </w:object>
      </w:r>
    </w:p>
    <w:p w:rsidR="00D45A54" w:rsidRPr="00103750" w:rsidRDefault="00D45A54" w:rsidP="00D45A54">
      <w:r w:rsidRPr="00103750">
        <w:rPr>
          <w:position w:val="-32"/>
        </w:rPr>
        <w:object w:dxaOrig="2720" w:dyaOrig="740">
          <v:shape id="_x0000_i1056" type="#_x0000_t75" style="width:135.95pt;height:36.85pt" o:ole="">
            <v:imagedata r:id="rId68" o:title=""/>
          </v:shape>
          <o:OLEObject Type="Embed" ProgID="Equation.DSMT4" ShapeID="_x0000_i1056" DrawAspect="Content" ObjectID="_1281680834" r:id="rId69"/>
        </w:object>
      </w:r>
    </w:p>
    <w:p w:rsidR="00D45A54" w:rsidRPr="00103750" w:rsidRDefault="00D45A54" w:rsidP="00D45A54">
      <w:r w:rsidRPr="00103750">
        <w:rPr>
          <w:position w:val="-32"/>
        </w:rPr>
        <w:object w:dxaOrig="2920" w:dyaOrig="740">
          <v:shape id="_x0000_i1057" type="#_x0000_t75" style="width:145.75pt;height:36.85pt" o:ole="" o:bordertopcolor="this" o:borderleftcolor="this" o:borderbottomcolor="this" o:borderrightcolor="this">
            <v:imagedata r:id="rId7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57" DrawAspect="Content" ObjectID="_1281680835" r:id="rId71"/>
        </w:object>
      </w:r>
    </w:p>
    <w:p w:rsidR="00D45A54" w:rsidRPr="00103750" w:rsidRDefault="00D45A54" w:rsidP="00D45A54">
      <w:r w:rsidRPr="00103750">
        <w:t xml:space="preserve">Cette équation dit que le changement de la probabilité de présence de particule dans l’élément </w:t>
      </w:r>
      <w:r w:rsidRPr="00103750">
        <w:rPr>
          <w:position w:val="-6"/>
        </w:rPr>
        <w:object w:dxaOrig="300" w:dyaOrig="279">
          <v:shape id="_x0000_i1058" type="#_x0000_t75" style="width:15pt;height:13.25pt" o:ole="">
            <v:imagedata r:id="rId56" o:title=""/>
          </v:shape>
          <o:OLEObject Type="Embed" ProgID="Equation.DSMT4" ShapeID="_x0000_i1058" DrawAspect="Content" ObjectID="_1281680836" r:id="rId72"/>
        </w:object>
      </w:r>
      <w:r w:rsidRPr="00103750">
        <w:t xml:space="preserve">est égal à la différence entre le courant de probabilité qui entre, </w:t>
      </w:r>
      <w:r w:rsidRPr="00103750">
        <w:rPr>
          <w:position w:val="-10"/>
        </w:rPr>
        <w:object w:dxaOrig="660" w:dyaOrig="320">
          <v:shape id="_x0000_i1059" type="#_x0000_t75" style="width:32.85pt;height:16.7pt" o:ole="">
            <v:imagedata r:id="rId73" o:title=""/>
          </v:shape>
          <o:OLEObject Type="Embed" ProgID="Equation.DSMT4" ShapeID="_x0000_i1059" DrawAspect="Content" ObjectID="_1281680837" r:id="rId74"/>
        </w:object>
      </w:r>
      <w:r w:rsidRPr="00103750">
        <w:t xml:space="preserve">et qui sort, </w:t>
      </w:r>
      <w:r w:rsidRPr="00103750">
        <w:rPr>
          <w:position w:val="-10"/>
        </w:rPr>
        <w:object w:dxaOrig="639" w:dyaOrig="320">
          <v:shape id="_x0000_i1060" type="#_x0000_t75" style="width:32.25pt;height:16.7pt" o:ole="">
            <v:imagedata r:id="rId75" o:title=""/>
          </v:shape>
          <o:OLEObject Type="Embed" ProgID="Equation.DSMT4" ShapeID="_x0000_i1060" DrawAspect="Content" ObjectID="_1281680838" r:id="rId76"/>
        </w:object>
      </w:r>
      <w:r w:rsidRPr="00103750">
        <w:t>de l’élément</w:t>
      </w:r>
      <w:r w:rsidRPr="00103750">
        <w:rPr>
          <w:position w:val="-6"/>
        </w:rPr>
        <w:object w:dxaOrig="300" w:dyaOrig="279">
          <v:shape id="_x0000_i1061" type="#_x0000_t75" style="width:15pt;height:13.25pt" o:ole="">
            <v:imagedata r:id="rId56" o:title=""/>
          </v:shape>
          <o:OLEObject Type="Embed" ProgID="Equation.DSMT4" ShapeID="_x0000_i1061" DrawAspect="Content" ObjectID="_1281680839" r:id="rId77"/>
        </w:object>
      </w:r>
      <w:r w:rsidRPr="00103750">
        <w:t>.</w:t>
      </w:r>
    </w:p>
    <w:p w:rsidR="00D45A54" w:rsidRPr="00103750" w:rsidRDefault="00D45A54" w:rsidP="00103750">
      <w:pPr>
        <w:pStyle w:val="Heading1"/>
        <w:rPr>
          <w:lang w:val="fr-CA"/>
        </w:rPr>
      </w:pPr>
      <w:r w:rsidRPr="00103750">
        <w:rPr>
          <w:lang w:val="fr-CA"/>
        </w:rPr>
        <w:t>Remarque 3 :</w:t>
      </w:r>
    </w:p>
    <w:p w:rsidR="00D45A54" w:rsidRPr="00103750" w:rsidRDefault="00D45A54" w:rsidP="00D45A54">
      <w:r w:rsidRPr="00103750">
        <w:t>Dans le cas où Hamiltonien est indépendant du temps :</w:t>
      </w:r>
    </w:p>
    <w:p w:rsidR="00D45A54" w:rsidRPr="00103750" w:rsidRDefault="00D45A54" w:rsidP="00D45A54">
      <w:r w:rsidRPr="00103750">
        <w:rPr>
          <w:position w:val="-10"/>
        </w:rPr>
        <w:object w:dxaOrig="680" w:dyaOrig="320">
          <v:shape id="_x0000_i1062" type="#_x0000_t75" style="width:34pt;height:16.7pt" o:ole="">
            <v:imagedata r:id="rId78" o:title=""/>
          </v:shape>
          <o:OLEObject Type="Embed" ProgID="Equation.DSMT4" ShapeID="_x0000_i1062" DrawAspect="Content" ObjectID="_1281680840" r:id="rId79"/>
        </w:object>
      </w:r>
      <w:r w:rsidRPr="00103750">
        <w:t xml:space="preserve"> est indépendant du temps</w:t>
      </w:r>
      <w:r w:rsidRPr="00103750">
        <w:rPr>
          <w:position w:val="-24"/>
        </w:rPr>
        <w:object w:dxaOrig="1300" w:dyaOrig="620">
          <v:shape id="_x0000_i1063" type="#_x0000_t75" style="width:65.1pt;height:31.7pt" o:ole="">
            <v:imagedata r:id="rId80" o:title=""/>
          </v:shape>
          <o:OLEObject Type="Embed" ProgID="Equation.DSMT4" ShapeID="_x0000_i1063" DrawAspect="Content" ObjectID="_1281680841" r:id="rId81"/>
        </w:object>
      </w:r>
      <w:r w:rsidRPr="00103750">
        <w:t>, donc :</w:t>
      </w:r>
    </w:p>
    <w:p w:rsidR="00D45A54" w:rsidRPr="00103750" w:rsidRDefault="00D45A54" w:rsidP="00D45A54">
      <w:r w:rsidRPr="00103750">
        <w:rPr>
          <w:position w:val="-24"/>
        </w:rPr>
        <w:object w:dxaOrig="1300" w:dyaOrig="620">
          <v:shape id="_x0000_i1064" type="#_x0000_t75" style="width:65.1pt;height:31.7pt" o:ole="">
            <v:imagedata r:id="rId82" o:title=""/>
          </v:shape>
          <o:OLEObject Type="Embed" ProgID="Equation.DSMT4" ShapeID="_x0000_i1064" DrawAspect="Content" ObjectID="_1281680842" r:id="rId83"/>
        </w:object>
      </w:r>
    </w:p>
    <w:p w:rsidR="00D45A54" w:rsidRPr="00103750" w:rsidRDefault="00D45A54" w:rsidP="00D45A54">
      <w:r w:rsidRPr="00103750">
        <w:t xml:space="preserve">Cette équation dit que </w:t>
      </w:r>
      <w:r w:rsidRPr="00103750">
        <w:rPr>
          <w:position w:val="-10"/>
        </w:rPr>
        <w:object w:dxaOrig="660" w:dyaOrig="320">
          <v:shape id="_x0000_i1065" type="#_x0000_t75" style="width:32.85pt;height:16.7pt" o:ole="">
            <v:imagedata r:id="rId84" o:title=""/>
          </v:shape>
          <o:OLEObject Type="Embed" ProgID="Equation.DSMT4" ShapeID="_x0000_i1065" DrawAspect="Content" ObjectID="_1281680843" r:id="rId85"/>
        </w:object>
      </w:r>
      <w:r w:rsidRPr="00103750">
        <w:t xml:space="preserve"> est indépendant de </w:t>
      </w:r>
      <w:r w:rsidRPr="00103750">
        <w:rPr>
          <w:position w:val="-6"/>
        </w:rPr>
        <w:object w:dxaOrig="200" w:dyaOrig="220">
          <v:shape id="_x0000_i1066" type="#_x0000_t75" style="width:9.8pt;height:11.5pt" o:ole="">
            <v:imagedata r:id="rId86" o:title=""/>
          </v:shape>
          <o:OLEObject Type="Embed" ProgID="Equation.DSMT4" ShapeID="_x0000_i1066" DrawAspect="Content" ObjectID="_1281680844" r:id="rId87"/>
        </w:object>
      </w:r>
      <w:r w:rsidRPr="00103750">
        <w:t xml:space="preserve">et on devra avoir égalité de </w:t>
      </w:r>
      <w:r w:rsidRPr="00103750">
        <w:rPr>
          <w:position w:val="-10"/>
        </w:rPr>
        <w:object w:dxaOrig="200" w:dyaOrig="300">
          <v:shape id="_x0000_i1067" type="#_x0000_t75" style="width:9.8pt;height:15pt" o:ole="">
            <v:imagedata r:id="rId88" o:title=""/>
          </v:shape>
          <o:OLEObject Type="Embed" ProgID="Equation.DSMT4" ShapeID="_x0000_i1067" DrawAspect="Content" ObjectID="_1281680845" r:id="rId89"/>
        </w:object>
      </w:r>
      <w:r w:rsidRPr="00103750">
        <w:t>des deux côtés de la frontière entre deux régions de potentiels différents :</w:t>
      </w:r>
    </w:p>
    <w:p w:rsidR="00D45A54" w:rsidRPr="00103750" w:rsidRDefault="00D45A54" w:rsidP="00D45A54">
      <w:r w:rsidRPr="00103750">
        <w:rPr>
          <w:position w:val="-12"/>
        </w:rPr>
        <w:object w:dxaOrig="1520" w:dyaOrig="360">
          <v:shape id="_x0000_i1068" type="#_x0000_t75" style="width:76.05pt;height:17.85pt" o:ole="" o:bordertopcolor="this" o:borderleftcolor="this" o:borderbottomcolor="this" o:borderrightcolor="this">
            <v:imagedata r:id="rId9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68" DrawAspect="Content" ObjectID="_1281680846" r:id="rId91"/>
        </w:object>
      </w:r>
    </w:p>
    <w:p w:rsidR="00D45A54" w:rsidRPr="00103750" w:rsidRDefault="00D45A54" w:rsidP="00103750">
      <w:pPr>
        <w:pStyle w:val="Heading1"/>
        <w:rPr>
          <w:lang w:val="fr-CA"/>
        </w:rPr>
      </w:pPr>
      <w:r w:rsidRPr="00103750">
        <w:rPr>
          <w:lang w:val="fr-CA"/>
        </w:rPr>
        <w:t>Remarque 4 :</w:t>
      </w:r>
    </w:p>
    <w:p w:rsidR="00D45A54" w:rsidRPr="00103750" w:rsidRDefault="00D45A54" w:rsidP="00D45A54">
      <w:r w:rsidRPr="00103750">
        <w:rPr>
          <w:position w:val="-10"/>
        </w:rPr>
        <w:object w:dxaOrig="499" w:dyaOrig="320">
          <v:shape id="_x0000_i1069" type="#_x0000_t75" style="width:24.75pt;height:16.7pt" o:ole="">
            <v:imagedata r:id="rId92" o:title=""/>
          </v:shape>
          <o:OLEObject Type="Embed" ProgID="Equation.DSMT4" ShapeID="_x0000_i1069" DrawAspect="Content" ObjectID="_1281680847" r:id="rId93"/>
        </w:object>
      </w:r>
      <w:r w:rsidRPr="00103750">
        <w:t>est le flux de particules.</w:t>
      </w:r>
    </w:p>
    <w:p w:rsidR="00D45A54" w:rsidRPr="00103750" w:rsidRDefault="00D45A54" w:rsidP="00103750">
      <w:pPr>
        <w:pStyle w:val="Heading2"/>
        <w:rPr>
          <w:lang w:val="fr-CA"/>
        </w:rPr>
      </w:pPr>
      <w:r w:rsidRPr="00103750">
        <w:rPr>
          <w:lang w:val="fr-CA"/>
        </w:rPr>
        <w:t>Exemple 1:</w:t>
      </w:r>
    </w:p>
    <w:p w:rsidR="00D45A54" w:rsidRPr="00103750" w:rsidRDefault="00D45A54" w:rsidP="00D45A54">
      <w:r w:rsidRPr="00103750">
        <w:t xml:space="preserve">Pour les particules qui se déplace vers la droite </w:t>
      </w:r>
      <w:r w:rsidRPr="00103750">
        <w:rPr>
          <w:position w:val="-10"/>
        </w:rPr>
        <w:object w:dxaOrig="999" w:dyaOrig="360">
          <v:shape id="_x0000_i1070" type="#_x0000_t75" style="width:50.1pt;height:17.85pt" o:ole="">
            <v:imagedata r:id="rId94" o:title=""/>
          </v:shape>
          <o:OLEObject Type="Embed" ProgID="Equation.DSMT4" ShapeID="_x0000_i1070" DrawAspect="Content" ObjectID="_1281680848" r:id="rId95"/>
        </w:object>
      </w:r>
      <w:r w:rsidRPr="00103750">
        <w:t> :</w:t>
      </w:r>
    </w:p>
    <w:p w:rsidR="00D45A54" w:rsidRPr="00103750" w:rsidRDefault="00D45A54" w:rsidP="00D45A54">
      <w:pPr>
        <w:rPr>
          <w:position w:val="-24"/>
        </w:rPr>
      </w:pPr>
      <w:r w:rsidRPr="00103750">
        <w:rPr>
          <w:position w:val="-32"/>
        </w:rPr>
        <w:object w:dxaOrig="3840" w:dyaOrig="760">
          <v:shape id="_x0000_i1071" type="#_x0000_t75" style="width:191.8pt;height:38pt" o:ole="">
            <v:imagedata r:id="rId96" o:title=""/>
          </v:shape>
          <o:OLEObject Type="Embed" ProgID="Equation.DSMT4" ShapeID="_x0000_i1071" DrawAspect="Content" ObjectID="_1281680849" r:id="rId97"/>
        </w:object>
      </w:r>
    </w:p>
    <w:p w:rsidR="00D45A54" w:rsidRPr="00103750" w:rsidRDefault="00D45A54" w:rsidP="00D45A54">
      <w:pPr>
        <w:rPr>
          <w:position w:val="-24"/>
        </w:rPr>
      </w:pPr>
      <w:r w:rsidRPr="00103750">
        <w:rPr>
          <w:position w:val="-24"/>
        </w:rPr>
        <w:object w:dxaOrig="3739" w:dyaOrig="620">
          <v:shape id="_x0000_i1072" type="#_x0000_t75" style="width:187.8pt;height:31.7pt" o:ole="">
            <v:imagedata r:id="rId98" o:title=""/>
          </v:shape>
          <o:OLEObject Type="Embed" ProgID="Equation.DSMT4" ShapeID="_x0000_i1072" DrawAspect="Content" ObjectID="_1281680850" r:id="rId99"/>
        </w:object>
      </w:r>
    </w:p>
    <w:p w:rsidR="00D45A54" w:rsidRPr="00103750" w:rsidRDefault="00D45A54" w:rsidP="00D45A54">
      <w:pPr>
        <w:tabs>
          <w:tab w:val="left" w:pos="567"/>
        </w:tabs>
        <w:rPr>
          <w:position w:val="-24"/>
        </w:rPr>
      </w:pPr>
      <w:r w:rsidRPr="00103750">
        <w:rPr>
          <w:position w:val="-24"/>
        </w:rPr>
        <w:object w:dxaOrig="2520" w:dyaOrig="620">
          <v:shape id="_x0000_i1073" type="#_x0000_t75" style="width:126.15pt;height:31.7pt" o:ole="">
            <v:imagedata r:id="rId100" o:title=""/>
          </v:shape>
          <o:OLEObject Type="Embed" ProgID="Equation.DSMT4" ShapeID="_x0000_i1073" DrawAspect="Content" ObjectID="_1281680851" r:id="rId101"/>
        </w:object>
      </w:r>
    </w:p>
    <w:p w:rsidR="00D45A54" w:rsidRPr="00103750" w:rsidRDefault="00D45A54" w:rsidP="00103750">
      <w:pPr>
        <w:pStyle w:val="Heading2"/>
        <w:rPr>
          <w:lang w:val="fr-CA"/>
        </w:rPr>
      </w:pPr>
      <w:r w:rsidRPr="00103750">
        <w:rPr>
          <w:lang w:val="fr-CA"/>
        </w:rPr>
        <w:t>Exemple 2:</w:t>
      </w:r>
    </w:p>
    <w:p w:rsidR="00D45A54" w:rsidRPr="00103750" w:rsidRDefault="00D45A54" w:rsidP="00D45A54">
      <w:r w:rsidRPr="00103750">
        <w:t xml:space="preserve">Pour les particules qui se déplace vers la gauche </w:t>
      </w:r>
      <w:r w:rsidRPr="00103750">
        <w:rPr>
          <w:position w:val="-10"/>
        </w:rPr>
        <w:object w:dxaOrig="1100" w:dyaOrig="360">
          <v:shape id="_x0000_i1074" type="#_x0000_t75" style="width:54.7pt;height:17.85pt" o:ole="">
            <v:imagedata r:id="rId102" o:title=""/>
          </v:shape>
          <o:OLEObject Type="Embed" ProgID="Equation.DSMT4" ShapeID="_x0000_i1074" DrawAspect="Content" ObjectID="_1281680852" r:id="rId103"/>
        </w:object>
      </w:r>
      <w:r w:rsidRPr="00103750">
        <w:t> :</w:t>
      </w:r>
    </w:p>
    <w:p w:rsidR="00D45A54" w:rsidRPr="00103750" w:rsidRDefault="00D45A54" w:rsidP="00D45A54">
      <w:pPr>
        <w:rPr>
          <w:position w:val="-24"/>
        </w:rPr>
      </w:pPr>
      <w:r w:rsidRPr="00103750">
        <w:rPr>
          <w:position w:val="-32"/>
        </w:rPr>
        <w:object w:dxaOrig="3840" w:dyaOrig="760">
          <v:shape id="_x0000_i1075" type="#_x0000_t75" style="width:191.8pt;height:38pt" o:ole="">
            <v:imagedata r:id="rId96" o:title=""/>
          </v:shape>
          <o:OLEObject Type="Embed" ProgID="Equation.DSMT4" ShapeID="_x0000_i1075" DrawAspect="Content" ObjectID="_1281680853" r:id="rId104"/>
        </w:object>
      </w:r>
    </w:p>
    <w:p w:rsidR="00D45A54" w:rsidRPr="00103750" w:rsidRDefault="00D45A54" w:rsidP="00D45A54">
      <w:pPr>
        <w:rPr>
          <w:position w:val="-24"/>
        </w:rPr>
      </w:pPr>
      <w:r w:rsidRPr="00103750">
        <w:rPr>
          <w:position w:val="-24"/>
        </w:rPr>
        <w:object w:dxaOrig="3739" w:dyaOrig="620">
          <v:shape id="_x0000_i1076" type="#_x0000_t75" style="width:187.8pt;height:31.7pt" o:ole="">
            <v:imagedata r:id="rId105" o:title=""/>
          </v:shape>
          <o:OLEObject Type="Embed" ProgID="Equation.DSMT4" ShapeID="_x0000_i1076" DrawAspect="Content" ObjectID="_1281680854" r:id="rId106"/>
        </w:object>
      </w:r>
    </w:p>
    <w:p w:rsidR="00D45A54" w:rsidRPr="00103750" w:rsidRDefault="00D45A54" w:rsidP="00D45A54">
      <w:pPr>
        <w:tabs>
          <w:tab w:val="left" w:pos="567"/>
        </w:tabs>
        <w:rPr>
          <w:position w:val="-24"/>
        </w:rPr>
      </w:pPr>
      <w:r w:rsidRPr="00103750">
        <w:rPr>
          <w:position w:val="-24"/>
        </w:rPr>
        <w:object w:dxaOrig="3120" w:dyaOrig="620">
          <v:shape id="_x0000_i1077" type="#_x0000_t75" style="width:156.1pt;height:31.7pt" o:ole="">
            <v:imagedata r:id="rId107" o:title=""/>
          </v:shape>
          <o:OLEObject Type="Embed" ProgID="Equation.DSMT4" ShapeID="_x0000_i1077" DrawAspect="Content" ObjectID="_1281680855" r:id="rId108"/>
        </w:object>
      </w:r>
    </w:p>
    <w:p w:rsidR="00103750" w:rsidRPr="00103750" w:rsidRDefault="00103750" w:rsidP="00D45A54">
      <w:pPr>
        <w:tabs>
          <w:tab w:val="left" w:pos="567"/>
        </w:tabs>
        <w:rPr>
          <w:position w:val="-24"/>
        </w:rPr>
      </w:pPr>
    </w:p>
    <w:p w:rsidR="00D45A54" w:rsidRPr="00103750" w:rsidRDefault="00D45A54" w:rsidP="00103750">
      <w:pPr>
        <w:pStyle w:val="Heading1"/>
        <w:rPr>
          <w:lang w:val="fr-CA"/>
        </w:rPr>
      </w:pPr>
      <w:r w:rsidRPr="00103750">
        <w:rPr>
          <w:lang w:val="fr-CA"/>
        </w:rPr>
        <w:t>Remarque 5 :</w:t>
      </w:r>
    </w:p>
    <w:p w:rsidR="00D45A54" w:rsidRPr="00103750" w:rsidRDefault="00D45A54" w:rsidP="00103750">
      <w:pPr>
        <w:pStyle w:val="Heading2"/>
        <w:rPr>
          <w:lang w:val="fr-CA"/>
        </w:rPr>
      </w:pPr>
      <w:r w:rsidRPr="00103750">
        <w:rPr>
          <w:lang w:val="fr-CA"/>
        </w:rPr>
        <w:t>Le flux d’incident </w:t>
      </w:r>
    </w:p>
    <w:p w:rsidR="00D45A54" w:rsidRPr="00103750" w:rsidRDefault="00D45A54" w:rsidP="00D45A54">
      <w:pPr>
        <w:tabs>
          <w:tab w:val="left" w:pos="426"/>
          <w:tab w:val="left" w:pos="709"/>
        </w:tabs>
      </w:pPr>
      <w:r w:rsidRPr="00103750">
        <w:t>Le flux d’incident pour les particules incidentes vers la droite :</w:t>
      </w:r>
    </w:p>
    <w:p w:rsidR="00D45A54" w:rsidRPr="00103750" w:rsidRDefault="00D45A54" w:rsidP="00D45A54">
      <w:r w:rsidRPr="00103750">
        <w:rPr>
          <w:position w:val="-10"/>
        </w:rPr>
        <w:object w:dxaOrig="1100" w:dyaOrig="360">
          <v:shape id="_x0000_i1078" type="#_x0000_t75" style="width:54.7pt;height:17.85pt" o:ole="">
            <v:imagedata r:id="rId109" o:title=""/>
          </v:shape>
          <o:OLEObject Type="Embed" ProgID="Equation.DSMT4" ShapeID="_x0000_i1078" DrawAspect="Content" ObjectID="_1281680856" r:id="rId110"/>
        </w:object>
      </w:r>
      <w:r w:rsidRPr="00103750">
        <w:t xml:space="preserve">òu </w:t>
      </w:r>
      <w:r w:rsidRPr="00103750">
        <w:rPr>
          <w:position w:val="-4"/>
        </w:rPr>
        <w:object w:dxaOrig="499" w:dyaOrig="260">
          <v:shape id="_x0000_i1079" type="#_x0000_t75" style="width:24.75pt;height:13.25pt" o:ole="">
            <v:imagedata r:id="rId111" o:title=""/>
          </v:shape>
          <o:OLEObject Type="Embed" ProgID="Equation.DSMT4" ShapeID="_x0000_i1079" DrawAspect="Content" ObjectID="_1281680857" r:id="rId112"/>
        </w:object>
      </w:r>
      <w:r w:rsidRPr="00103750">
        <w:t>est le coefficient d’incidente :</w:t>
      </w:r>
    </w:p>
    <w:p w:rsidR="00D45A54" w:rsidRPr="00103750" w:rsidRDefault="00D45A54" w:rsidP="00D45A54">
      <w:pPr>
        <w:rPr>
          <w:position w:val="-24"/>
        </w:rPr>
      </w:pPr>
      <w:r w:rsidRPr="00103750">
        <w:rPr>
          <w:position w:val="-32"/>
        </w:rPr>
        <w:object w:dxaOrig="3840" w:dyaOrig="760">
          <v:shape id="_x0000_i1080" type="#_x0000_t75" style="width:191.8pt;height:38pt" o:ole="">
            <v:imagedata r:id="rId96" o:title=""/>
          </v:shape>
          <o:OLEObject Type="Embed" ProgID="Equation.DSMT4" ShapeID="_x0000_i1080" DrawAspect="Content" ObjectID="_1281680858" r:id="rId113"/>
        </w:object>
      </w:r>
    </w:p>
    <w:p w:rsidR="00D45A54" w:rsidRPr="00103750" w:rsidRDefault="00D45A54" w:rsidP="00D45A54">
      <w:pPr>
        <w:tabs>
          <w:tab w:val="left" w:pos="567"/>
        </w:tabs>
        <w:rPr>
          <w:position w:val="-24"/>
        </w:rPr>
      </w:pPr>
      <w:r w:rsidRPr="00103750">
        <w:rPr>
          <w:position w:val="-24"/>
        </w:rPr>
        <w:object w:dxaOrig="3739" w:dyaOrig="620">
          <v:shape id="_x0000_i1081" type="#_x0000_t75" style="width:187.8pt;height:31.7pt" o:ole="">
            <v:imagedata r:id="rId114" o:title=""/>
          </v:shape>
          <o:OLEObject Type="Embed" ProgID="Equation.DSMT4" ShapeID="_x0000_i1081" DrawAspect="Content" ObjectID="_1281680859" r:id="rId115"/>
        </w:object>
      </w:r>
    </w:p>
    <w:p w:rsidR="00D45A54" w:rsidRPr="00103750" w:rsidRDefault="00D45A54" w:rsidP="00D45A54">
      <w:pPr>
        <w:rPr>
          <w:position w:val="-24"/>
        </w:rPr>
      </w:pPr>
      <w:r w:rsidRPr="00103750">
        <w:rPr>
          <w:position w:val="-24"/>
        </w:rPr>
        <w:object w:dxaOrig="1180" w:dyaOrig="620">
          <v:shape id="_x0000_i1082" type="#_x0000_t75" style="width:58.75pt;height:31.7pt" o:ole="">
            <v:imagedata r:id="rId116" o:title=""/>
          </v:shape>
          <o:OLEObject Type="Embed" ProgID="Equation.DSMT4" ShapeID="_x0000_i1082" DrawAspect="Content" ObjectID="_1281680860" r:id="rId117"/>
        </w:object>
      </w:r>
    </w:p>
    <w:p w:rsidR="00D45A54" w:rsidRPr="00103750" w:rsidRDefault="00D45A54" w:rsidP="00D45A54">
      <w:pPr>
        <w:rPr>
          <w:position w:val="-24"/>
        </w:rPr>
      </w:pPr>
      <w:r w:rsidRPr="00103750">
        <w:rPr>
          <w:position w:val="-24"/>
        </w:rPr>
        <w:object w:dxaOrig="859" w:dyaOrig="620">
          <v:shape id="_x0000_i1083" type="#_x0000_t75" style="width:43.8pt;height:31.7pt" o:ole="" o:bordertopcolor="this" o:borderleftcolor="this" o:borderbottomcolor="this" o:borderrightcolor="this">
            <v:imagedata r:id="rId11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3" DrawAspect="Content" ObjectID="_1281680861" r:id="rId119"/>
        </w:object>
      </w:r>
    </w:p>
    <w:p w:rsidR="00D45A54" w:rsidRPr="00103750" w:rsidRDefault="00D45A54" w:rsidP="00103750">
      <w:pPr>
        <w:pStyle w:val="Heading2"/>
        <w:rPr>
          <w:lang w:val="fr-CA"/>
        </w:rPr>
      </w:pPr>
      <w:r w:rsidRPr="00103750">
        <w:rPr>
          <w:lang w:val="fr-CA"/>
        </w:rPr>
        <w:t>Le flux de réflexion</w:t>
      </w:r>
    </w:p>
    <w:p w:rsidR="00D45A54" w:rsidRPr="00103750" w:rsidRDefault="00D45A54" w:rsidP="00D45A54">
      <w:pPr>
        <w:tabs>
          <w:tab w:val="left" w:pos="426"/>
          <w:tab w:val="left" w:pos="709"/>
        </w:tabs>
      </w:pPr>
      <w:r w:rsidRPr="00103750">
        <w:t>Pour les particules réfléchies vers la gauche :</w:t>
      </w:r>
    </w:p>
    <w:p w:rsidR="00D45A54" w:rsidRPr="00103750" w:rsidRDefault="00D45A54" w:rsidP="00D45A54">
      <w:pPr>
        <w:tabs>
          <w:tab w:val="left" w:pos="567"/>
        </w:tabs>
        <w:rPr>
          <w:position w:val="-32"/>
        </w:rPr>
      </w:pPr>
      <w:r w:rsidRPr="00103750">
        <w:rPr>
          <w:position w:val="-10"/>
        </w:rPr>
        <w:object w:dxaOrig="1260" w:dyaOrig="360">
          <v:shape id="_x0000_i1084" type="#_x0000_t75" style="width:62.2pt;height:17.3pt" o:ole="">
            <v:imagedata r:id="rId120" o:title=""/>
          </v:shape>
          <o:OLEObject Type="Embed" ProgID="Equation.DSMT4" ShapeID="_x0000_i1084" DrawAspect="Content" ObjectID="_1281680862" r:id="rId121"/>
        </w:object>
      </w:r>
      <w:r w:rsidRPr="00103750">
        <w:t xml:space="preserve"> òu </w:t>
      </w:r>
      <w:r w:rsidRPr="00103750">
        <w:rPr>
          <w:position w:val="-4"/>
        </w:rPr>
        <w:object w:dxaOrig="240" w:dyaOrig="260">
          <v:shape id="_x0000_i1085" type="#_x0000_t75" style="width:12.1pt;height:13.25pt" o:ole="">
            <v:imagedata r:id="rId122" o:title=""/>
          </v:shape>
          <o:OLEObject Type="Embed" ProgID="Equation.DSMT4" ShapeID="_x0000_i1085" DrawAspect="Content" ObjectID="_1281680863" r:id="rId123"/>
        </w:object>
      </w:r>
      <w:r w:rsidRPr="00103750">
        <w:t>est le coefficient de réflexion :</w:t>
      </w:r>
      <w:r w:rsidRPr="00103750">
        <w:rPr>
          <w:position w:val="-32"/>
        </w:rPr>
        <w:t xml:space="preserve"> </w:t>
      </w:r>
    </w:p>
    <w:p w:rsidR="00D45A54" w:rsidRPr="00103750" w:rsidRDefault="00D45A54" w:rsidP="00D45A54">
      <w:pPr>
        <w:rPr>
          <w:position w:val="-24"/>
        </w:rPr>
      </w:pPr>
      <w:r w:rsidRPr="00103750">
        <w:rPr>
          <w:position w:val="-32"/>
        </w:rPr>
        <w:object w:dxaOrig="3840" w:dyaOrig="760">
          <v:shape id="_x0000_i1086" type="#_x0000_t75" style="width:191.8pt;height:38pt" o:ole="">
            <v:imagedata r:id="rId96" o:title=""/>
          </v:shape>
          <o:OLEObject Type="Embed" ProgID="Equation.DSMT4" ShapeID="_x0000_i1086" DrawAspect="Content" ObjectID="_1281680864" r:id="rId124"/>
        </w:object>
      </w:r>
    </w:p>
    <w:p w:rsidR="00D45A54" w:rsidRPr="00103750" w:rsidRDefault="00D45A54" w:rsidP="00D45A54">
      <w:pPr>
        <w:rPr>
          <w:position w:val="-24"/>
        </w:rPr>
      </w:pPr>
      <w:r w:rsidRPr="00103750">
        <w:rPr>
          <w:position w:val="-24"/>
        </w:rPr>
        <w:object w:dxaOrig="4500" w:dyaOrig="620">
          <v:shape id="_x0000_i1087" type="#_x0000_t75" style="width:225.8pt;height:31.7pt" o:ole="">
            <v:imagedata r:id="rId125" o:title=""/>
          </v:shape>
          <o:OLEObject Type="Embed" ProgID="Equation.DSMT4" ShapeID="_x0000_i1087" DrawAspect="Content" ObjectID="_1281680865" r:id="rId126"/>
        </w:object>
      </w:r>
    </w:p>
    <w:p w:rsidR="00D45A54" w:rsidRPr="00103750" w:rsidRDefault="00D45A54" w:rsidP="00D45A54">
      <w:pPr>
        <w:tabs>
          <w:tab w:val="left" w:pos="567"/>
        </w:tabs>
        <w:rPr>
          <w:position w:val="-24"/>
        </w:rPr>
      </w:pPr>
      <w:r w:rsidRPr="00103750">
        <w:rPr>
          <w:position w:val="-24"/>
        </w:rPr>
        <w:object w:dxaOrig="2340" w:dyaOrig="620">
          <v:shape id="_x0000_i1088" type="#_x0000_t75" style="width:116.95pt;height:31.7pt" o:ole="">
            <v:imagedata r:id="rId127" o:title=""/>
          </v:shape>
          <o:OLEObject Type="Embed" ProgID="Equation.DSMT4" ShapeID="_x0000_i1088" DrawAspect="Content" ObjectID="_1281680866" r:id="rId128"/>
        </w:object>
      </w:r>
    </w:p>
    <w:p w:rsidR="00D45A54" w:rsidRPr="00103750" w:rsidRDefault="00D45A54" w:rsidP="00D45A54">
      <w:pPr>
        <w:tabs>
          <w:tab w:val="left" w:pos="567"/>
        </w:tabs>
        <w:rPr>
          <w:position w:val="-24"/>
        </w:rPr>
      </w:pPr>
      <w:r w:rsidRPr="00103750">
        <w:rPr>
          <w:position w:val="-24"/>
        </w:rPr>
        <w:t>Alors,</w:t>
      </w:r>
    </w:p>
    <w:p w:rsidR="00D45A54" w:rsidRPr="00103750" w:rsidRDefault="00D45A54" w:rsidP="00D45A54">
      <w:pPr>
        <w:rPr>
          <w:position w:val="-24"/>
        </w:rPr>
      </w:pPr>
      <w:r w:rsidRPr="00103750">
        <w:rPr>
          <w:position w:val="-24"/>
        </w:rPr>
        <w:object w:dxaOrig="1480" w:dyaOrig="620">
          <v:shape id="_x0000_i1089" type="#_x0000_t75" style="width:73.75pt;height:31.7pt" o:ole="" o:bordertopcolor="this" o:borderleftcolor="this" o:borderbottomcolor="this" o:borderrightcolor="this">
            <v:imagedata r:id="rId12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89" DrawAspect="Content" ObjectID="_1281680867" r:id="rId130"/>
        </w:object>
      </w:r>
    </w:p>
    <w:p w:rsidR="00D45A54" w:rsidRPr="00103750" w:rsidRDefault="00D45A54" w:rsidP="00103750">
      <w:pPr>
        <w:pStyle w:val="Heading2"/>
        <w:rPr>
          <w:lang w:val="fr-CA"/>
        </w:rPr>
      </w:pPr>
      <w:r w:rsidRPr="00103750">
        <w:rPr>
          <w:lang w:val="fr-CA"/>
        </w:rPr>
        <w:t>Le flux de transmission</w:t>
      </w:r>
    </w:p>
    <w:p w:rsidR="00D45A54" w:rsidRPr="00103750" w:rsidRDefault="00D45A54" w:rsidP="00D45A54">
      <w:pPr>
        <w:tabs>
          <w:tab w:val="left" w:pos="426"/>
          <w:tab w:val="left" w:pos="709"/>
        </w:tabs>
      </w:pPr>
      <w:r w:rsidRPr="00103750">
        <w:t>Pour les particules transmises vers la droite :</w:t>
      </w:r>
    </w:p>
    <w:p w:rsidR="00D45A54" w:rsidRPr="00103750" w:rsidRDefault="00D45A54" w:rsidP="00D45A54">
      <w:pPr>
        <w:tabs>
          <w:tab w:val="left" w:pos="567"/>
        </w:tabs>
        <w:rPr>
          <w:position w:val="-32"/>
        </w:rPr>
      </w:pPr>
      <w:r w:rsidRPr="00103750">
        <w:rPr>
          <w:position w:val="-10"/>
        </w:rPr>
        <w:object w:dxaOrig="1120" w:dyaOrig="360">
          <v:shape id="_x0000_i1090" type="#_x0000_t75" style="width:55.3pt;height:17.3pt" o:ole="">
            <v:imagedata r:id="rId131" o:title=""/>
          </v:shape>
          <o:OLEObject Type="Embed" ProgID="Equation.DSMT4" ShapeID="_x0000_i1090" DrawAspect="Content" ObjectID="_1281680868" r:id="rId132"/>
        </w:object>
      </w:r>
      <w:r w:rsidRPr="00103750">
        <w:t xml:space="preserve"> òu </w:t>
      </w:r>
      <w:r w:rsidRPr="00103750">
        <w:rPr>
          <w:position w:val="-4"/>
        </w:rPr>
        <w:object w:dxaOrig="220" w:dyaOrig="260">
          <v:shape id="_x0000_i1091" type="#_x0000_t75" style="width:11.5pt;height:13.25pt" o:ole="">
            <v:imagedata r:id="rId133" o:title=""/>
          </v:shape>
          <o:OLEObject Type="Embed" ProgID="Equation.DSMT4" ShapeID="_x0000_i1091" DrawAspect="Content" ObjectID="_1281680869" r:id="rId134"/>
        </w:object>
      </w:r>
      <w:r w:rsidRPr="00103750">
        <w:t>est le coefficient de transmission :</w:t>
      </w:r>
      <w:r w:rsidRPr="00103750">
        <w:rPr>
          <w:position w:val="-32"/>
        </w:rPr>
        <w:t xml:space="preserve"> </w:t>
      </w:r>
    </w:p>
    <w:p w:rsidR="00D45A54" w:rsidRPr="00103750" w:rsidRDefault="00D45A54" w:rsidP="00D45A54">
      <w:pPr>
        <w:rPr>
          <w:position w:val="-24"/>
        </w:rPr>
      </w:pPr>
      <w:r w:rsidRPr="00103750">
        <w:rPr>
          <w:position w:val="-32"/>
        </w:rPr>
        <w:object w:dxaOrig="3840" w:dyaOrig="760">
          <v:shape id="_x0000_i1092" type="#_x0000_t75" style="width:191.8pt;height:38pt" o:ole="">
            <v:imagedata r:id="rId96" o:title=""/>
          </v:shape>
          <o:OLEObject Type="Embed" ProgID="Equation.DSMT4" ShapeID="_x0000_i1092" DrawAspect="Content" ObjectID="_1281680870" r:id="rId135"/>
        </w:object>
      </w:r>
    </w:p>
    <w:p w:rsidR="00D45A54" w:rsidRPr="00103750" w:rsidRDefault="00D45A54" w:rsidP="00D45A54">
      <w:pPr>
        <w:tabs>
          <w:tab w:val="left" w:pos="567"/>
        </w:tabs>
        <w:rPr>
          <w:position w:val="-24"/>
        </w:rPr>
      </w:pPr>
      <w:r w:rsidRPr="00103750">
        <w:rPr>
          <w:position w:val="-24"/>
        </w:rPr>
        <w:object w:dxaOrig="4459" w:dyaOrig="620">
          <v:shape id="_x0000_i1093" type="#_x0000_t75" style="width:222.9pt;height:31.7pt" o:ole="">
            <v:imagedata r:id="rId136" o:title=""/>
          </v:shape>
          <o:OLEObject Type="Embed" ProgID="Equation.DSMT4" ShapeID="_x0000_i1093" DrawAspect="Content" ObjectID="_1281680871" r:id="rId137"/>
        </w:object>
      </w:r>
    </w:p>
    <w:p w:rsidR="00D45A54" w:rsidRPr="00103750" w:rsidRDefault="00D45A54" w:rsidP="00D45A54">
      <w:pPr>
        <w:rPr>
          <w:position w:val="-24"/>
        </w:rPr>
      </w:pPr>
      <w:r w:rsidRPr="00103750">
        <w:rPr>
          <w:position w:val="-24"/>
        </w:rPr>
        <w:object w:dxaOrig="2180" w:dyaOrig="620">
          <v:shape id="_x0000_i1094" type="#_x0000_t75" style="width:108.85pt;height:31.7pt" o:ole="">
            <v:imagedata r:id="rId138" o:title=""/>
          </v:shape>
          <o:OLEObject Type="Embed" ProgID="Equation.DSMT4" ShapeID="_x0000_i1094" DrawAspect="Content" ObjectID="_1281680872" r:id="rId139"/>
        </w:object>
      </w:r>
    </w:p>
    <w:p w:rsidR="00D45A54" w:rsidRPr="00103750" w:rsidRDefault="00D45A54" w:rsidP="00D45A54">
      <w:pPr>
        <w:rPr>
          <w:position w:val="-24"/>
        </w:rPr>
      </w:pPr>
      <w:r w:rsidRPr="00103750">
        <w:rPr>
          <w:position w:val="-24"/>
        </w:rPr>
        <w:t>Alors,</w:t>
      </w:r>
    </w:p>
    <w:p w:rsidR="00D45A54" w:rsidRPr="00103750" w:rsidRDefault="00D45A54" w:rsidP="00D45A54">
      <w:pPr>
        <w:rPr>
          <w:position w:val="-24"/>
        </w:rPr>
      </w:pPr>
      <w:r w:rsidRPr="00103750">
        <w:rPr>
          <w:position w:val="-24"/>
        </w:rPr>
        <w:object w:dxaOrig="1200" w:dyaOrig="620">
          <v:shape id="_x0000_i1095" type="#_x0000_t75" style="width:59.9pt;height:31.7pt" o:ole="" o:bordertopcolor="this" o:borderleftcolor="this" o:borderbottomcolor="this" o:borderrightcolor="this">
            <v:imagedata r:id="rId14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DSMT4" ShapeID="_x0000_i1095" DrawAspect="Content" ObjectID="_1281680873" r:id="rId141"/>
        </w:object>
      </w:r>
    </w:p>
    <w:p w:rsidR="00D45A54" w:rsidRPr="00103750" w:rsidRDefault="00D45A54" w:rsidP="00103750">
      <w:pPr>
        <w:pStyle w:val="Heading1"/>
        <w:rPr>
          <w:lang w:val="fr-CA"/>
        </w:rPr>
      </w:pPr>
      <w:r w:rsidRPr="00103750">
        <w:rPr>
          <w:lang w:val="fr-CA"/>
        </w:rPr>
        <w:t>Remarque 6 :</w:t>
      </w:r>
    </w:p>
    <w:p w:rsidR="00D45A54" w:rsidRPr="00103750" w:rsidRDefault="00D45A54" w:rsidP="00D45A54">
      <w:r w:rsidRPr="00103750">
        <w:t xml:space="preserve">Si </w:t>
      </w:r>
      <w:r w:rsidRPr="00103750">
        <w:rPr>
          <w:position w:val="-10"/>
        </w:rPr>
        <w:object w:dxaOrig="240" w:dyaOrig="260">
          <v:shape id="_x0000_i1096" type="#_x0000_t75" style="width:12.1pt;height:13.25pt" o:ole="">
            <v:imagedata r:id="rId142" o:title=""/>
          </v:shape>
          <o:OLEObject Type="Embed" ProgID="Equation.DSMT4" ShapeID="_x0000_i1096" DrawAspect="Content" ObjectID="_1281680874" r:id="rId143"/>
        </w:object>
      </w:r>
      <w:r w:rsidRPr="00103750">
        <w:t xml:space="preserve"> est réel :</w:t>
      </w:r>
    </w:p>
    <w:p w:rsidR="00D45A54" w:rsidRPr="00103750" w:rsidRDefault="00D45A54" w:rsidP="00D45A54">
      <w:r w:rsidRPr="00103750">
        <w:rPr>
          <w:position w:val="-10"/>
        </w:rPr>
        <w:object w:dxaOrig="1560" w:dyaOrig="360">
          <v:shape id="_x0000_i1097" type="#_x0000_t75" style="width:77.75pt;height:17.85pt" o:ole="">
            <v:imagedata r:id="rId144" o:title=""/>
          </v:shape>
          <o:OLEObject Type="Embed" ProgID="Equation.DSMT4" ShapeID="_x0000_i1097" DrawAspect="Content" ObjectID="_1281680875" r:id="rId145"/>
        </w:object>
      </w:r>
    </w:p>
    <w:p w:rsidR="00D45A54" w:rsidRPr="00103750" w:rsidRDefault="00D45A54" w:rsidP="00D45A54">
      <w:r w:rsidRPr="00103750">
        <w:t>Alors, onde est stationnaire.</w:t>
      </w:r>
    </w:p>
    <w:p w:rsidR="00D45A54" w:rsidRPr="00103750" w:rsidRDefault="00D45A54" w:rsidP="00103750">
      <w:pPr>
        <w:pStyle w:val="Heading2"/>
        <w:rPr>
          <w:lang w:val="fr-CA"/>
        </w:rPr>
      </w:pPr>
      <w:r w:rsidRPr="00103750">
        <w:rPr>
          <w:lang w:val="fr-CA"/>
        </w:rPr>
        <w:t>Exemple :</w:t>
      </w:r>
    </w:p>
    <w:p w:rsidR="00D45A54" w:rsidRPr="00103750" w:rsidRDefault="00D45A54" w:rsidP="00D45A54">
      <w:r w:rsidRPr="00103750">
        <w:rPr>
          <w:position w:val="-10"/>
        </w:rPr>
        <w:object w:dxaOrig="1960" w:dyaOrig="360">
          <v:shape id="_x0000_i1098" type="#_x0000_t75" style="width:98.5pt;height:17.85pt" o:ole="">
            <v:imagedata r:id="rId146" o:title=""/>
          </v:shape>
          <o:OLEObject Type="Embed" ProgID="Equation.DSMT4" ShapeID="_x0000_i1098" DrawAspect="Content" ObjectID="_1281680876" r:id="rId147"/>
        </w:object>
      </w:r>
    </w:p>
    <w:p w:rsidR="00D45A54" w:rsidRPr="00103750" w:rsidRDefault="00D45A54" w:rsidP="00D45A54"/>
    <w:p w:rsidR="009E38F6" w:rsidRPr="00103750" w:rsidRDefault="009E38F6" w:rsidP="00ED4498"/>
    <w:sectPr w:rsidR="009E38F6" w:rsidRPr="00103750" w:rsidSect="005C0192">
      <w:footerReference w:type="default" r:id="rId148"/>
      <w:footerReference w:type="first" r:id="rId14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AEC" w:rsidRDefault="007D5AEC" w:rsidP="001B2114">
      <w:pPr>
        <w:spacing w:after="0" w:line="240" w:lineRule="auto"/>
      </w:pPr>
      <w:r>
        <w:separator/>
      </w:r>
    </w:p>
  </w:endnote>
  <w:endnote w:type="continuationSeparator" w:id="1">
    <w:p w:rsidR="007D5AEC" w:rsidRDefault="007D5AEC" w:rsidP="001B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560"/>
      <w:docPartObj>
        <w:docPartGallery w:val="Page Numbers (Bottom of Page)"/>
        <w:docPartUnique/>
      </w:docPartObj>
    </w:sdtPr>
    <w:sdtContent>
      <w:p w:rsidR="008C3F42" w:rsidRPr="00A67226" w:rsidRDefault="007D3186">
        <w:pPr>
          <w:pStyle w:val="Footer"/>
          <w:jc w:val="right"/>
        </w:pPr>
        <w:r w:rsidRPr="00A67226">
          <w:fldChar w:fldCharType="begin"/>
        </w:r>
        <w:r w:rsidR="008C3F42" w:rsidRPr="00A67226">
          <w:instrText xml:space="preserve"> PAGE   \* MERGEFORMAT </w:instrText>
        </w:r>
        <w:r w:rsidRPr="00A67226">
          <w:fldChar w:fldCharType="separate"/>
        </w:r>
        <w:r w:rsidR="00103750">
          <w:rPr>
            <w:noProof/>
          </w:rPr>
          <w:t>7</w:t>
        </w:r>
        <w:r w:rsidRPr="00A67226"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23601"/>
      <w:docPartObj>
        <w:docPartGallery w:val="Page Numbers (Bottom of Page)"/>
        <w:docPartUnique/>
      </w:docPartObj>
    </w:sdtPr>
    <w:sdtContent>
      <w:p w:rsidR="00036034" w:rsidRPr="005C0192" w:rsidRDefault="007D3186" w:rsidP="005C0192">
        <w:pPr>
          <w:pStyle w:val="Footer"/>
          <w:jc w:val="right"/>
        </w:pPr>
        <w:fldSimple w:instr=" PAGE   \* MERGEFORMAT ">
          <w:r w:rsidR="007D5AEC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AEC" w:rsidRDefault="007D5AEC" w:rsidP="001B2114">
      <w:pPr>
        <w:spacing w:after="0" w:line="240" w:lineRule="auto"/>
      </w:pPr>
      <w:r>
        <w:separator/>
      </w:r>
    </w:p>
  </w:footnote>
  <w:footnote w:type="continuationSeparator" w:id="1">
    <w:p w:rsidR="007D5AEC" w:rsidRDefault="007D5AEC" w:rsidP="001B2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ttachedTemplate r:id="rId1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349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03750"/>
    <w:rsid w:val="00020410"/>
    <w:rsid w:val="00036034"/>
    <w:rsid w:val="00061454"/>
    <w:rsid w:val="00062156"/>
    <w:rsid w:val="0008679A"/>
    <w:rsid w:val="000C0A18"/>
    <w:rsid w:val="000E60FE"/>
    <w:rsid w:val="00103750"/>
    <w:rsid w:val="001469B1"/>
    <w:rsid w:val="00165B5E"/>
    <w:rsid w:val="001779EB"/>
    <w:rsid w:val="0018455B"/>
    <w:rsid w:val="001904B1"/>
    <w:rsid w:val="001B2114"/>
    <w:rsid w:val="001B6FFB"/>
    <w:rsid w:val="00215BD4"/>
    <w:rsid w:val="0022638F"/>
    <w:rsid w:val="00251B1E"/>
    <w:rsid w:val="002932E0"/>
    <w:rsid w:val="002B13FD"/>
    <w:rsid w:val="002C35D0"/>
    <w:rsid w:val="002F5430"/>
    <w:rsid w:val="00301B47"/>
    <w:rsid w:val="00353CB2"/>
    <w:rsid w:val="003651AD"/>
    <w:rsid w:val="003A179C"/>
    <w:rsid w:val="0040094D"/>
    <w:rsid w:val="00416EBF"/>
    <w:rsid w:val="004458F5"/>
    <w:rsid w:val="004E41B3"/>
    <w:rsid w:val="004E7EAD"/>
    <w:rsid w:val="004F65E4"/>
    <w:rsid w:val="00516912"/>
    <w:rsid w:val="00566CED"/>
    <w:rsid w:val="00576D7A"/>
    <w:rsid w:val="005842A4"/>
    <w:rsid w:val="005C0192"/>
    <w:rsid w:val="005F1493"/>
    <w:rsid w:val="005F71F3"/>
    <w:rsid w:val="006606E5"/>
    <w:rsid w:val="00682659"/>
    <w:rsid w:val="00682D2C"/>
    <w:rsid w:val="006906C6"/>
    <w:rsid w:val="0069603D"/>
    <w:rsid w:val="006B7E20"/>
    <w:rsid w:val="00711B99"/>
    <w:rsid w:val="0071265C"/>
    <w:rsid w:val="00727705"/>
    <w:rsid w:val="00754213"/>
    <w:rsid w:val="00766D77"/>
    <w:rsid w:val="007A20FF"/>
    <w:rsid w:val="007D3186"/>
    <w:rsid w:val="007D5AEC"/>
    <w:rsid w:val="007F59FA"/>
    <w:rsid w:val="0081330E"/>
    <w:rsid w:val="00845C7B"/>
    <w:rsid w:val="00846157"/>
    <w:rsid w:val="008465FD"/>
    <w:rsid w:val="00865245"/>
    <w:rsid w:val="00866B20"/>
    <w:rsid w:val="008B452D"/>
    <w:rsid w:val="008C3F42"/>
    <w:rsid w:val="008D604E"/>
    <w:rsid w:val="00923313"/>
    <w:rsid w:val="009254D2"/>
    <w:rsid w:val="00960419"/>
    <w:rsid w:val="009657C5"/>
    <w:rsid w:val="009716AC"/>
    <w:rsid w:val="0097406E"/>
    <w:rsid w:val="0098472B"/>
    <w:rsid w:val="009A0982"/>
    <w:rsid w:val="009B25AE"/>
    <w:rsid w:val="009B3AEF"/>
    <w:rsid w:val="009C2F5A"/>
    <w:rsid w:val="009C5B7D"/>
    <w:rsid w:val="009D61FD"/>
    <w:rsid w:val="009D6BCF"/>
    <w:rsid w:val="009E38F6"/>
    <w:rsid w:val="00A10AEB"/>
    <w:rsid w:val="00A26B02"/>
    <w:rsid w:val="00A33811"/>
    <w:rsid w:val="00A67226"/>
    <w:rsid w:val="00AC42B0"/>
    <w:rsid w:val="00AD6BDF"/>
    <w:rsid w:val="00AE18E0"/>
    <w:rsid w:val="00AF0AB5"/>
    <w:rsid w:val="00B05E9D"/>
    <w:rsid w:val="00B06197"/>
    <w:rsid w:val="00B26FE5"/>
    <w:rsid w:val="00B43569"/>
    <w:rsid w:val="00B644DF"/>
    <w:rsid w:val="00B97872"/>
    <w:rsid w:val="00BD3B6A"/>
    <w:rsid w:val="00C0129D"/>
    <w:rsid w:val="00C62DCC"/>
    <w:rsid w:val="00CE0695"/>
    <w:rsid w:val="00CF0256"/>
    <w:rsid w:val="00D10341"/>
    <w:rsid w:val="00D275BF"/>
    <w:rsid w:val="00D45A54"/>
    <w:rsid w:val="00D47A53"/>
    <w:rsid w:val="00D64683"/>
    <w:rsid w:val="00D66388"/>
    <w:rsid w:val="00D84C41"/>
    <w:rsid w:val="00D95D36"/>
    <w:rsid w:val="00DA3519"/>
    <w:rsid w:val="00DA5ED7"/>
    <w:rsid w:val="00DA7B91"/>
    <w:rsid w:val="00DC3307"/>
    <w:rsid w:val="00DC66B5"/>
    <w:rsid w:val="00DC7700"/>
    <w:rsid w:val="00DD0A5F"/>
    <w:rsid w:val="00DD225A"/>
    <w:rsid w:val="00DD3264"/>
    <w:rsid w:val="00DE3250"/>
    <w:rsid w:val="00E4117B"/>
    <w:rsid w:val="00E65FA1"/>
    <w:rsid w:val="00E77467"/>
    <w:rsid w:val="00E847CF"/>
    <w:rsid w:val="00E96CE4"/>
    <w:rsid w:val="00EA368F"/>
    <w:rsid w:val="00ED2F0A"/>
    <w:rsid w:val="00ED4498"/>
    <w:rsid w:val="00EE70AC"/>
    <w:rsid w:val="00F02A60"/>
    <w:rsid w:val="00F26185"/>
    <w:rsid w:val="00FA1F93"/>
    <w:rsid w:val="00FA320B"/>
    <w:rsid w:val="00FB2F03"/>
    <w:rsid w:val="00FC7C61"/>
    <w:rsid w:val="00FD2D77"/>
    <w:rsid w:val="00FE111A"/>
    <w:rsid w:val="00FE5F6E"/>
    <w:rsid w:val="00FF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99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B99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B9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F0AD00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B99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B9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77550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B9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B9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B9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F0AD00" w:themeColor="accent1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B9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1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1B2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14"/>
    <w:rPr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711B99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11B9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11B9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B99"/>
    <w:rPr>
      <w:rFonts w:asciiTheme="majorHAnsi" w:eastAsiaTheme="majorEastAsia" w:hAnsiTheme="majorHAnsi" w:cstheme="majorBidi"/>
      <w:b/>
      <w:bCs/>
      <w:color w:val="F0AD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1B99"/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1B99"/>
    <w:rPr>
      <w:rFonts w:asciiTheme="majorHAnsi" w:eastAsiaTheme="majorEastAsia" w:hAnsiTheme="majorHAnsi" w:cstheme="majorBidi"/>
      <w:color w:val="7755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1B99"/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11B99"/>
    <w:rPr>
      <w:rFonts w:asciiTheme="majorHAnsi" w:eastAsiaTheme="majorEastAsia" w:hAnsiTheme="majorHAnsi" w:cstheme="majorBidi"/>
      <w:color w:val="F0AD0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1B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B99"/>
    <w:pPr>
      <w:spacing w:line="240" w:lineRule="auto"/>
    </w:pPr>
    <w:rPr>
      <w:b/>
      <w:bCs/>
      <w:color w:val="F0AD00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B99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11B99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1B99"/>
    <w:rPr>
      <w:b/>
      <w:bCs/>
    </w:rPr>
  </w:style>
  <w:style w:type="character" w:styleId="Emphasis">
    <w:name w:val="Emphasis"/>
    <w:basedOn w:val="DefaultParagraphFont"/>
    <w:uiPriority w:val="20"/>
    <w:qFormat/>
    <w:rsid w:val="00711B99"/>
    <w:rPr>
      <w:i/>
      <w:iCs/>
    </w:rPr>
  </w:style>
  <w:style w:type="paragraph" w:styleId="NoSpacing">
    <w:name w:val="No Spacing"/>
    <w:link w:val="NoSpacingChar"/>
    <w:uiPriority w:val="1"/>
    <w:qFormat/>
    <w:rsid w:val="00711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B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B99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11B9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B99"/>
    <w:pPr>
      <w:pBdr>
        <w:bottom w:val="single" w:sz="4" w:space="4" w:color="F0AD00" w:themeColor="accent1"/>
      </w:pBdr>
      <w:spacing w:after="280"/>
      <w:ind w:left="936" w:right="936"/>
    </w:pPr>
    <w:rPr>
      <w:b/>
      <w:bCs/>
      <w:i/>
      <w:iCs/>
      <w:color w:val="F0AD00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B99"/>
    <w:rPr>
      <w:b/>
      <w:bCs/>
      <w:i/>
      <w:iCs/>
      <w:color w:val="F0AD00" w:themeColor="accent1"/>
    </w:rPr>
  </w:style>
  <w:style w:type="character" w:styleId="SubtleEmphasis">
    <w:name w:val="Subtle Emphasis"/>
    <w:basedOn w:val="DefaultParagraphFont"/>
    <w:uiPriority w:val="19"/>
    <w:qFormat/>
    <w:rsid w:val="00711B9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B99"/>
    <w:rPr>
      <w:b/>
      <w:bCs/>
      <w:i/>
      <w:iCs/>
      <w:color w:val="F0AD00" w:themeColor="accent1"/>
    </w:rPr>
  </w:style>
  <w:style w:type="character" w:styleId="SubtleReference">
    <w:name w:val="Subtle Reference"/>
    <w:basedOn w:val="DefaultParagraphFont"/>
    <w:uiPriority w:val="31"/>
    <w:qFormat/>
    <w:rsid w:val="00711B99"/>
    <w:rPr>
      <w:smallCaps/>
      <w:color w:val="60B5C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B99"/>
    <w:rPr>
      <w:b/>
      <w:bCs/>
      <w:smallCaps/>
      <w:color w:val="60B5C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B9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B99"/>
    <w:pPr>
      <w:outlineLvl w:val="9"/>
    </w:pPr>
    <w:rPr>
      <w:lang w:val="fr-CA"/>
    </w:rPr>
  </w:style>
  <w:style w:type="character" w:styleId="PlaceholderText">
    <w:name w:val="Placeholder Text"/>
    <w:basedOn w:val="DefaultParagraphFont"/>
    <w:uiPriority w:val="99"/>
    <w:semiHidden/>
    <w:rsid w:val="009A09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82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845C7B"/>
    <w:rPr>
      <w:position w:val="-32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69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11B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0.wmf"/><Relationship Id="rId138" Type="http://schemas.openxmlformats.org/officeDocument/2006/relationships/image" Target="media/image62.wmf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28" Type="http://schemas.openxmlformats.org/officeDocument/2006/relationships/oleObject" Target="embeddings/oleObject64.bin"/><Relationship Id="rId144" Type="http://schemas.openxmlformats.org/officeDocument/2006/relationships/image" Target="media/image65.wmf"/><Relationship Id="rId149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67.bin"/><Relationship Id="rId139" Type="http://schemas.openxmlformats.org/officeDocument/2006/relationships/oleObject" Target="embeddings/oleObject70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150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16" Type="http://schemas.openxmlformats.org/officeDocument/2006/relationships/image" Target="media/image52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8.wmf"/><Relationship Id="rId137" Type="http://schemas.openxmlformats.org/officeDocument/2006/relationships/oleObject" Target="embeddings/oleObject6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3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43" Type="http://schemas.openxmlformats.org/officeDocument/2006/relationships/oleObject" Target="embeddings/oleObject72.bin"/><Relationship Id="rId148" Type="http://schemas.openxmlformats.org/officeDocument/2006/relationships/footer" Target="footer1.xml"/><Relationship Id="rId15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9.wmf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image" Target="media/image54.wmf"/><Relationship Id="rId125" Type="http://schemas.openxmlformats.org/officeDocument/2006/relationships/image" Target="media/image56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image" Target="media/image59.wmf"/><Relationship Id="rId136" Type="http://schemas.openxmlformats.org/officeDocument/2006/relationships/image" Target="media/image6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4.w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fonda\AppData\Roaming\Microsoft\Templates\pfonda%20Template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46DCC-BB55-4479-8F0D-5EB522D0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pfonda Template</Template>
  <TotalTime>7</TotalTime>
  <Pages>7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>Hossein Rahimzadeh</Manager>
  <Company>www.pfonda.com</Company>
  <LinksUpToDate>false</LinksUpToDate>
  <CharactersWithSpaces>3885</CharactersWithSpaces>
  <SharedDoc>false</SharedDoc>
  <HyperlinkBase>www.pfonda.com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courant de probabilité</dc:title>
  <dc:subject>Mécanique Quantique</dc:subject>
  <dc:creator>Hossein Rahimzadeh</dc:creator>
  <cp:lastModifiedBy>Hossein Rahimzadeh</cp:lastModifiedBy>
  <cp:revision>2</cp:revision>
  <cp:lastPrinted>2008-08-31T17:36:00Z</cp:lastPrinted>
  <dcterms:created xsi:type="dcterms:W3CDTF">2008-08-31T17:31:00Z</dcterms:created>
  <dcterms:modified xsi:type="dcterms:W3CDTF">2008-08-31T17:38:00Z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