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5C0192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www.pfonda.com</w:t>
                    </w:r>
                  </w:p>
                </w:tc>
              </w:sdtContent>
            </w:sdt>
          </w:tr>
          <w:tr w:rsidR="005C01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Default="00FA155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A155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Équation de Hermite</w:t>
                    </w:r>
                  </w:p>
                </w:tc>
              </w:sdtContent>
            </w:sdt>
          </w:tr>
          <w:tr w:rsidR="005C01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5C0192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5C019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Default="005C0192">
                <w:pPr>
                  <w:pStyle w:val="NoSpacing"/>
                  <w:jc w:val="center"/>
                </w:pPr>
              </w:p>
            </w:tc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AE18E0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AE18E0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Default="00AF0AB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8/19/2008</w:t>
                    </w:r>
                  </w:p>
                </w:tc>
              </w:sdtContent>
            </w:sdt>
          </w:tr>
        </w:tbl>
        <w:p w:rsidR="005C0192" w:rsidRDefault="005C0192"/>
        <w:p w:rsidR="005C0192" w:rsidRDefault="005C0192"/>
        <w:p w:rsidR="005C0192" w:rsidRDefault="005C0192"/>
        <w:p w:rsidR="005C0192" w:rsidRDefault="005C0192">
          <w:r>
            <w:br w:type="page"/>
          </w:r>
        </w:p>
      </w:sdtContent>
    </w:sdt>
    <w:p w:rsidR="00FA155F" w:rsidRPr="00F6567E" w:rsidRDefault="00FA155F" w:rsidP="00F6567E">
      <w:pPr>
        <w:pStyle w:val="Title"/>
        <w:rPr>
          <w:lang w:val="fr-CA"/>
        </w:rPr>
      </w:pPr>
      <w:r w:rsidRPr="00F6567E">
        <w:rPr>
          <w:lang w:val="fr-CA"/>
        </w:rPr>
        <w:lastRenderedPageBreak/>
        <w:t>Équation de Hermite</w:t>
      </w:r>
    </w:p>
    <w:p w:rsidR="00FA155F" w:rsidRPr="006A2444" w:rsidRDefault="00FA155F" w:rsidP="00FA155F"/>
    <w:p w:rsidR="00FA155F" w:rsidRPr="006A2444" w:rsidRDefault="00FA155F" w:rsidP="00FA155F">
      <w:pPr>
        <w:rPr>
          <w:color w:val="000000"/>
          <w:sz w:val="24"/>
          <w:szCs w:val="24"/>
        </w:rPr>
      </w:pPr>
      <w:r w:rsidRPr="006A2444">
        <w:rPr>
          <w:sz w:val="24"/>
          <w:szCs w:val="24"/>
        </w:rPr>
        <w:t xml:space="preserve">On veut résoudre </w:t>
      </w:r>
      <w:r w:rsidRPr="006A2444">
        <w:rPr>
          <w:color w:val="000000"/>
          <w:sz w:val="24"/>
          <w:szCs w:val="24"/>
        </w:rPr>
        <w:t>l'équation de Hermite sous la forme particulière suivante :</w:t>
      </w:r>
    </w:p>
    <w:p w:rsidR="00FA155F" w:rsidRPr="006A2444" w:rsidRDefault="00FA155F" w:rsidP="00FA155F">
      <w:r w:rsidRPr="006A2444">
        <w:rPr>
          <w:position w:val="-24"/>
        </w:rPr>
        <w:object w:dxaOrig="38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4pt;height:33.4pt" o:ole="">
            <v:imagedata r:id="rId9" o:title=""/>
          </v:shape>
          <o:OLEObject Type="Embed" ProgID="Equation.DSMT4" ShapeID="_x0000_i1025" DrawAspect="Content" ObjectID="_1281644947" r:id="rId10"/>
        </w:object>
      </w:r>
    </w:p>
    <w:p w:rsidR="00FA155F" w:rsidRPr="006A2444" w:rsidRDefault="00FA155F" w:rsidP="00FA155F">
      <w:pPr>
        <w:rPr>
          <w:sz w:val="24"/>
          <w:szCs w:val="24"/>
        </w:rPr>
      </w:pPr>
      <w:r w:rsidRPr="006A2444">
        <w:rPr>
          <w:sz w:val="24"/>
          <w:szCs w:val="24"/>
        </w:rPr>
        <w:t xml:space="preserve">Où </w:t>
      </w:r>
      <w:r w:rsidRPr="006A2444">
        <w:rPr>
          <w:position w:val="-6"/>
          <w:sz w:val="24"/>
          <w:szCs w:val="24"/>
        </w:rPr>
        <w:object w:dxaOrig="200" w:dyaOrig="220">
          <v:shape id="_x0000_i1026" type="#_x0000_t75" style="width:10.35pt;height:11.5pt" o:ole="">
            <v:imagedata r:id="rId11" o:title=""/>
          </v:shape>
          <o:OLEObject Type="Embed" ProgID="Equation.DSMT4" ShapeID="_x0000_i1026" DrawAspect="Content" ObjectID="_1281644948" r:id="rId12"/>
        </w:object>
      </w:r>
      <w:r w:rsidRPr="006A2444">
        <w:rPr>
          <w:sz w:val="24"/>
          <w:szCs w:val="24"/>
        </w:rPr>
        <w:t>est une constante.</w:t>
      </w:r>
    </w:p>
    <w:p w:rsidR="00FA155F" w:rsidRPr="006A2444" w:rsidRDefault="00FA155F" w:rsidP="00FA155F">
      <w:pPr>
        <w:rPr>
          <w:color w:val="000000"/>
        </w:rPr>
      </w:pPr>
      <w:r w:rsidRPr="006A2444">
        <w:rPr>
          <w:color w:val="000000"/>
        </w:rPr>
        <w:t xml:space="preserve">La solution peut être exprimée comme une série de Taylor autour de </w:t>
      </w:r>
      <w:r w:rsidRPr="006A2444">
        <w:rPr>
          <w:position w:val="-6"/>
        </w:rPr>
        <w:object w:dxaOrig="560" w:dyaOrig="279">
          <v:shape id="_x0000_i1027" type="#_x0000_t75" style="width:27.65pt;height:14.4pt" o:ole="">
            <v:imagedata r:id="rId13" o:title=""/>
          </v:shape>
          <o:OLEObject Type="Embed" ProgID="Equation.DSMT4" ShapeID="_x0000_i1027" DrawAspect="Content" ObjectID="_1281644949" r:id="rId14"/>
        </w:object>
      </w:r>
    </w:p>
    <w:p w:rsidR="00FA155F" w:rsidRPr="006A2444" w:rsidRDefault="00FA155F" w:rsidP="00FA155F">
      <w:pPr>
        <w:rPr>
          <w:color w:val="000000"/>
          <w:sz w:val="24"/>
          <w:szCs w:val="24"/>
        </w:rPr>
      </w:pPr>
      <w:r w:rsidRPr="006A2444">
        <w:rPr>
          <w:color w:val="000000"/>
          <w:sz w:val="24"/>
          <w:szCs w:val="24"/>
        </w:rPr>
        <w:t xml:space="preserve">On cherche une solution de la forme </w:t>
      </w:r>
      <w:r w:rsidRPr="006A2444">
        <w:rPr>
          <w:position w:val="-28"/>
          <w:sz w:val="24"/>
          <w:szCs w:val="24"/>
        </w:rPr>
        <w:object w:dxaOrig="1700" w:dyaOrig="680">
          <v:shape id="_x0000_i1028" type="#_x0000_t75" style="width:85.8pt;height:34.55pt" o:ole="">
            <v:imagedata r:id="rId15" o:title=""/>
          </v:shape>
          <o:OLEObject Type="Embed" ProgID="Equation.DSMT4" ShapeID="_x0000_i1028" DrawAspect="Content" ObjectID="_1281644950" r:id="rId16"/>
        </w:object>
      </w:r>
      <w:r w:rsidRPr="006A2444">
        <w:rPr>
          <w:sz w:val="24"/>
          <w:szCs w:val="24"/>
        </w:rPr>
        <w:t> </w:t>
      </w:r>
      <w:r w:rsidRPr="006A2444">
        <w:rPr>
          <w:color w:val="000000"/>
          <w:sz w:val="24"/>
          <w:szCs w:val="24"/>
        </w:rPr>
        <w:t>dont les dérivées sont :</w:t>
      </w:r>
      <w:r w:rsidRPr="006A2444">
        <w:rPr>
          <w:position w:val="-10"/>
          <w:sz w:val="24"/>
          <w:szCs w:val="24"/>
        </w:rPr>
        <w:t xml:space="preserve"> </w:t>
      </w:r>
    </w:p>
    <w:p w:rsidR="00FA155F" w:rsidRPr="006A2444" w:rsidRDefault="00FA155F" w:rsidP="00FA155F">
      <w:pPr>
        <w:rPr>
          <w:position w:val="-66"/>
        </w:rPr>
      </w:pPr>
      <w:r w:rsidRPr="006A2444">
        <w:rPr>
          <w:position w:val="-66"/>
        </w:rPr>
        <w:object w:dxaOrig="3240" w:dyaOrig="1440">
          <v:shape id="_x0000_i1029" type="#_x0000_t75" style="width:162.45pt;height:1in" o:ole="">
            <v:imagedata r:id="rId17" o:title=""/>
          </v:shape>
          <o:OLEObject Type="Embed" ProgID="Equation.DSMT4" ShapeID="_x0000_i1029" DrawAspect="Content" ObjectID="_1281644951" r:id="rId18"/>
        </w:object>
      </w:r>
    </w:p>
    <w:p w:rsidR="00FA155F" w:rsidRPr="006A2444" w:rsidRDefault="00FA155F" w:rsidP="00FA155F">
      <w:pPr>
        <w:rPr>
          <w:sz w:val="24"/>
          <w:szCs w:val="24"/>
        </w:rPr>
      </w:pPr>
      <w:r w:rsidRPr="006A2444">
        <w:rPr>
          <w:color w:val="000000"/>
          <w:sz w:val="24"/>
          <w:szCs w:val="24"/>
        </w:rPr>
        <w:t xml:space="preserve">En substituant dans l'équation initiale, on obtient </w:t>
      </w:r>
      <w:r w:rsidRPr="006A2444">
        <w:rPr>
          <w:sz w:val="24"/>
          <w:szCs w:val="24"/>
        </w:rPr>
        <w:t>:</w:t>
      </w:r>
    </w:p>
    <w:p w:rsidR="00FA155F" w:rsidRPr="006A2444" w:rsidRDefault="00FA155F" w:rsidP="00FA155F">
      <w:pPr>
        <w:rPr>
          <w:sz w:val="24"/>
          <w:szCs w:val="24"/>
        </w:rPr>
      </w:pPr>
      <w:r w:rsidRPr="006A2444">
        <w:rPr>
          <w:position w:val="-28"/>
          <w:sz w:val="24"/>
          <w:szCs w:val="24"/>
        </w:rPr>
        <w:object w:dxaOrig="5000" w:dyaOrig="680">
          <v:shape id="_x0000_i1030" type="#_x0000_t75" style="width:250pt;height:34pt" o:ole="">
            <v:imagedata r:id="rId19" o:title=""/>
          </v:shape>
          <o:OLEObject Type="Embed" ProgID="Equation.DSMT4" ShapeID="_x0000_i1030" DrawAspect="Content" ObjectID="_1281644952" r:id="rId20"/>
        </w:object>
      </w:r>
    </w:p>
    <w:p w:rsidR="00FA155F" w:rsidRPr="006A2444" w:rsidRDefault="00FA155F" w:rsidP="00FA155F">
      <w:pPr>
        <w:rPr>
          <w:sz w:val="24"/>
          <w:szCs w:val="24"/>
        </w:rPr>
      </w:pPr>
      <w:r w:rsidRPr="006A2444">
        <w:rPr>
          <w:position w:val="-28"/>
          <w:sz w:val="24"/>
          <w:szCs w:val="24"/>
        </w:rPr>
        <w:object w:dxaOrig="5100" w:dyaOrig="680">
          <v:shape id="_x0000_i1031" type="#_x0000_t75" style="width:254.6pt;height:34pt" o:ole="">
            <v:imagedata r:id="rId21" o:title=""/>
          </v:shape>
          <o:OLEObject Type="Embed" ProgID="Equation.DSMT4" ShapeID="_x0000_i1031" DrawAspect="Content" ObjectID="_1281644953" r:id="rId22"/>
        </w:object>
      </w:r>
    </w:p>
    <w:p w:rsidR="00FA155F" w:rsidRPr="006A2444" w:rsidRDefault="00FA155F" w:rsidP="00FA155F">
      <w:pPr>
        <w:rPr>
          <w:position w:val="-28"/>
          <w:sz w:val="24"/>
          <w:szCs w:val="24"/>
        </w:rPr>
      </w:pPr>
      <w:r w:rsidRPr="006A2444">
        <w:rPr>
          <w:position w:val="-28"/>
          <w:sz w:val="24"/>
          <w:szCs w:val="24"/>
        </w:rPr>
        <w:object w:dxaOrig="4459" w:dyaOrig="680">
          <v:shape id="_x0000_i1032" type="#_x0000_t75" style="width:222.9pt;height:34pt" o:ole="">
            <v:imagedata r:id="rId23" o:title=""/>
          </v:shape>
          <o:OLEObject Type="Embed" ProgID="Equation.DSMT4" ShapeID="_x0000_i1032" DrawAspect="Content" ObjectID="_1281644954" r:id="rId24"/>
        </w:object>
      </w:r>
    </w:p>
    <w:p w:rsidR="00FA155F" w:rsidRPr="006A2444" w:rsidRDefault="00FA155F" w:rsidP="00FA155F">
      <w:pPr>
        <w:rPr>
          <w:sz w:val="24"/>
          <w:szCs w:val="24"/>
        </w:rPr>
      </w:pPr>
      <w:r w:rsidRPr="006A2444">
        <w:rPr>
          <w:sz w:val="24"/>
          <w:szCs w:val="24"/>
        </w:rPr>
        <w:t xml:space="preserve">On pose </w:t>
      </w:r>
      <w:r w:rsidRPr="006A2444">
        <w:rPr>
          <w:position w:val="-10"/>
          <w:sz w:val="24"/>
          <w:szCs w:val="24"/>
        </w:rPr>
        <w:object w:dxaOrig="980" w:dyaOrig="320">
          <v:shape id="_x0000_i1033" type="#_x0000_t75" style="width:48.95pt;height:16.15pt" o:ole="">
            <v:imagedata r:id="rId25" o:title=""/>
          </v:shape>
          <o:OLEObject Type="Embed" ProgID="Equation.DSMT4" ShapeID="_x0000_i1033" DrawAspect="Content" ObjectID="_1281644955" r:id="rId26"/>
        </w:object>
      </w:r>
      <w:r w:rsidRPr="006A2444">
        <w:rPr>
          <w:sz w:val="24"/>
          <w:szCs w:val="24"/>
        </w:rPr>
        <w:t xml:space="preserve"> dans le premier terme et </w:t>
      </w:r>
      <w:r w:rsidRPr="006A2444">
        <w:rPr>
          <w:position w:val="-10"/>
          <w:sz w:val="24"/>
          <w:szCs w:val="24"/>
        </w:rPr>
        <w:object w:dxaOrig="639" w:dyaOrig="260">
          <v:shape id="_x0000_i1034" type="#_x0000_t75" style="width:31.7pt;height:13.8pt" o:ole="">
            <v:imagedata r:id="rId27" o:title=""/>
          </v:shape>
          <o:OLEObject Type="Embed" ProgID="Equation.DSMT4" ShapeID="_x0000_i1034" DrawAspect="Content" ObjectID="_1281644956" r:id="rId28"/>
        </w:object>
      </w:r>
      <w:r w:rsidRPr="006A2444">
        <w:rPr>
          <w:sz w:val="24"/>
          <w:szCs w:val="24"/>
        </w:rPr>
        <w:t xml:space="preserve"> dans  le deuxième terme :</w:t>
      </w:r>
    </w:p>
    <w:p w:rsidR="00FA155F" w:rsidRPr="006A2444" w:rsidRDefault="00FA155F" w:rsidP="00FA155F">
      <w:pPr>
        <w:rPr>
          <w:position w:val="-12"/>
        </w:rPr>
      </w:pPr>
      <w:r w:rsidRPr="006A2444">
        <w:rPr>
          <w:position w:val="-14"/>
        </w:rPr>
        <w:object w:dxaOrig="3920" w:dyaOrig="400">
          <v:shape id="_x0000_i1035" type="#_x0000_t75" style="width:195.85pt;height:19.6pt" o:ole="">
            <v:imagedata r:id="rId29" o:title=""/>
          </v:shape>
          <o:OLEObject Type="Embed" ProgID="Equation.DSMT4" ShapeID="_x0000_i1035" DrawAspect="Content" ObjectID="_1281644957" r:id="rId30"/>
        </w:object>
      </w:r>
    </w:p>
    <w:p w:rsidR="00FA155F" w:rsidRPr="006A2444" w:rsidRDefault="00FA155F" w:rsidP="00FA155F">
      <w:pPr>
        <w:rPr>
          <w:position w:val="-12"/>
        </w:rPr>
      </w:pPr>
      <w:r w:rsidRPr="006A2444">
        <w:rPr>
          <w:position w:val="-16"/>
        </w:rPr>
        <w:object w:dxaOrig="3940" w:dyaOrig="440">
          <v:shape id="_x0000_i1036" type="#_x0000_t75" style="width:197pt;height:21.9pt" o:ole="">
            <v:imagedata r:id="rId31" o:title=""/>
          </v:shape>
          <o:OLEObject Type="Embed" ProgID="Equation.DSMT4" ShapeID="_x0000_i1036" DrawAspect="Content" ObjectID="_1281644958" r:id="rId32"/>
        </w:object>
      </w:r>
    </w:p>
    <w:p w:rsidR="00FA155F" w:rsidRPr="006A2444" w:rsidRDefault="00FA155F" w:rsidP="00FA155F">
      <w:pPr>
        <w:rPr>
          <w:sz w:val="24"/>
          <w:szCs w:val="24"/>
        </w:rPr>
      </w:pPr>
      <w:r w:rsidRPr="006A2444">
        <w:rPr>
          <w:sz w:val="24"/>
          <w:szCs w:val="24"/>
        </w:rPr>
        <w:t xml:space="preserve">Le coefficient de </w:t>
      </w:r>
      <w:r w:rsidRPr="006A2444">
        <w:rPr>
          <w:position w:val="-6"/>
          <w:sz w:val="24"/>
          <w:szCs w:val="24"/>
        </w:rPr>
        <w:object w:dxaOrig="300" w:dyaOrig="320">
          <v:shape id="_x0000_i1037" type="#_x0000_t75" style="width:15.55pt;height:16.15pt" o:ole="">
            <v:imagedata r:id="rId33" o:title=""/>
          </v:shape>
          <o:OLEObject Type="Embed" ProgID="Equation.DSMT4" ShapeID="_x0000_i1037" DrawAspect="Content" ObjectID="_1281644959" r:id="rId34"/>
        </w:object>
      </w:r>
      <w:r w:rsidRPr="006A2444">
        <w:rPr>
          <w:sz w:val="24"/>
          <w:szCs w:val="24"/>
        </w:rPr>
        <w:t>doit être égale à zéro.</w:t>
      </w:r>
    </w:p>
    <w:p w:rsidR="00FA155F" w:rsidRPr="006A2444" w:rsidRDefault="00FA155F" w:rsidP="00FA155F">
      <w:pPr>
        <w:rPr>
          <w:position w:val="-28"/>
          <w:sz w:val="24"/>
          <w:szCs w:val="24"/>
        </w:rPr>
      </w:pPr>
      <w:r w:rsidRPr="006A2444">
        <w:rPr>
          <w:position w:val="-28"/>
          <w:sz w:val="24"/>
          <w:szCs w:val="24"/>
        </w:rPr>
        <w:object w:dxaOrig="2260" w:dyaOrig="660">
          <v:shape id="_x0000_i1038" type="#_x0000_t75" style="width:112.9pt;height:33.4pt" o:ole="" o:bordertopcolor="this" o:borderleftcolor="this" o:borderbottomcolor="this" o:borderrightcolor="this">
            <v:imagedata r:id="rId3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38" DrawAspect="Content" ObjectID="_1281644960" r:id="rId36"/>
        </w:object>
      </w:r>
    </w:p>
    <w:p w:rsidR="00FA155F" w:rsidRPr="006A2444" w:rsidRDefault="00FA155F" w:rsidP="00FA155F">
      <w:pPr>
        <w:rPr>
          <w:rFonts w:cs="CMR8"/>
        </w:rPr>
      </w:pPr>
      <w:r w:rsidRPr="006A2444">
        <w:t xml:space="preserve">C’est la relation de recouvrance </w:t>
      </w:r>
      <w:r w:rsidRPr="006A2444">
        <w:rPr>
          <w:rFonts w:cs="CMR12"/>
        </w:rPr>
        <w:t>qui détermine les</w:t>
      </w:r>
      <w:r w:rsidRPr="006A2444">
        <w:rPr>
          <w:rFonts w:cs="CMR12"/>
          <w:position w:val="-14"/>
        </w:rPr>
        <w:object w:dxaOrig="279" w:dyaOrig="380">
          <v:shape id="_x0000_i1039" type="#_x0000_t75" style="width:14.4pt;height:19pt" o:ole="">
            <v:imagedata r:id="rId37" o:title=""/>
          </v:shape>
          <o:OLEObject Type="Embed" ProgID="Equation.DSMT4" ShapeID="_x0000_i1039" DrawAspect="Content" ObjectID="_1281644961" r:id="rId38"/>
        </w:object>
      </w:r>
      <w:r w:rsidRPr="006A2444">
        <w:rPr>
          <w:rFonts w:cs="CMR12"/>
        </w:rPr>
        <w:t>, à condition de connaître</w:t>
      </w:r>
      <w:r w:rsidRPr="006A2444">
        <w:rPr>
          <w:rFonts w:cs="CMR8"/>
        </w:rPr>
        <w:t xml:space="preserve"> </w:t>
      </w:r>
      <w:r w:rsidRPr="006A2444">
        <w:rPr>
          <w:rFonts w:cs="CMR8"/>
          <w:position w:val="-12"/>
        </w:rPr>
        <w:object w:dxaOrig="260" w:dyaOrig="360">
          <v:shape id="_x0000_i1040" type="#_x0000_t75" style="width:12.65pt;height:18.45pt" o:ole="">
            <v:imagedata r:id="rId39" o:title=""/>
          </v:shape>
          <o:OLEObject Type="Embed" ProgID="Equation.DSMT4" ShapeID="_x0000_i1040" DrawAspect="Content" ObjectID="_1281644962" r:id="rId40"/>
        </w:object>
      </w:r>
      <w:r w:rsidRPr="006A2444">
        <w:rPr>
          <w:rFonts w:cs="CMR8"/>
        </w:rPr>
        <w:t>et</w:t>
      </w:r>
      <w:r w:rsidRPr="006A2444">
        <w:rPr>
          <w:rFonts w:cs="CMR8"/>
          <w:position w:val="-12"/>
        </w:rPr>
        <w:object w:dxaOrig="240" w:dyaOrig="360">
          <v:shape id="_x0000_i1041" type="#_x0000_t75" style="width:12.1pt;height:18.45pt" o:ole="">
            <v:imagedata r:id="rId41" o:title=""/>
          </v:shape>
          <o:OLEObject Type="Embed" ProgID="Equation.DSMT4" ShapeID="_x0000_i1041" DrawAspect="Content" ObjectID="_1281644963" r:id="rId42"/>
        </w:object>
      </w:r>
      <w:r w:rsidRPr="006A2444">
        <w:rPr>
          <w:rFonts w:cs="CMR8"/>
        </w:rPr>
        <w:t>.</w:t>
      </w:r>
    </w:p>
    <w:p w:rsidR="00FA155F" w:rsidRPr="006A2444" w:rsidRDefault="00FA155F" w:rsidP="00F6567E">
      <w:pPr>
        <w:pStyle w:val="Heading2"/>
      </w:pPr>
      <w:r w:rsidRPr="006A2444">
        <w:t>Conventions :</w:t>
      </w:r>
    </w:p>
    <w:p w:rsidR="00FA155F" w:rsidRPr="006A2444" w:rsidRDefault="00FA155F" w:rsidP="00F6567E">
      <w:pPr>
        <w:pStyle w:val="Heading3"/>
      </w:pPr>
      <w:r w:rsidRPr="006A2444">
        <w:t xml:space="preserve">-Pour les </w:t>
      </w:r>
      <w:r w:rsidRPr="006A2444">
        <w:object w:dxaOrig="200" w:dyaOrig="220">
          <v:shape id="_x0000_i1042" type="#_x0000_t75" style="width:9.2pt;height:11.5pt" o:ole="">
            <v:imagedata r:id="rId43" o:title=""/>
          </v:shape>
          <o:OLEObject Type="Embed" ProgID="Equation.DSMT4" ShapeID="_x0000_i1042" DrawAspect="Content" ObjectID="_1281644964" r:id="rId44"/>
        </w:object>
      </w:r>
      <w:r w:rsidRPr="006A2444">
        <w:t xml:space="preserve"> paires</w:t>
      </w:r>
    </w:p>
    <w:p w:rsidR="00FA155F" w:rsidRPr="006A2444" w:rsidRDefault="00FA155F" w:rsidP="00FA155F">
      <w:pPr>
        <w:pStyle w:val="ListParagraph"/>
        <w:numPr>
          <w:ilvl w:val="0"/>
          <w:numId w:val="1"/>
        </w:numPr>
        <w:spacing w:before="0" w:line="276" w:lineRule="auto"/>
      </w:pPr>
      <w:r w:rsidRPr="006A2444">
        <w:t xml:space="preserve">On cherche seulement les solutions paires en commençant par </w:t>
      </w:r>
      <w:r w:rsidRPr="006A2444">
        <w:rPr>
          <w:position w:val="-12"/>
        </w:rPr>
        <w:object w:dxaOrig="720" w:dyaOrig="360">
          <v:shape id="_x0000_i1043" type="#_x0000_t75" style="width:36.3pt;height:18.45pt" o:ole="">
            <v:imagedata r:id="rId45" o:title=""/>
          </v:shape>
          <o:OLEObject Type="Embed" ProgID="Equation.DSMT4" ShapeID="_x0000_i1043" DrawAspect="Content" ObjectID="_1281644965" r:id="rId46"/>
        </w:object>
      </w:r>
      <w:r w:rsidRPr="006A2444">
        <w:t xml:space="preserve"> et </w:t>
      </w:r>
      <w:r w:rsidRPr="006A2444">
        <w:rPr>
          <w:position w:val="-12"/>
        </w:rPr>
        <w:object w:dxaOrig="620" w:dyaOrig="360">
          <v:shape id="_x0000_i1044" type="#_x0000_t75" style="width:30.55pt;height:18.45pt" o:ole="">
            <v:imagedata r:id="rId47" o:title=""/>
          </v:shape>
          <o:OLEObject Type="Embed" ProgID="Equation.DSMT4" ShapeID="_x0000_i1044" DrawAspect="Content" ObjectID="_1281644966" r:id="rId48"/>
        </w:object>
      </w:r>
      <w:r w:rsidRPr="006A2444">
        <w:t>:</w:t>
      </w:r>
    </w:p>
    <w:p w:rsidR="00FA155F" w:rsidRPr="006A2444" w:rsidRDefault="00FA155F" w:rsidP="00FA155F">
      <w:pPr>
        <w:jc w:val="center"/>
        <w:rPr>
          <w:rFonts w:cs="CMR8"/>
        </w:rPr>
      </w:pPr>
      <w:r w:rsidRPr="006A2444">
        <w:rPr>
          <w:position w:val="-12"/>
        </w:rPr>
        <w:object w:dxaOrig="4400" w:dyaOrig="380">
          <v:shape id="_x0000_i1045" type="#_x0000_t75" style="width:220.05pt;height:19pt" o:ole="">
            <v:imagedata r:id="rId49" o:title=""/>
          </v:shape>
          <o:OLEObject Type="Embed" ProgID="Equation.DSMT4" ShapeID="_x0000_i1045" DrawAspect="Content" ObjectID="_1281644967" r:id="rId50"/>
        </w:object>
      </w:r>
    </w:p>
    <w:p w:rsidR="00FA155F" w:rsidRPr="006A2444" w:rsidRDefault="00FA155F" w:rsidP="00FA155F">
      <w:pPr>
        <w:pStyle w:val="ListParagraph"/>
        <w:numPr>
          <w:ilvl w:val="0"/>
          <w:numId w:val="1"/>
        </w:numPr>
        <w:spacing w:before="0" w:line="276" w:lineRule="auto"/>
      </w:pPr>
      <w:r w:rsidRPr="006A2444">
        <w:t xml:space="preserve">On choisi </w:t>
      </w:r>
      <w:r w:rsidRPr="006A2444">
        <w:rPr>
          <w:position w:val="-12"/>
        </w:rPr>
        <w:object w:dxaOrig="260" w:dyaOrig="360">
          <v:shape id="_x0000_i1046" type="#_x0000_t75" style="width:12.65pt;height:18.45pt" o:ole="">
            <v:imagedata r:id="rId51" o:title=""/>
          </v:shape>
          <o:OLEObject Type="Embed" ProgID="Equation.DSMT4" ShapeID="_x0000_i1046" DrawAspect="Content" ObjectID="_1281644968" r:id="rId52"/>
        </w:object>
      </w:r>
      <w:r w:rsidRPr="006A2444">
        <w:t xml:space="preserve">de telle manière que le coefficient de l’ordre le plus élevé de </w:t>
      </w:r>
      <w:r w:rsidRPr="006A2444">
        <w:rPr>
          <w:position w:val="-6"/>
        </w:rPr>
        <w:object w:dxaOrig="200" w:dyaOrig="220">
          <v:shape id="_x0000_i1047" type="#_x0000_t75" style="width:9.2pt;height:11.5pt" o:ole="">
            <v:imagedata r:id="rId53" o:title=""/>
          </v:shape>
          <o:OLEObject Type="Embed" ProgID="Equation.DSMT4" ShapeID="_x0000_i1047" DrawAspect="Content" ObjectID="_1281644969" r:id="rId54"/>
        </w:object>
      </w:r>
      <w:r w:rsidRPr="006A2444">
        <w:t xml:space="preserve"> soit égal à</w:t>
      </w:r>
      <w:r w:rsidRPr="006A2444">
        <w:rPr>
          <w:position w:val="-4"/>
        </w:rPr>
        <w:object w:dxaOrig="279" w:dyaOrig="300">
          <v:shape id="_x0000_i1048" type="#_x0000_t75" style="width:14.4pt;height:15pt" o:ole="">
            <v:imagedata r:id="rId55" o:title=""/>
          </v:shape>
          <o:OLEObject Type="Embed" ProgID="Equation.DSMT4" ShapeID="_x0000_i1048" DrawAspect="Content" ObjectID="_1281644970" r:id="rId56"/>
        </w:object>
      </w:r>
      <w:r w:rsidRPr="006A2444">
        <w:t>.</w:t>
      </w:r>
    </w:p>
    <w:p w:rsidR="00FA155F" w:rsidRPr="006A2444" w:rsidRDefault="00FA155F" w:rsidP="00F6567E">
      <w:pPr>
        <w:pStyle w:val="Heading3"/>
      </w:pPr>
      <w:r w:rsidRPr="006A2444">
        <w:t xml:space="preserve">-Pour les </w:t>
      </w:r>
      <w:r w:rsidRPr="006A2444">
        <w:object w:dxaOrig="200" w:dyaOrig="220">
          <v:shape id="_x0000_i1049" type="#_x0000_t75" style="width:9.2pt;height:11.5pt" o:ole="">
            <v:imagedata r:id="rId43" o:title=""/>
          </v:shape>
          <o:OLEObject Type="Embed" ProgID="Equation.DSMT4" ShapeID="_x0000_i1049" DrawAspect="Content" ObjectID="_1281644971" r:id="rId57"/>
        </w:object>
      </w:r>
      <w:r w:rsidRPr="006A2444">
        <w:t xml:space="preserve"> impaires</w:t>
      </w:r>
    </w:p>
    <w:p w:rsidR="00FA155F" w:rsidRPr="006A2444" w:rsidRDefault="00FA155F" w:rsidP="00FA155F">
      <w:pPr>
        <w:pStyle w:val="ListParagraph"/>
        <w:numPr>
          <w:ilvl w:val="0"/>
          <w:numId w:val="2"/>
        </w:numPr>
        <w:spacing w:before="0" w:line="276" w:lineRule="auto"/>
      </w:pPr>
      <w:r w:rsidRPr="006A2444">
        <w:t xml:space="preserve">On cherche seulement les solutions impaires en commençant par </w:t>
      </w:r>
      <w:r w:rsidRPr="006A2444">
        <w:rPr>
          <w:position w:val="-12"/>
        </w:rPr>
        <w:object w:dxaOrig="639" w:dyaOrig="360">
          <v:shape id="_x0000_i1050" type="#_x0000_t75" style="width:31.7pt;height:18.45pt" o:ole="">
            <v:imagedata r:id="rId58" o:title=""/>
          </v:shape>
          <o:OLEObject Type="Embed" ProgID="Equation.DSMT4" ShapeID="_x0000_i1050" DrawAspect="Content" ObjectID="_1281644972" r:id="rId59"/>
        </w:object>
      </w:r>
      <w:r w:rsidRPr="006A2444">
        <w:t xml:space="preserve"> et </w:t>
      </w:r>
      <w:r w:rsidRPr="006A2444">
        <w:rPr>
          <w:position w:val="-12"/>
        </w:rPr>
        <w:object w:dxaOrig="680" w:dyaOrig="360">
          <v:shape id="_x0000_i1051" type="#_x0000_t75" style="width:34pt;height:18.45pt" o:ole="">
            <v:imagedata r:id="rId60" o:title=""/>
          </v:shape>
          <o:OLEObject Type="Embed" ProgID="Equation.DSMT4" ShapeID="_x0000_i1051" DrawAspect="Content" ObjectID="_1281644973" r:id="rId61"/>
        </w:object>
      </w:r>
      <w:r w:rsidRPr="006A2444">
        <w:t>:</w:t>
      </w:r>
    </w:p>
    <w:p w:rsidR="00FA155F" w:rsidRPr="006A2444" w:rsidRDefault="00FA155F" w:rsidP="00FA155F">
      <w:pPr>
        <w:jc w:val="center"/>
        <w:rPr>
          <w:rFonts w:cs="CMR8"/>
        </w:rPr>
      </w:pPr>
      <w:r w:rsidRPr="006A2444">
        <w:rPr>
          <w:position w:val="-12"/>
        </w:rPr>
        <w:object w:dxaOrig="4700" w:dyaOrig="380">
          <v:shape id="_x0000_i1052" type="#_x0000_t75" style="width:235pt;height:19pt" o:ole="">
            <v:imagedata r:id="rId62" o:title=""/>
          </v:shape>
          <o:OLEObject Type="Embed" ProgID="Equation.DSMT4" ShapeID="_x0000_i1052" DrawAspect="Content" ObjectID="_1281644974" r:id="rId63"/>
        </w:object>
      </w:r>
    </w:p>
    <w:p w:rsidR="00FA155F" w:rsidRPr="006A2444" w:rsidRDefault="00FA155F" w:rsidP="00FA155F">
      <w:pPr>
        <w:pStyle w:val="ListParagraph"/>
        <w:numPr>
          <w:ilvl w:val="0"/>
          <w:numId w:val="2"/>
        </w:numPr>
        <w:spacing w:before="0" w:line="276" w:lineRule="auto"/>
      </w:pPr>
      <w:r w:rsidRPr="006A2444">
        <w:t xml:space="preserve">On choisi </w:t>
      </w:r>
      <w:r w:rsidRPr="006A2444">
        <w:rPr>
          <w:position w:val="-12"/>
        </w:rPr>
        <w:object w:dxaOrig="240" w:dyaOrig="360">
          <v:shape id="_x0000_i1053" type="#_x0000_t75" style="width:12.1pt;height:18.45pt" o:ole="">
            <v:imagedata r:id="rId64" o:title=""/>
          </v:shape>
          <o:OLEObject Type="Embed" ProgID="Equation.DSMT4" ShapeID="_x0000_i1053" DrawAspect="Content" ObjectID="_1281644975" r:id="rId65"/>
        </w:object>
      </w:r>
      <w:r w:rsidRPr="006A2444">
        <w:t xml:space="preserve">de telle manière que le coefficient de l’ordre le plus élevé de </w:t>
      </w:r>
      <w:r w:rsidRPr="006A2444">
        <w:rPr>
          <w:position w:val="-6"/>
        </w:rPr>
        <w:object w:dxaOrig="200" w:dyaOrig="220">
          <v:shape id="_x0000_i1054" type="#_x0000_t75" style="width:9.2pt;height:11.5pt" o:ole="">
            <v:imagedata r:id="rId53" o:title=""/>
          </v:shape>
          <o:OLEObject Type="Embed" ProgID="Equation.DSMT4" ShapeID="_x0000_i1054" DrawAspect="Content" ObjectID="_1281644976" r:id="rId66"/>
        </w:object>
      </w:r>
      <w:r w:rsidRPr="006A2444">
        <w:t xml:space="preserve"> soit égal à</w:t>
      </w:r>
      <w:r w:rsidRPr="006A2444">
        <w:rPr>
          <w:position w:val="-4"/>
        </w:rPr>
        <w:object w:dxaOrig="279" w:dyaOrig="300">
          <v:shape id="_x0000_i1055" type="#_x0000_t75" style="width:14.4pt;height:15pt" o:ole="">
            <v:imagedata r:id="rId55" o:title=""/>
          </v:shape>
          <o:OLEObject Type="Embed" ProgID="Equation.DSMT4" ShapeID="_x0000_i1055" DrawAspect="Content" ObjectID="_1281644977" r:id="rId67"/>
        </w:object>
      </w:r>
      <w:r w:rsidRPr="006A2444">
        <w:t>.</w:t>
      </w:r>
    </w:p>
    <w:p w:rsidR="00FA155F" w:rsidRPr="006A2444" w:rsidRDefault="00FA155F" w:rsidP="00F6567E">
      <w:pPr>
        <w:pStyle w:val="Heading2"/>
      </w:pPr>
      <w:r w:rsidRPr="006A2444">
        <w:t>Exemple 1</w:t>
      </w:r>
    </w:p>
    <w:p w:rsidR="00FA155F" w:rsidRPr="006A2444" w:rsidRDefault="00FA155F" w:rsidP="00FA155F">
      <w:r w:rsidRPr="006A2444">
        <w:t xml:space="preserve">Pour </w:t>
      </w:r>
      <w:r w:rsidRPr="006A2444">
        <w:rPr>
          <w:position w:val="-6"/>
        </w:rPr>
        <w:object w:dxaOrig="560" w:dyaOrig="279">
          <v:shape id="_x0000_i1056" type="#_x0000_t75" style="width:27.65pt;height:14.4pt" o:ole="">
            <v:imagedata r:id="rId68" o:title=""/>
          </v:shape>
          <o:OLEObject Type="Embed" ProgID="Equation.DSMT4" ShapeID="_x0000_i1056" DrawAspect="Content" ObjectID="_1281644978" r:id="rId69"/>
        </w:object>
      </w:r>
      <w:r w:rsidRPr="006A2444">
        <w:t>l’équation de Hermite s’écrit comme,</w:t>
      </w:r>
    </w:p>
    <w:p w:rsidR="00FA155F" w:rsidRPr="006A2444" w:rsidRDefault="00FA155F" w:rsidP="00FA155F">
      <w:pPr>
        <w:rPr>
          <w:position w:val="-24"/>
        </w:rPr>
      </w:pPr>
      <w:r w:rsidRPr="006A2444">
        <w:rPr>
          <w:position w:val="-24"/>
        </w:rPr>
        <w:object w:dxaOrig="2799" w:dyaOrig="660">
          <v:shape id="_x0000_i1057" type="#_x0000_t75" style="width:139.95pt;height:33.4pt" o:ole="">
            <v:imagedata r:id="rId70" o:title=""/>
          </v:shape>
          <o:OLEObject Type="Embed" ProgID="Equation.DSMT4" ShapeID="_x0000_i1057" DrawAspect="Content" ObjectID="_1281644979" r:id="rId71"/>
        </w:object>
      </w:r>
    </w:p>
    <w:p w:rsidR="00FA155F" w:rsidRPr="006A2444" w:rsidRDefault="00FA155F" w:rsidP="00FA155F">
      <w:pPr>
        <w:rPr>
          <w:position w:val="-24"/>
        </w:rPr>
      </w:pPr>
      <w:r w:rsidRPr="006A2444">
        <w:rPr>
          <w:position w:val="-24"/>
        </w:rPr>
        <w:t>La solution de cette équation est :</w:t>
      </w:r>
    </w:p>
    <w:p w:rsidR="00FA155F" w:rsidRPr="006A2444" w:rsidRDefault="00FA155F" w:rsidP="00FA155F">
      <w:r w:rsidRPr="006A2444">
        <w:rPr>
          <w:position w:val="-12"/>
        </w:rPr>
        <w:object w:dxaOrig="1100" w:dyaOrig="360">
          <v:shape id="_x0000_i1058" type="#_x0000_t75" style="width:55.85pt;height:18.45pt" o:ole="">
            <v:imagedata r:id="rId72" o:title=""/>
          </v:shape>
          <o:OLEObject Type="Embed" ProgID="Equation.DSMT4" ShapeID="_x0000_i1058" DrawAspect="Content" ObjectID="_1281644980" r:id="rId73"/>
        </w:object>
      </w:r>
    </w:p>
    <w:p w:rsidR="00FA155F" w:rsidRPr="006A2444" w:rsidRDefault="00FA155F" w:rsidP="00FA155F">
      <w:r w:rsidRPr="006A2444">
        <w:t xml:space="preserve">Par convention, </w:t>
      </w:r>
    </w:p>
    <w:p w:rsidR="00FA155F" w:rsidRPr="006A2444" w:rsidRDefault="00FA155F" w:rsidP="00FA155F">
      <w:pPr>
        <w:rPr>
          <w:position w:val="-12"/>
        </w:rPr>
      </w:pPr>
      <w:r w:rsidRPr="006A2444">
        <w:rPr>
          <w:position w:val="-12"/>
        </w:rPr>
        <w:object w:dxaOrig="1040" w:dyaOrig="380">
          <v:shape id="_x0000_i1059" type="#_x0000_t75" style="width:52.4pt;height:19pt" o:ole="">
            <v:imagedata r:id="rId74" o:title=""/>
          </v:shape>
          <o:OLEObject Type="Embed" ProgID="Equation.DSMT4" ShapeID="_x0000_i1059" DrawAspect="Content" ObjectID="_1281644981" r:id="rId75"/>
        </w:object>
      </w:r>
    </w:p>
    <w:p w:rsidR="00FA155F" w:rsidRPr="006A2444" w:rsidRDefault="00FA155F" w:rsidP="00FA155F">
      <w:r w:rsidRPr="006A2444">
        <w:rPr>
          <w:position w:val="-12"/>
        </w:rPr>
        <w:t>Donc,</w:t>
      </w:r>
    </w:p>
    <w:p w:rsidR="00FA155F" w:rsidRPr="00F6567E" w:rsidRDefault="00FA155F" w:rsidP="00FA155F">
      <w:pPr>
        <w:rPr>
          <w:position w:val="-12"/>
        </w:rPr>
      </w:pPr>
      <w:r w:rsidRPr="006A2444">
        <w:rPr>
          <w:position w:val="-12"/>
        </w:rPr>
        <w:object w:dxaOrig="980" w:dyaOrig="360">
          <v:shape id="_x0000_i1060" type="#_x0000_t75" style="width:48.95pt;height:18.45pt" o:ole="" o:bordertopcolor="this" o:borderleftcolor="this" o:borderbottomcolor="this" o:borderrightcolor="this">
            <v:imagedata r:id="rId7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0" DrawAspect="Content" ObjectID="_1281644982" r:id="rId77"/>
        </w:object>
      </w:r>
    </w:p>
    <w:p w:rsidR="00FA155F" w:rsidRPr="006A2444" w:rsidRDefault="00FA155F" w:rsidP="00F6567E">
      <w:pPr>
        <w:pStyle w:val="Heading2"/>
      </w:pPr>
      <w:r w:rsidRPr="006A2444">
        <w:t>Exemple 2</w:t>
      </w:r>
    </w:p>
    <w:p w:rsidR="00FA155F" w:rsidRPr="006A2444" w:rsidRDefault="00FA155F" w:rsidP="00FA155F">
      <w:r w:rsidRPr="006A2444">
        <w:t xml:space="preserve">Pour </w:t>
      </w:r>
      <w:r w:rsidRPr="006A2444">
        <w:rPr>
          <w:position w:val="-6"/>
        </w:rPr>
        <w:object w:dxaOrig="520" w:dyaOrig="279">
          <v:shape id="_x0000_i1061" type="#_x0000_t75" style="width:26.5pt;height:14.4pt" o:ole="">
            <v:imagedata r:id="rId78" o:title=""/>
          </v:shape>
          <o:OLEObject Type="Embed" ProgID="Equation.DSMT4" ShapeID="_x0000_i1061" DrawAspect="Content" ObjectID="_1281644983" r:id="rId79"/>
        </w:object>
      </w:r>
      <w:r w:rsidRPr="006A2444">
        <w:t>l’équation de Hermite s’écrit comme,</w:t>
      </w:r>
    </w:p>
    <w:p w:rsidR="00FA155F" w:rsidRPr="006A2444" w:rsidRDefault="00FA155F" w:rsidP="00FA155F">
      <w:pPr>
        <w:rPr>
          <w:position w:val="-24"/>
        </w:rPr>
      </w:pPr>
      <w:r w:rsidRPr="006A2444">
        <w:rPr>
          <w:position w:val="-24"/>
        </w:rPr>
        <w:object w:dxaOrig="3640" w:dyaOrig="660">
          <v:shape id="_x0000_i1062" type="#_x0000_t75" style="width:182pt;height:33.4pt" o:ole="">
            <v:imagedata r:id="rId80" o:title=""/>
          </v:shape>
          <o:OLEObject Type="Embed" ProgID="Equation.DSMT4" ShapeID="_x0000_i1062" DrawAspect="Content" ObjectID="_1281644984" r:id="rId81"/>
        </w:object>
      </w:r>
    </w:p>
    <w:p w:rsidR="00FA155F" w:rsidRPr="006A2444" w:rsidRDefault="00FA155F" w:rsidP="00FA155F">
      <w:pPr>
        <w:rPr>
          <w:position w:val="-24"/>
        </w:rPr>
      </w:pPr>
      <w:r w:rsidRPr="006A2444">
        <w:rPr>
          <w:position w:val="-24"/>
        </w:rPr>
        <w:t>La solution de cette équation est :</w:t>
      </w:r>
    </w:p>
    <w:p w:rsidR="00FA155F" w:rsidRPr="006A2444" w:rsidRDefault="00FA155F" w:rsidP="00FA155F">
      <w:r w:rsidRPr="006A2444">
        <w:rPr>
          <w:position w:val="-12"/>
        </w:rPr>
        <w:object w:dxaOrig="1180" w:dyaOrig="360">
          <v:shape id="_x0000_i1063" type="#_x0000_t75" style="width:59.35pt;height:18.45pt" o:ole="">
            <v:imagedata r:id="rId82" o:title=""/>
          </v:shape>
          <o:OLEObject Type="Embed" ProgID="Equation.DSMT4" ShapeID="_x0000_i1063" DrawAspect="Content" ObjectID="_1281644985" r:id="rId83"/>
        </w:object>
      </w:r>
    </w:p>
    <w:p w:rsidR="00FA155F" w:rsidRPr="006A2444" w:rsidRDefault="00FA155F" w:rsidP="00FA155F">
      <w:r w:rsidRPr="006A2444">
        <w:t xml:space="preserve">Par convention, </w:t>
      </w:r>
    </w:p>
    <w:p w:rsidR="00FA155F" w:rsidRPr="006A2444" w:rsidRDefault="00FA155F" w:rsidP="00FA155F">
      <w:pPr>
        <w:rPr>
          <w:position w:val="-12"/>
        </w:rPr>
      </w:pPr>
      <w:r w:rsidRPr="006A2444">
        <w:rPr>
          <w:position w:val="-12"/>
        </w:rPr>
        <w:object w:dxaOrig="1060" w:dyaOrig="380">
          <v:shape id="_x0000_i1064" type="#_x0000_t75" style="width:53.55pt;height:19pt" o:ole="">
            <v:imagedata r:id="rId84" o:title=""/>
          </v:shape>
          <o:OLEObject Type="Embed" ProgID="Equation.DSMT4" ShapeID="_x0000_i1064" DrawAspect="Content" ObjectID="_1281644986" r:id="rId85"/>
        </w:object>
      </w:r>
    </w:p>
    <w:p w:rsidR="00FA155F" w:rsidRPr="006A2444" w:rsidRDefault="00FA155F" w:rsidP="00FA155F">
      <w:r w:rsidRPr="006A2444">
        <w:rPr>
          <w:position w:val="-12"/>
        </w:rPr>
        <w:t>Donc,</w:t>
      </w:r>
    </w:p>
    <w:p w:rsidR="00FA155F" w:rsidRPr="006A2444" w:rsidRDefault="00FA155F" w:rsidP="00FA155F">
      <w:pPr>
        <w:rPr>
          <w:position w:val="-12"/>
        </w:rPr>
      </w:pPr>
      <w:r w:rsidRPr="006A2444">
        <w:rPr>
          <w:position w:val="-12"/>
        </w:rPr>
        <w:object w:dxaOrig="1120" w:dyaOrig="360">
          <v:shape id="_x0000_i1065" type="#_x0000_t75" style="width:55.85pt;height:18.45pt" o:ole="" o:bordertopcolor="this" o:borderleftcolor="this" o:borderbottomcolor="this" o:borderrightcolor="this">
            <v:imagedata r:id="rId8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5" DrawAspect="Content" ObjectID="_1281644987" r:id="rId87"/>
        </w:object>
      </w:r>
    </w:p>
    <w:p w:rsidR="00FA155F" w:rsidRPr="006A2444" w:rsidRDefault="00FA155F" w:rsidP="00F6567E">
      <w:pPr>
        <w:pStyle w:val="Heading2"/>
      </w:pPr>
      <w:r w:rsidRPr="006A2444">
        <w:t>Exemple 3</w:t>
      </w:r>
    </w:p>
    <w:p w:rsidR="00FA155F" w:rsidRPr="006A2444" w:rsidRDefault="00FA155F" w:rsidP="00FA155F">
      <w:r w:rsidRPr="006A2444">
        <w:t xml:space="preserve">Pour </w:t>
      </w:r>
      <w:r w:rsidRPr="006A2444">
        <w:rPr>
          <w:position w:val="-6"/>
        </w:rPr>
        <w:object w:dxaOrig="560" w:dyaOrig="279">
          <v:shape id="_x0000_i1066" type="#_x0000_t75" style="width:27.65pt;height:14.4pt" o:ole="">
            <v:imagedata r:id="rId88" o:title=""/>
          </v:shape>
          <o:OLEObject Type="Embed" ProgID="Equation.DSMT4" ShapeID="_x0000_i1066" DrawAspect="Content" ObjectID="_1281644988" r:id="rId89"/>
        </w:object>
      </w:r>
      <w:r w:rsidRPr="006A2444">
        <w:t>l’équation de Hermite s’écrit comme,</w:t>
      </w:r>
    </w:p>
    <w:p w:rsidR="00FA155F" w:rsidRPr="006A2444" w:rsidRDefault="00FA155F" w:rsidP="00FA155F">
      <w:pPr>
        <w:rPr>
          <w:position w:val="-24"/>
        </w:rPr>
      </w:pPr>
      <w:r w:rsidRPr="006A2444">
        <w:rPr>
          <w:position w:val="-24"/>
        </w:rPr>
        <w:object w:dxaOrig="3720" w:dyaOrig="660">
          <v:shape id="_x0000_i1067" type="#_x0000_t75" style="width:186.05pt;height:33.4pt" o:ole="">
            <v:imagedata r:id="rId90" o:title=""/>
          </v:shape>
          <o:OLEObject Type="Embed" ProgID="Equation.DSMT4" ShapeID="_x0000_i1067" DrawAspect="Content" ObjectID="_1281644989" r:id="rId91"/>
        </w:object>
      </w:r>
    </w:p>
    <w:p w:rsidR="00FA155F" w:rsidRPr="006A2444" w:rsidRDefault="00FA155F" w:rsidP="00FA155F">
      <w:pPr>
        <w:rPr>
          <w:position w:val="-24"/>
        </w:rPr>
      </w:pPr>
      <w:r w:rsidRPr="006A2444">
        <w:rPr>
          <w:position w:val="-24"/>
        </w:rPr>
        <w:t>La solution de cette équation est :</w:t>
      </w:r>
    </w:p>
    <w:p w:rsidR="00FA155F" w:rsidRPr="006A2444" w:rsidRDefault="00FA155F" w:rsidP="00FA155F">
      <w:pPr>
        <w:rPr>
          <w:position w:val="-28"/>
        </w:rPr>
      </w:pPr>
      <w:r w:rsidRPr="006A2444">
        <w:rPr>
          <w:position w:val="-12"/>
        </w:rPr>
        <w:object w:dxaOrig="1740" w:dyaOrig="380">
          <v:shape id="_x0000_i1068" type="#_x0000_t75" style="width:87pt;height:19pt" o:ole="">
            <v:imagedata r:id="rId92" o:title=""/>
          </v:shape>
          <o:OLEObject Type="Embed" ProgID="Equation.DSMT4" ShapeID="_x0000_i1068" DrawAspect="Content" ObjectID="_1281644990" r:id="rId93"/>
        </w:object>
      </w:r>
    </w:p>
    <w:p w:rsidR="00FA155F" w:rsidRPr="006A2444" w:rsidRDefault="00FA155F" w:rsidP="00FA155F">
      <w:r w:rsidRPr="006A2444">
        <w:t xml:space="preserve">Par convention, </w:t>
      </w:r>
    </w:p>
    <w:p w:rsidR="00FA155F" w:rsidRPr="006A2444" w:rsidRDefault="00FA155F" w:rsidP="00FA155F">
      <w:pPr>
        <w:rPr>
          <w:position w:val="-12"/>
        </w:rPr>
      </w:pPr>
      <w:r w:rsidRPr="006A2444">
        <w:rPr>
          <w:position w:val="-12"/>
        </w:rPr>
        <w:object w:dxaOrig="1120" w:dyaOrig="380">
          <v:shape id="_x0000_i1069" type="#_x0000_t75" style="width:56.45pt;height:19pt" o:ole="">
            <v:imagedata r:id="rId94" o:title=""/>
          </v:shape>
          <o:OLEObject Type="Embed" ProgID="Equation.DSMT4" ShapeID="_x0000_i1069" DrawAspect="Content" ObjectID="_1281644991" r:id="rId95"/>
        </w:object>
      </w:r>
    </w:p>
    <w:p w:rsidR="00FA155F" w:rsidRPr="006A2444" w:rsidRDefault="00FA155F" w:rsidP="00FA155F">
      <w:r w:rsidRPr="006A2444">
        <w:t>Mais, selon la relation de recouvrance,</w:t>
      </w:r>
    </w:p>
    <w:p w:rsidR="00FA155F" w:rsidRPr="006A2444" w:rsidRDefault="00FA155F" w:rsidP="00FA155F">
      <w:pPr>
        <w:rPr>
          <w:position w:val="-28"/>
          <w:sz w:val="24"/>
          <w:szCs w:val="24"/>
        </w:rPr>
      </w:pPr>
      <w:r w:rsidRPr="006A2444">
        <w:rPr>
          <w:position w:val="-28"/>
          <w:sz w:val="24"/>
          <w:szCs w:val="24"/>
        </w:rPr>
        <w:object w:dxaOrig="2260" w:dyaOrig="660">
          <v:shape id="_x0000_i1070" type="#_x0000_t75" style="width:112.9pt;height:33.4pt" o:ole="">
            <v:imagedata r:id="rId96" o:title=""/>
          </v:shape>
          <o:OLEObject Type="Embed" ProgID="Equation.DSMT4" ShapeID="_x0000_i1070" DrawAspect="Content" ObjectID="_1281644992" r:id="rId97"/>
        </w:object>
      </w:r>
    </w:p>
    <w:p w:rsidR="00FA155F" w:rsidRPr="006A2444" w:rsidRDefault="00FA155F" w:rsidP="00FA155F">
      <w:pPr>
        <w:rPr>
          <w:position w:val="-28"/>
        </w:rPr>
      </w:pPr>
      <w:r w:rsidRPr="006A2444">
        <w:rPr>
          <w:position w:val="-28"/>
        </w:rPr>
        <w:t>On à :</w:t>
      </w:r>
    </w:p>
    <w:p w:rsidR="00FA155F" w:rsidRPr="006A2444" w:rsidRDefault="00FA155F" w:rsidP="00FA155F">
      <w:r w:rsidRPr="006A2444">
        <w:rPr>
          <w:position w:val="-12"/>
        </w:rPr>
        <w:object w:dxaOrig="980" w:dyaOrig="360">
          <v:shape id="_x0000_i1071" type="#_x0000_t75" style="width:48.95pt;height:18.45pt" o:ole="">
            <v:imagedata r:id="rId98" o:title=""/>
          </v:shape>
          <o:OLEObject Type="Embed" ProgID="Equation.DSMT4" ShapeID="_x0000_i1071" DrawAspect="Content" ObjectID="_1281644993" r:id="rId99"/>
        </w:object>
      </w:r>
    </w:p>
    <w:p w:rsidR="00FA155F" w:rsidRPr="006A2444" w:rsidRDefault="00FA155F" w:rsidP="00FA155F">
      <w:r w:rsidRPr="006A2444">
        <w:rPr>
          <w:position w:val="-12"/>
        </w:rPr>
        <w:object w:dxaOrig="2060" w:dyaOrig="360">
          <v:shape id="_x0000_i1072" type="#_x0000_t75" style="width:102.55pt;height:17.85pt" o:ole="">
            <v:imagedata r:id="rId100" o:title=""/>
          </v:shape>
          <o:OLEObject Type="Embed" ProgID="Equation.DSMT4" ShapeID="_x0000_i1072" DrawAspect="Content" ObjectID="_1281644994" r:id="rId101"/>
        </w:object>
      </w:r>
    </w:p>
    <w:p w:rsidR="00FA155F" w:rsidRPr="006A2444" w:rsidRDefault="00FA155F" w:rsidP="00FA155F">
      <w:pPr>
        <w:rPr>
          <w:position w:val="-12"/>
        </w:rPr>
      </w:pPr>
      <w:r w:rsidRPr="006A2444">
        <w:rPr>
          <w:position w:val="-12"/>
        </w:rPr>
        <w:object w:dxaOrig="1579" w:dyaOrig="380">
          <v:shape id="_x0000_i1073" type="#_x0000_t75" style="width:79.5pt;height:19.6pt" o:ole="" o:bordertopcolor="this" o:borderleftcolor="this" o:borderbottomcolor="this" o:borderrightcolor="this">
            <v:imagedata r:id="rId10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73" DrawAspect="Content" ObjectID="_1281644995" r:id="rId103"/>
        </w:object>
      </w:r>
    </w:p>
    <w:p w:rsidR="00FA155F" w:rsidRPr="006A2444" w:rsidRDefault="00FA155F" w:rsidP="00F6567E">
      <w:pPr>
        <w:pStyle w:val="Heading2"/>
      </w:pPr>
      <w:r w:rsidRPr="006A2444">
        <w:t>Exemple 3</w:t>
      </w:r>
    </w:p>
    <w:p w:rsidR="00FA155F" w:rsidRPr="006A2444" w:rsidRDefault="00FA155F" w:rsidP="00FA155F">
      <w:r w:rsidRPr="006A2444">
        <w:t xml:space="preserve">Pour </w:t>
      </w:r>
      <w:r w:rsidRPr="006A2444">
        <w:rPr>
          <w:position w:val="-6"/>
        </w:rPr>
        <w:object w:dxaOrig="540" w:dyaOrig="279">
          <v:shape id="_x0000_i1074" type="#_x0000_t75" style="width:26.5pt;height:14.4pt" o:ole="">
            <v:imagedata r:id="rId104" o:title=""/>
          </v:shape>
          <o:OLEObject Type="Embed" ProgID="Equation.DSMT4" ShapeID="_x0000_i1074" DrawAspect="Content" ObjectID="_1281644996" r:id="rId105"/>
        </w:object>
      </w:r>
      <w:r w:rsidRPr="006A2444">
        <w:t>l’équation de Hermite s’écrit comme,</w:t>
      </w:r>
    </w:p>
    <w:p w:rsidR="00FA155F" w:rsidRPr="006A2444" w:rsidRDefault="00FA155F" w:rsidP="00FA155F">
      <w:pPr>
        <w:rPr>
          <w:position w:val="-24"/>
        </w:rPr>
      </w:pPr>
      <w:r w:rsidRPr="006A2444">
        <w:rPr>
          <w:position w:val="-24"/>
        </w:rPr>
        <w:object w:dxaOrig="3700" w:dyaOrig="660">
          <v:shape id="_x0000_i1075" type="#_x0000_t75" style="width:184.9pt;height:33.4pt" o:ole="">
            <v:imagedata r:id="rId106" o:title=""/>
          </v:shape>
          <o:OLEObject Type="Embed" ProgID="Equation.DSMT4" ShapeID="_x0000_i1075" DrawAspect="Content" ObjectID="_1281644997" r:id="rId107"/>
        </w:object>
      </w:r>
    </w:p>
    <w:p w:rsidR="00FA155F" w:rsidRPr="006A2444" w:rsidRDefault="00FA155F" w:rsidP="00FA155F">
      <w:pPr>
        <w:rPr>
          <w:position w:val="-24"/>
        </w:rPr>
      </w:pPr>
      <w:r w:rsidRPr="006A2444">
        <w:rPr>
          <w:position w:val="-24"/>
        </w:rPr>
        <w:t>La solution de cette équation est :</w:t>
      </w:r>
    </w:p>
    <w:p w:rsidR="00FA155F" w:rsidRPr="006A2444" w:rsidRDefault="00FA155F" w:rsidP="00FA155F">
      <w:pPr>
        <w:rPr>
          <w:position w:val="-28"/>
        </w:rPr>
      </w:pPr>
      <w:r w:rsidRPr="006A2444">
        <w:rPr>
          <w:position w:val="-12"/>
        </w:rPr>
        <w:object w:dxaOrig="1800" w:dyaOrig="380">
          <v:shape id="_x0000_i1076" type="#_x0000_t75" style="width:90.45pt;height:19pt" o:ole="">
            <v:imagedata r:id="rId108" o:title=""/>
          </v:shape>
          <o:OLEObject Type="Embed" ProgID="Equation.DSMT4" ShapeID="_x0000_i1076" DrawAspect="Content" ObjectID="_1281644998" r:id="rId109"/>
        </w:object>
      </w:r>
    </w:p>
    <w:p w:rsidR="00FA155F" w:rsidRPr="006A2444" w:rsidRDefault="00FA155F" w:rsidP="00FA155F">
      <w:r w:rsidRPr="006A2444">
        <w:t xml:space="preserve">Par convention, </w:t>
      </w:r>
    </w:p>
    <w:p w:rsidR="00FA155F" w:rsidRPr="006A2444" w:rsidRDefault="00FA155F" w:rsidP="00FA155F">
      <w:pPr>
        <w:rPr>
          <w:position w:val="-12"/>
        </w:rPr>
      </w:pPr>
      <w:r w:rsidRPr="006A2444">
        <w:rPr>
          <w:position w:val="-12"/>
        </w:rPr>
        <w:object w:dxaOrig="1080" w:dyaOrig="380">
          <v:shape id="_x0000_i1077" type="#_x0000_t75" style="width:54.15pt;height:19pt" o:ole="">
            <v:imagedata r:id="rId110" o:title=""/>
          </v:shape>
          <o:OLEObject Type="Embed" ProgID="Equation.DSMT4" ShapeID="_x0000_i1077" DrawAspect="Content" ObjectID="_1281644999" r:id="rId111"/>
        </w:object>
      </w:r>
    </w:p>
    <w:p w:rsidR="00FA155F" w:rsidRPr="006A2444" w:rsidRDefault="00FA155F" w:rsidP="00FA155F">
      <w:r w:rsidRPr="006A2444">
        <w:t>Mais, selon la relation de recouvrance,</w:t>
      </w:r>
    </w:p>
    <w:p w:rsidR="00FA155F" w:rsidRPr="006A2444" w:rsidRDefault="00FA155F" w:rsidP="00FA155F">
      <w:pPr>
        <w:rPr>
          <w:position w:val="-28"/>
          <w:sz w:val="24"/>
          <w:szCs w:val="24"/>
        </w:rPr>
      </w:pPr>
      <w:r w:rsidRPr="006A2444">
        <w:rPr>
          <w:position w:val="-28"/>
          <w:sz w:val="24"/>
          <w:szCs w:val="24"/>
        </w:rPr>
        <w:object w:dxaOrig="2260" w:dyaOrig="660">
          <v:shape id="_x0000_i1078" type="#_x0000_t75" style="width:112.9pt;height:33.4pt" o:ole="">
            <v:imagedata r:id="rId112" o:title=""/>
          </v:shape>
          <o:OLEObject Type="Embed" ProgID="Equation.DSMT4" ShapeID="_x0000_i1078" DrawAspect="Content" ObjectID="_1281645000" r:id="rId113"/>
        </w:object>
      </w:r>
    </w:p>
    <w:p w:rsidR="00FA155F" w:rsidRPr="006A2444" w:rsidRDefault="00FA155F" w:rsidP="00FA155F">
      <w:pPr>
        <w:rPr>
          <w:position w:val="-28"/>
        </w:rPr>
      </w:pPr>
      <w:r w:rsidRPr="006A2444">
        <w:rPr>
          <w:position w:val="-28"/>
        </w:rPr>
        <w:t>On à :</w:t>
      </w:r>
    </w:p>
    <w:p w:rsidR="00FA155F" w:rsidRPr="006A2444" w:rsidRDefault="00FA155F" w:rsidP="00FA155F">
      <w:r w:rsidRPr="006A2444">
        <w:rPr>
          <w:position w:val="-24"/>
        </w:rPr>
        <w:object w:dxaOrig="1040" w:dyaOrig="620">
          <v:shape id="_x0000_i1079" type="#_x0000_t75" style="width:52.4pt;height:31.1pt" o:ole="">
            <v:imagedata r:id="rId114" o:title=""/>
          </v:shape>
          <o:OLEObject Type="Embed" ProgID="Equation.DSMT4" ShapeID="_x0000_i1079" DrawAspect="Content" ObjectID="_1281645001" r:id="rId115"/>
        </w:object>
      </w:r>
    </w:p>
    <w:p w:rsidR="00FA155F" w:rsidRPr="006A2444" w:rsidRDefault="00FA155F" w:rsidP="00FA155F">
      <w:r w:rsidRPr="006A2444">
        <w:rPr>
          <w:position w:val="-24"/>
        </w:rPr>
        <w:object w:dxaOrig="2200" w:dyaOrig="620">
          <v:shape id="_x0000_i1080" type="#_x0000_t75" style="width:110pt;height:30.55pt" o:ole="">
            <v:imagedata r:id="rId116" o:title=""/>
          </v:shape>
          <o:OLEObject Type="Embed" ProgID="Equation.DSMT4" ShapeID="_x0000_i1080" DrawAspect="Content" ObjectID="_1281645002" r:id="rId117"/>
        </w:object>
      </w:r>
    </w:p>
    <w:p w:rsidR="00FA155F" w:rsidRPr="006A2444" w:rsidRDefault="00FA155F" w:rsidP="00FA155F">
      <w:r w:rsidRPr="006A2444">
        <w:rPr>
          <w:position w:val="-12"/>
        </w:rPr>
        <w:object w:dxaOrig="1780" w:dyaOrig="380">
          <v:shape id="_x0000_i1081" type="#_x0000_t75" style="width:89.85pt;height:19.6pt" o:ole="" o:bordertopcolor="this" o:borderleftcolor="this" o:borderbottomcolor="this" o:borderrightcolor="this">
            <v:imagedata r:id="rId11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1" DrawAspect="Content" ObjectID="_1281645003" r:id="rId119"/>
        </w:object>
      </w:r>
    </w:p>
    <w:p w:rsidR="00FA155F" w:rsidRPr="006A2444" w:rsidRDefault="00FA155F" w:rsidP="00FA155F">
      <w:r w:rsidRPr="006A2444">
        <w:t>Ainsi :</w:t>
      </w:r>
    </w:p>
    <w:p w:rsidR="00FA155F" w:rsidRPr="006A2444" w:rsidRDefault="00FA155F" w:rsidP="00F6567E">
      <w:pPr>
        <w:pStyle w:val="Heading2"/>
      </w:pPr>
      <w:r w:rsidRPr="006A2444">
        <w:t>Les polynômes de Hermite</w:t>
      </w:r>
    </w:p>
    <w:p w:rsidR="00FA155F" w:rsidRPr="006A2444" w:rsidRDefault="00FA155F" w:rsidP="00FA155F">
      <w:pPr>
        <w:rPr>
          <w:b/>
          <w:color w:val="F0AD00" w:themeColor="accent1"/>
        </w:rPr>
      </w:pPr>
    </w:p>
    <w:tbl>
      <w:tblPr>
        <w:tblStyle w:val="TableGrid"/>
        <w:tblW w:w="3239" w:type="pct"/>
        <w:jc w:val="center"/>
        <w:tblLook w:val="04A0"/>
      </w:tblPr>
      <w:tblGrid>
        <w:gridCol w:w="2675"/>
        <w:gridCol w:w="3528"/>
      </w:tblGrid>
      <w:tr w:rsidR="00FA155F" w:rsidRPr="006A2444" w:rsidTr="00066528">
        <w:trPr>
          <w:jc w:val="center"/>
        </w:trPr>
        <w:tc>
          <w:tcPr>
            <w:tcW w:w="2152" w:type="pct"/>
            <w:vAlign w:val="center"/>
          </w:tcPr>
          <w:p w:rsidR="00FA155F" w:rsidRPr="006A2444" w:rsidRDefault="00FA155F" w:rsidP="00066528">
            <w:pPr>
              <w:rPr>
                <w:position w:val="-28"/>
                <w:sz w:val="24"/>
                <w:szCs w:val="24"/>
              </w:rPr>
            </w:pPr>
            <w:r w:rsidRPr="006A2444">
              <w:rPr>
                <w:position w:val="-12"/>
              </w:rPr>
              <w:object w:dxaOrig="980" w:dyaOrig="360">
                <v:shape id="_x0000_i1082" type="#_x0000_t75" style="width:48.95pt;height:18.45pt" o:ole="">
                  <v:imagedata r:id="rId120" o:title=""/>
                </v:shape>
                <o:OLEObject Type="Embed" ProgID="Equation.DSMT4" ShapeID="_x0000_i1082" DrawAspect="Content" ObjectID="_1281645004" r:id="rId121"/>
              </w:object>
            </w:r>
          </w:p>
        </w:tc>
        <w:tc>
          <w:tcPr>
            <w:tcW w:w="2848" w:type="pct"/>
            <w:vAlign w:val="center"/>
          </w:tcPr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  <w:r w:rsidRPr="006A2444">
              <w:rPr>
                <w:rFonts w:ascii="Courier" w:hAnsi="Courier" w:cs="Courier"/>
                <w:noProof/>
                <w:lang w:eastAsia="fr-CA"/>
              </w:rPr>
              <w:drawing>
                <wp:inline distT="0" distB="0" distL="0" distR="0">
                  <wp:extent cx="1374479" cy="884138"/>
                  <wp:effectExtent l="1905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479" cy="88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</w:tc>
      </w:tr>
      <w:tr w:rsidR="00FA155F" w:rsidRPr="006A2444" w:rsidTr="00066528">
        <w:trPr>
          <w:jc w:val="center"/>
        </w:trPr>
        <w:tc>
          <w:tcPr>
            <w:tcW w:w="2152" w:type="pct"/>
            <w:vAlign w:val="center"/>
          </w:tcPr>
          <w:p w:rsidR="00FA155F" w:rsidRPr="006A2444" w:rsidRDefault="00FA155F" w:rsidP="00066528">
            <w:pPr>
              <w:rPr>
                <w:position w:val="-28"/>
                <w:sz w:val="24"/>
                <w:szCs w:val="24"/>
              </w:rPr>
            </w:pPr>
            <w:r w:rsidRPr="006A2444">
              <w:rPr>
                <w:position w:val="-12"/>
              </w:rPr>
              <w:object w:dxaOrig="1120" w:dyaOrig="360">
                <v:shape id="_x0000_i1083" type="#_x0000_t75" style="width:56.45pt;height:18.45pt" o:ole="" o:bordertopcolor="this" o:borderleftcolor="this" o:borderbottomcolor="this" o:borderrightcolor="this">
                  <v:imagedata r:id="rId123" o:title=""/>
                </v:shape>
                <o:OLEObject Type="Embed" ProgID="Equation.DSMT4" ShapeID="_x0000_i1083" DrawAspect="Content" ObjectID="_1281645005" r:id="rId124"/>
              </w:object>
            </w:r>
          </w:p>
        </w:tc>
        <w:tc>
          <w:tcPr>
            <w:tcW w:w="2848" w:type="pct"/>
            <w:vAlign w:val="center"/>
          </w:tcPr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  <w:r w:rsidRPr="006A2444">
              <w:rPr>
                <w:rFonts w:ascii="Courier" w:hAnsi="Courier" w:cs="Courier"/>
                <w:noProof/>
                <w:lang w:eastAsia="fr-CA"/>
              </w:rPr>
              <w:drawing>
                <wp:inline distT="0" distB="0" distL="0" distR="0">
                  <wp:extent cx="1374479" cy="853650"/>
                  <wp:effectExtent l="1905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479" cy="85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</w:tc>
      </w:tr>
      <w:tr w:rsidR="00FA155F" w:rsidRPr="006A2444" w:rsidTr="00066528">
        <w:trPr>
          <w:jc w:val="center"/>
        </w:trPr>
        <w:tc>
          <w:tcPr>
            <w:tcW w:w="2152" w:type="pct"/>
            <w:vAlign w:val="center"/>
          </w:tcPr>
          <w:p w:rsidR="00FA155F" w:rsidRPr="006A2444" w:rsidRDefault="00FA155F" w:rsidP="00066528">
            <w:pPr>
              <w:rPr>
                <w:position w:val="-28"/>
                <w:sz w:val="24"/>
                <w:szCs w:val="24"/>
              </w:rPr>
            </w:pPr>
            <w:r w:rsidRPr="006A2444">
              <w:rPr>
                <w:position w:val="-12"/>
              </w:rPr>
              <w:object w:dxaOrig="1579" w:dyaOrig="380">
                <v:shape id="_x0000_i1084" type="#_x0000_t75" style="width:79.5pt;height:19.6pt" o:ole="">
                  <v:imagedata r:id="rId102" o:title=""/>
                </v:shape>
                <o:OLEObject Type="Embed" ProgID="Equation.DSMT4" ShapeID="_x0000_i1084" DrawAspect="Content" ObjectID="_1281645006" r:id="rId126"/>
              </w:object>
            </w:r>
          </w:p>
        </w:tc>
        <w:tc>
          <w:tcPr>
            <w:tcW w:w="2848" w:type="pct"/>
            <w:vAlign w:val="center"/>
          </w:tcPr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  <w:r w:rsidRPr="006A2444">
              <w:rPr>
                <w:rFonts w:ascii="Courier" w:hAnsi="Courier" w:cs="Courier"/>
                <w:noProof/>
                <w:lang w:eastAsia="fr-CA"/>
              </w:rPr>
              <w:drawing>
                <wp:inline distT="0" distB="0" distL="0" distR="0">
                  <wp:extent cx="1374479" cy="853650"/>
                  <wp:effectExtent l="1905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479" cy="85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</w:tc>
      </w:tr>
      <w:tr w:rsidR="00FA155F" w:rsidRPr="006A2444" w:rsidTr="00066528">
        <w:trPr>
          <w:jc w:val="center"/>
        </w:trPr>
        <w:tc>
          <w:tcPr>
            <w:tcW w:w="2152" w:type="pct"/>
            <w:vAlign w:val="center"/>
          </w:tcPr>
          <w:p w:rsidR="00FA155F" w:rsidRPr="006A2444" w:rsidRDefault="00FA155F" w:rsidP="00066528">
            <w:pPr>
              <w:rPr>
                <w:position w:val="-28"/>
                <w:sz w:val="24"/>
                <w:szCs w:val="24"/>
              </w:rPr>
            </w:pPr>
            <w:r w:rsidRPr="006A2444">
              <w:rPr>
                <w:position w:val="-12"/>
              </w:rPr>
              <w:object w:dxaOrig="1780" w:dyaOrig="380">
                <v:shape id="_x0000_i1085" type="#_x0000_t75" style="width:89.3pt;height:19.6pt" o:ole="">
                  <v:imagedata r:id="rId128" o:title=""/>
                </v:shape>
                <o:OLEObject Type="Embed" ProgID="Equation.DSMT4" ShapeID="_x0000_i1085" DrawAspect="Content" ObjectID="_1281645007" r:id="rId129"/>
              </w:object>
            </w:r>
          </w:p>
        </w:tc>
        <w:tc>
          <w:tcPr>
            <w:tcW w:w="2848" w:type="pct"/>
            <w:vAlign w:val="center"/>
          </w:tcPr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  <w:r w:rsidRPr="006A2444">
              <w:rPr>
                <w:rFonts w:ascii="Courier" w:hAnsi="Courier" w:cs="Courier"/>
                <w:noProof/>
                <w:lang w:eastAsia="fr-CA"/>
              </w:rPr>
              <w:drawing>
                <wp:inline distT="0" distB="0" distL="0" distR="0">
                  <wp:extent cx="1374479" cy="853650"/>
                  <wp:effectExtent l="1905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479" cy="85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</w:tc>
      </w:tr>
      <w:tr w:rsidR="00FA155F" w:rsidRPr="006A2444" w:rsidTr="00066528">
        <w:trPr>
          <w:jc w:val="center"/>
        </w:trPr>
        <w:tc>
          <w:tcPr>
            <w:tcW w:w="2152" w:type="pct"/>
            <w:vAlign w:val="center"/>
          </w:tcPr>
          <w:p w:rsidR="00FA155F" w:rsidRPr="006A2444" w:rsidRDefault="00FA155F" w:rsidP="00066528">
            <w:pPr>
              <w:rPr>
                <w:position w:val="-28"/>
                <w:sz w:val="24"/>
                <w:szCs w:val="24"/>
              </w:rPr>
            </w:pPr>
            <w:r w:rsidRPr="006A2444">
              <w:rPr>
                <w:position w:val="-12"/>
              </w:rPr>
              <w:object w:dxaOrig="2439" w:dyaOrig="380">
                <v:shape id="_x0000_i1086" type="#_x0000_t75" style="width:122.7pt;height:19.6pt" o:ole="">
                  <v:imagedata r:id="rId131" o:title=""/>
                </v:shape>
                <o:OLEObject Type="Embed" ProgID="Equation.DSMT4" ShapeID="_x0000_i1086" DrawAspect="Content" ObjectID="_1281645008" r:id="rId132"/>
              </w:object>
            </w:r>
          </w:p>
        </w:tc>
        <w:tc>
          <w:tcPr>
            <w:tcW w:w="2848" w:type="pct"/>
            <w:vAlign w:val="center"/>
          </w:tcPr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  <w:r w:rsidRPr="006A2444">
              <w:rPr>
                <w:rFonts w:ascii="Courier" w:hAnsi="Courier" w:cs="Courier"/>
                <w:noProof/>
                <w:lang w:eastAsia="fr-CA"/>
              </w:rPr>
              <w:drawing>
                <wp:inline distT="0" distB="0" distL="0" distR="0">
                  <wp:extent cx="1374479" cy="853650"/>
                  <wp:effectExtent l="1905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479" cy="85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55F" w:rsidRPr="006A2444" w:rsidRDefault="00FA155F" w:rsidP="00066528">
            <w:pPr>
              <w:jc w:val="center"/>
              <w:rPr>
                <w:position w:val="-28"/>
                <w:sz w:val="24"/>
                <w:szCs w:val="24"/>
              </w:rPr>
            </w:pPr>
          </w:p>
        </w:tc>
      </w:tr>
    </w:tbl>
    <w:p w:rsidR="00FA155F" w:rsidRPr="006A2444" w:rsidRDefault="00FA155F" w:rsidP="00F6567E">
      <w:pPr>
        <w:pStyle w:val="Heading2"/>
        <w:rPr>
          <w:position w:val="-28"/>
        </w:rPr>
      </w:pPr>
      <w:r w:rsidRPr="006A2444">
        <w:t>Fonction génératrice des polynômes d’Hermite</w:t>
      </w:r>
    </w:p>
    <w:p w:rsidR="00FA155F" w:rsidRPr="006A2444" w:rsidRDefault="00FA155F" w:rsidP="00FA155F">
      <w:r w:rsidRPr="006A2444">
        <w:t xml:space="preserve">On peut trouver </w:t>
      </w:r>
      <w:r w:rsidRPr="006A2444">
        <w:rPr>
          <w:position w:val="-12"/>
        </w:rPr>
        <w:object w:dxaOrig="660" w:dyaOrig="360">
          <v:shape id="_x0000_i1087" type="#_x0000_t75" style="width:33.4pt;height:18.45pt" o:ole="">
            <v:imagedata r:id="rId134" o:title=""/>
          </v:shape>
          <o:OLEObject Type="Embed" ProgID="Equation.DSMT4" ShapeID="_x0000_i1087" DrawAspect="Content" ObjectID="_1281645009" r:id="rId135"/>
        </w:object>
      </w:r>
      <w:r w:rsidRPr="006A2444">
        <w:t>à l’aide de la fonction génératrice :</w:t>
      </w:r>
    </w:p>
    <w:p w:rsidR="00FA155F" w:rsidRPr="006A2444" w:rsidRDefault="00FA155F" w:rsidP="00FA155F">
      <w:r w:rsidRPr="006A2444">
        <w:rPr>
          <w:position w:val="-28"/>
        </w:rPr>
        <w:object w:dxaOrig="2860" w:dyaOrig="700">
          <v:shape id="_x0000_i1088" type="#_x0000_t75" style="width:142.85pt;height:35.15pt" o:ole="" o:bordertopcolor="this" o:borderleftcolor="this" o:borderbottomcolor="this" o:borderrightcolor="this">
            <v:imagedata r:id="rId13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8" DrawAspect="Content" ObjectID="_1281645010" r:id="rId137"/>
        </w:object>
      </w:r>
    </w:p>
    <w:p w:rsidR="00FA155F" w:rsidRPr="006A2444" w:rsidRDefault="00FA155F" w:rsidP="00F6567E">
      <w:pPr>
        <w:pStyle w:val="Heading2"/>
      </w:pPr>
      <w:r w:rsidRPr="006A2444">
        <w:t>Formule de Rodrigues :</w:t>
      </w:r>
    </w:p>
    <w:p w:rsidR="00FA155F" w:rsidRPr="006A2444" w:rsidRDefault="00FA155F" w:rsidP="00FA155F">
      <w:pPr>
        <w:rPr>
          <w:position w:val="-28"/>
        </w:rPr>
      </w:pPr>
      <w:r w:rsidRPr="006A2444">
        <w:rPr>
          <w:position w:val="-28"/>
        </w:rPr>
        <w:t>Selon la fonction génératrice :</w:t>
      </w:r>
    </w:p>
    <w:p w:rsidR="00FA155F" w:rsidRPr="006A2444" w:rsidRDefault="00FA155F" w:rsidP="00FA155F">
      <w:r w:rsidRPr="006A2444">
        <w:rPr>
          <w:position w:val="-28"/>
        </w:rPr>
        <w:object w:dxaOrig="2860" w:dyaOrig="700">
          <v:shape id="_x0000_i1089" type="#_x0000_t75" style="width:143.4pt;height:35.15pt" o:ole="">
            <v:imagedata r:id="rId138" o:title=""/>
          </v:shape>
          <o:OLEObject Type="Embed" ProgID="Equation.DSMT4" ShapeID="_x0000_i1089" DrawAspect="Content" ObjectID="_1281645011" r:id="rId139"/>
        </w:object>
      </w:r>
    </w:p>
    <w:p w:rsidR="00FA155F" w:rsidRPr="006A2444" w:rsidRDefault="00FA155F" w:rsidP="00FA155F">
      <w:r w:rsidRPr="006A2444">
        <w:t xml:space="preserve">On peut écrire </w:t>
      </w:r>
      <w:r w:rsidRPr="006A2444">
        <w:rPr>
          <w:position w:val="-6"/>
        </w:rPr>
        <w:object w:dxaOrig="580" w:dyaOrig="360">
          <v:shape id="_x0000_i1090" type="#_x0000_t75" style="width:29.4pt;height:18.45pt" o:ole="">
            <v:imagedata r:id="rId140" o:title=""/>
          </v:shape>
          <o:OLEObject Type="Embed" ProgID="Equation.DSMT4" ShapeID="_x0000_i1090" DrawAspect="Content" ObjectID="_1281645012" r:id="rId141"/>
        </w:object>
      </w:r>
      <w:r w:rsidRPr="006A2444">
        <w:t>comme</w:t>
      </w:r>
      <w:r w:rsidRPr="006A2444">
        <w:rPr>
          <w:position w:val="-6"/>
        </w:rPr>
        <w:object w:dxaOrig="920" w:dyaOrig="360">
          <v:shape id="_x0000_i1091" type="#_x0000_t75" style="width:45.5pt;height:18.45pt" o:ole="">
            <v:imagedata r:id="rId142" o:title=""/>
          </v:shape>
          <o:OLEObject Type="Embed" ProgID="Equation.DSMT4" ShapeID="_x0000_i1091" DrawAspect="Content" ObjectID="_1281645013" r:id="rId143"/>
        </w:object>
      </w:r>
      <w:r w:rsidRPr="006A2444">
        <w:t> :</w:t>
      </w:r>
    </w:p>
    <w:p w:rsidR="00FA155F" w:rsidRPr="006A2444" w:rsidRDefault="00FA155F" w:rsidP="00FA155F">
      <w:r w:rsidRPr="006A2444">
        <w:rPr>
          <w:position w:val="-24"/>
        </w:rPr>
        <w:object w:dxaOrig="7060" w:dyaOrig="660">
          <v:shape id="_x0000_i1092" type="#_x0000_t75" style="width:353.1pt;height:33.4pt" o:ole="">
            <v:imagedata r:id="rId144" o:title=""/>
          </v:shape>
          <o:OLEObject Type="Embed" ProgID="Equation.DSMT4" ShapeID="_x0000_i1092" DrawAspect="Content" ObjectID="_1281645014" r:id="rId145"/>
        </w:object>
      </w:r>
    </w:p>
    <w:p w:rsidR="00FA155F" w:rsidRPr="006A2444" w:rsidRDefault="00FA155F" w:rsidP="00FA155F">
      <w:r w:rsidRPr="006A2444">
        <w:t>On dérive :</w:t>
      </w:r>
    </w:p>
    <w:p w:rsidR="00FA155F" w:rsidRPr="006A2444" w:rsidRDefault="00FA155F" w:rsidP="00FA155F">
      <w:r w:rsidRPr="006A2444">
        <w:rPr>
          <w:position w:val="-28"/>
        </w:rPr>
        <w:object w:dxaOrig="7040" w:dyaOrig="700">
          <v:shape id="_x0000_i1093" type="#_x0000_t75" style="width:351.95pt;height:35.15pt" o:ole="">
            <v:imagedata r:id="rId146" o:title=""/>
          </v:shape>
          <o:OLEObject Type="Embed" ProgID="Equation.DSMT4" ShapeID="_x0000_i1093" DrawAspect="Content" ObjectID="_1281645015" r:id="rId147"/>
        </w:object>
      </w:r>
    </w:p>
    <w:p w:rsidR="00FA155F" w:rsidRPr="006A2444" w:rsidRDefault="00FA155F" w:rsidP="00FA155F">
      <w:r w:rsidRPr="006A2444">
        <w:t>Mais,</w:t>
      </w:r>
    </w:p>
    <w:p w:rsidR="00FA155F" w:rsidRPr="006A2444" w:rsidRDefault="00FA155F" w:rsidP="00FA155F">
      <w:r w:rsidRPr="006A2444">
        <w:rPr>
          <w:position w:val="-24"/>
        </w:rPr>
        <w:object w:dxaOrig="2240" w:dyaOrig="620">
          <v:shape id="_x0000_i1094" type="#_x0000_t75" style="width:112.3pt;height:30.55pt" o:ole="">
            <v:imagedata r:id="rId148" o:title=""/>
          </v:shape>
          <o:OLEObject Type="Embed" ProgID="Equation.DSMT4" ShapeID="_x0000_i1094" DrawAspect="Content" ObjectID="_1281645016" r:id="rId149"/>
        </w:object>
      </w:r>
    </w:p>
    <w:p w:rsidR="00FA155F" w:rsidRPr="006A2444" w:rsidRDefault="00FA155F" w:rsidP="00FA155F">
      <w:r w:rsidRPr="006A2444">
        <w:t>Donc,</w:t>
      </w:r>
    </w:p>
    <w:p w:rsidR="00FA155F" w:rsidRPr="006A2444" w:rsidRDefault="00FA155F" w:rsidP="00FA155F">
      <w:r w:rsidRPr="006A2444">
        <w:rPr>
          <w:position w:val="-28"/>
        </w:rPr>
        <w:object w:dxaOrig="7460" w:dyaOrig="700">
          <v:shape id="_x0000_i1095" type="#_x0000_t75" style="width:373.25pt;height:35.15pt" o:ole="">
            <v:imagedata r:id="rId150" o:title=""/>
          </v:shape>
          <o:OLEObject Type="Embed" ProgID="Equation.DSMT4" ShapeID="_x0000_i1095" DrawAspect="Content" ObjectID="_1281645017" r:id="rId151"/>
        </w:object>
      </w:r>
    </w:p>
    <w:p w:rsidR="00FA155F" w:rsidRPr="006A2444" w:rsidRDefault="00FA155F" w:rsidP="00FA155F">
      <w:r w:rsidRPr="006A2444">
        <w:t xml:space="preserve">La deuxième dérivée : </w:t>
      </w:r>
    </w:p>
    <w:p w:rsidR="00FA155F" w:rsidRPr="006A2444" w:rsidRDefault="00FA155F" w:rsidP="00FA155F">
      <w:r w:rsidRPr="006A2444">
        <w:rPr>
          <w:position w:val="-28"/>
        </w:rPr>
        <w:object w:dxaOrig="6700" w:dyaOrig="700">
          <v:shape id="_x0000_i1096" type="#_x0000_t75" style="width:336.4pt;height:35.15pt" o:ole="">
            <v:imagedata r:id="rId152" o:title=""/>
          </v:shape>
          <o:OLEObject Type="Embed" ProgID="Equation.DSMT4" ShapeID="_x0000_i1096" DrawAspect="Content" ObjectID="_1281645018" r:id="rId153"/>
        </w:object>
      </w:r>
    </w:p>
    <w:p w:rsidR="00FA155F" w:rsidRPr="006A2444" w:rsidRDefault="00FA155F" w:rsidP="00FA155F">
      <w:r w:rsidRPr="006A2444">
        <w:t xml:space="preserve">Et la </w:t>
      </w:r>
      <w:r w:rsidRPr="006A2444">
        <w:rPr>
          <w:position w:val="-6"/>
        </w:rPr>
        <w:object w:dxaOrig="200" w:dyaOrig="220">
          <v:shape id="_x0000_i1097" type="#_x0000_t75" style="width:9.2pt;height:11.5pt" o:ole="">
            <v:imagedata r:id="rId154" o:title=""/>
          </v:shape>
          <o:OLEObject Type="Embed" ProgID="Equation.DSMT4" ShapeID="_x0000_i1097" DrawAspect="Content" ObjectID="_1281645019" r:id="rId155"/>
        </w:object>
      </w:r>
      <w:r w:rsidRPr="006A2444">
        <w:t xml:space="preserve">ième dérivée : </w:t>
      </w:r>
    </w:p>
    <w:p w:rsidR="00FA155F" w:rsidRPr="006A2444" w:rsidRDefault="00FA155F" w:rsidP="00FA155F">
      <w:r w:rsidRPr="006A2444">
        <w:rPr>
          <w:position w:val="-24"/>
        </w:rPr>
        <w:object w:dxaOrig="3860" w:dyaOrig="660">
          <v:shape id="_x0000_i1098" type="#_x0000_t75" style="width:192.95pt;height:33.4pt" o:ole="">
            <v:imagedata r:id="rId156" o:title=""/>
          </v:shape>
          <o:OLEObject Type="Embed" ProgID="Equation.DSMT4" ShapeID="_x0000_i1098" DrawAspect="Content" ObjectID="_1281645020" r:id="rId157"/>
        </w:object>
      </w:r>
    </w:p>
    <w:p w:rsidR="00FA155F" w:rsidRPr="006A2444" w:rsidRDefault="00FA155F" w:rsidP="00FA155F">
      <w:r w:rsidRPr="006A2444">
        <w:t>Pour</w:t>
      </w:r>
      <w:r w:rsidRPr="006A2444">
        <w:rPr>
          <w:position w:val="-6"/>
        </w:rPr>
        <w:object w:dxaOrig="499" w:dyaOrig="279">
          <v:shape id="_x0000_i1099" type="#_x0000_t75" style="width:24.2pt;height:14.4pt" o:ole="">
            <v:imagedata r:id="rId158" o:title=""/>
          </v:shape>
          <o:OLEObject Type="Embed" ProgID="Equation.DSMT4" ShapeID="_x0000_i1099" DrawAspect="Content" ObjectID="_1281645021" r:id="rId159"/>
        </w:object>
      </w:r>
      <w:r w:rsidRPr="006A2444">
        <w:t>,</w:t>
      </w:r>
    </w:p>
    <w:p w:rsidR="00FA155F" w:rsidRPr="006A2444" w:rsidRDefault="00FA155F" w:rsidP="00FA155F">
      <w:r w:rsidRPr="006A2444">
        <w:rPr>
          <w:position w:val="-24"/>
        </w:rPr>
        <w:object w:dxaOrig="4020" w:dyaOrig="660">
          <v:shape id="_x0000_i1100" type="#_x0000_t75" style="width:201pt;height:33.4pt" o:ole="" o:bordertopcolor="this" o:borderleftcolor="this" o:borderbottomcolor="this" o:borderrightcolor="this">
            <v:imagedata r:id="rId16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0" DrawAspect="Content" ObjectID="_1281645022" r:id="rId161"/>
        </w:object>
      </w:r>
    </w:p>
    <w:p w:rsidR="00FA155F" w:rsidRPr="006A2444" w:rsidRDefault="00FA155F" w:rsidP="00F6567E">
      <w:pPr>
        <w:pStyle w:val="Heading2"/>
      </w:pPr>
      <w:r w:rsidRPr="006A2444">
        <w:t>Exemples</w:t>
      </w:r>
    </w:p>
    <w:p w:rsidR="00FA155F" w:rsidRPr="006A2444" w:rsidRDefault="00FA155F" w:rsidP="00FA155F">
      <w:pPr>
        <w:rPr>
          <w:position w:val="-24"/>
        </w:rPr>
      </w:pPr>
      <w:r w:rsidRPr="006A2444">
        <w:rPr>
          <w:position w:val="-12"/>
        </w:rPr>
        <w:object w:dxaOrig="2340" w:dyaOrig="420">
          <v:shape id="_x0000_i1101" type="#_x0000_t75" style="width:116.95pt;height:21.3pt" o:ole="">
            <v:imagedata r:id="rId162" o:title=""/>
          </v:shape>
          <o:OLEObject Type="Embed" ProgID="Equation.DSMT4" ShapeID="_x0000_i1101" DrawAspect="Content" ObjectID="_1281645023" r:id="rId163"/>
        </w:object>
      </w:r>
    </w:p>
    <w:p w:rsidR="00FA155F" w:rsidRPr="006A2444" w:rsidRDefault="00FA155F" w:rsidP="00FA155F">
      <w:r w:rsidRPr="006A2444">
        <w:rPr>
          <w:position w:val="-24"/>
        </w:rPr>
        <w:object w:dxaOrig="2820" w:dyaOrig="620">
          <v:shape id="_x0000_i1102" type="#_x0000_t75" style="width:141.1pt;height:30.55pt" o:ole="">
            <v:imagedata r:id="rId164" o:title=""/>
          </v:shape>
          <o:OLEObject Type="Embed" ProgID="Equation.DSMT4" ShapeID="_x0000_i1102" DrawAspect="Content" ObjectID="_1281645024" r:id="rId165"/>
        </w:object>
      </w:r>
    </w:p>
    <w:p w:rsidR="00FA155F" w:rsidRPr="006A2444" w:rsidRDefault="00FA155F" w:rsidP="00FA155F">
      <w:pPr>
        <w:rPr>
          <w:sz w:val="24"/>
          <w:szCs w:val="24"/>
        </w:rPr>
      </w:pPr>
      <w:r w:rsidRPr="006A2444">
        <w:rPr>
          <w:position w:val="-24"/>
          <w:sz w:val="24"/>
          <w:szCs w:val="24"/>
        </w:rPr>
        <w:object w:dxaOrig="3400" w:dyaOrig="660">
          <v:shape id="_x0000_i1103" type="#_x0000_t75" style="width:170.5pt;height:33.4pt" o:ole="">
            <v:imagedata r:id="rId166" o:title=""/>
          </v:shape>
          <o:OLEObject Type="Embed" ProgID="Equation.DSMT4" ShapeID="_x0000_i1103" DrawAspect="Content" ObjectID="_1281645025" r:id="rId167"/>
        </w:object>
      </w:r>
    </w:p>
    <w:p w:rsidR="00FA155F" w:rsidRPr="006A2444" w:rsidRDefault="00FA155F" w:rsidP="00F6567E">
      <w:pPr>
        <w:pStyle w:val="Heading2"/>
      </w:pPr>
      <w:r w:rsidRPr="006A2444">
        <w:t>Orthonormalité</w:t>
      </w:r>
    </w:p>
    <w:p w:rsidR="00FA155F" w:rsidRPr="006A2444" w:rsidRDefault="00FA155F" w:rsidP="00FA155F">
      <w:r w:rsidRPr="006A2444">
        <w:rPr>
          <w:position w:val="-30"/>
        </w:rPr>
        <w:object w:dxaOrig="4320" w:dyaOrig="720">
          <v:shape id="_x0000_i1104" type="#_x0000_t75" style="width:3in;height:36.3pt" o:ole="">
            <v:imagedata r:id="rId168" o:title=""/>
          </v:shape>
          <o:OLEObject Type="Embed" ProgID="Equation.DSMT4" ShapeID="_x0000_i1104" DrawAspect="Content" ObjectID="_1281645026" r:id="rId169"/>
        </w:object>
      </w:r>
    </w:p>
    <w:p w:rsidR="00FA155F" w:rsidRPr="006A2444" w:rsidRDefault="00FA155F" w:rsidP="00FA155F">
      <w:r w:rsidRPr="006A2444">
        <w:rPr>
          <w:position w:val="-30"/>
        </w:rPr>
        <w:object w:dxaOrig="3260" w:dyaOrig="720">
          <v:shape id="_x0000_i1105" type="#_x0000_t75" style="width:162.45pt;height:36.3pt" o:ole="">
            <v:imagedata r:id="rId170" o:title=""/>
          </v:shape>
          <o:OLEObject Type="Embed" ProgID="Equation.DSMT4" ShapeID="_x0000_i1105" DrawAspect="Content" ObjectID="_1281645027" r:id="rId171"/>
        </w:object>
      </w:r>
    </w:p>
    <w:p w:rsidR="00FA155F" w:rsidRPr="006A2444" w:rsidRDefault="00FA155F" w:rsidP="00FA155F">
      <w:r w:rsidRPr="006A2444">
        <w:rPr>
          <w:position w:val="-56"/>
        </w:rPr>
        <w:object w:dxaOrig="2640" w:dyaOrig="980">
          <v:shape id="_x0000_i1106" type="#_x0000_t75" style="width:131.9pt;height:48.95pt" o:ole="">
            <v:imagedata r:id="rId172" o:title=""/>
          </v:shape>
          <o:OLEObject Type="Embed" ProgID="Equation.DSMT4" ShapeID="_x0000_i1106" DrawAspect="Content" ObjectID="_1281645028" r:id="rId173"/>
        </w:object>
      </w:r>
    </w:p>
    <w:p w:rsidR="00FA155F" w:rsidRPr="006A2444" w:rsidRDefault="00FA155F" w:rsidP="00FA155F">
      <w:r w:rsidRPr="006A2444">
        <w:rPr>
          <w:position w:val="-30"/>
        </w:rPr>
        <w:object w:dxaOrig="2280" w:dyaOrig="720">
          <v:shape id="_x0000_i1107" type="#_x0000_t75" style="width:114.05pt;height:36.3pt" o:ole="">
            <v:imagedata r:id="rId174" o:title=""/>
          </v:shape>
          <o:OLEObject Type="Embed" ProgID="Equation.DSMT4" ShapeID="_x0000_i1107" DrawAspect="Content" ObjectID="_1281645029" r:id="rId175"/>
        </w:object>
      </w:r>
    </w:p>
    <w:p w:rsidR="00FA155F" w:rsidRPr="006A2444" w:rsidRDefault="00FA155F" w:rsidP="00FA155F">
      <w:r w:rsidRPr="006A2444">
        <w:rPr>
          <w:position w:val="-62"/>
        </w:rPr>
        <w:object w:dxaOrig="3960" w:dyaOrig="1359">
          <v:shape id="_x0000_i1108" type="#_x0000_t75" style="width:198.7pt;height:67.95pt" o:ole="">
            <v:imagedata r:id="rId176" o:title=""/>
          </v:shape>
          <o:OLEObject Type="Embed" ProgID="Equation.DSMT4" ShapeID="_x0000_i1108" DrawAspect="Content" ObjectID="_1281645030" r:id="rId177"/>
        </w:object>
      </w:r>
    </w:p>
    <w:p w:rsidR="00FA155F" w:rsidRPr="006A2444" w:rsidRDefault="00FA155F" w:rsidP="00FA155F">
      <w:r w:rsidRPr="006A2444">
        <w:rPr>
          <w:position w:val="-30"/>
        </w:rPr>
        <w:object w:dxaOrig="1800" w:dyaOrig="720">
          <v:shape id="_x0000_i1109" type="#_x0000_t75" style="width:90.45pt;height:36.3pt" o:ole="">
            <v:imagedata r:id="rId178" o:title=""/>
          </v:shape>
          <o:OLEObject Type="Embed" ProgID="Equation.DSMT4" ShapeID="_x0000_i1109" DrawAspect="Content" ObjectID="_1281645031" r:id="rId179"/>
        </w:object>
      </w:r>
    </w:p>
    <w:p w:rsidR="00FA155F" w:rsidRPr="006A2444" w:rsidRDefault="00FA155F" w:rsidP="00FA155F">
      <w:pPr>
        <w:rPr>
          <w:position w:val="-80"/>
        </w:rPr>
      </w:pPr>
      <w:r w:rsidRPr="006A2444">
        <w:rPr>
          <w:position w:val="-58"/>
        </w:rPr>
        <w:object w:dxaOrig="4959" w:dyaOrig="1060">
          <v:shape id="_x0000_i1110" type="#_x0000_t75" style="width:247.7pt;height:53pt" o:ole="">
            <v:imagedata r:id="rId180" o:title=""/>
          </v:shape>
          <o:OLEObject Type="Embed" ProgID="Equation.DSMT4" ShapeID="_x0000_i1110" DrawAspect="Content" ObjectID="_1281645032" r:id="rId181"/>
        </w:object>
      </w:r>
    </w:p>
    <w:p w:rsidR="00FA155F" w:rsidRPr="006A2444" w:rsidRDefault="00FA155F" w:rsidP="00FA155F">
      <w:pPr>
        <w:rPr>
          <w:position w:val="-80"/>
        </w:rPr>
      </w:pPr>
      <w:r w:rsidRPr="006A2444">
        <w:rPr>
          <w:position w:val="-80"/>
        </w:rPr>
        <w:t>Mais,</w:t>
      </w:r>
    </w:p>
    <w:p w:rsidR="00FA155F" w:rsidRPr="006A2444" w:rsidRDefault="00FA155F" w:rsidP="00FA155F">
      <w:r w:rsidRPr="006A2444">
        <w:rPr>
          <w:position w:val="-24"/>
        </w:rPr>
        <w:object w:dxaOrig="2280" w:dyaOrig="620">
          <v:shape id="_x0000_i1111" type="#_x0000_t75" style="width:114.05pt;height:31.1pt" o:ole="">
            <v:imagedata r:id="rId182" o:title=""/>
          </v:shape>
          <o:OLEObject Type="Embed" ProgID="Equation.DSMT4" ShapeID="_x0000_i1111" DrawAspect="Content" ObjectID="_1281645033" r:id="rId183"/>
        </w:object>
      </w:r>
    </w:p>
    <w:p w:rsidR="00FA155F" w:rsidRPr="006A2444" w:rsidRDefault="00FA155F" w:rsidP="00FA155F">
      <w:r w:rsidRPr="006A2444">
        <w:t>Donc,</w:t>
      </w:r>
    </w:p>
    <w:p w:rsidR="00FA155F" w:rsidRPr="006A2444" w:rsidRDefault="00FA155F" w:rsidP="00FA155F">
      <w:r w:rsidRPr="006A2444">
        <w:rPr>
          <w:position w:val="-30"/>
        </w:rPr>
        <w:object w:dxaOrig="2980" w:dyaOrig="720">
          <v:shape id="_x0000_i1112" type="#_x0000_t75" style="width:148.6pt;height:36.3pt" o:ole="">
            <v:imagedata r:id="rId184" o:title=""/>
          </v:shape>
          <o:OLEObject Type="Embed" ProgID="Equation.DSMT4" ShapeID="_x0000_i1112" DrawAspect="Content" ObjectID="_1281645034" r:id="rId185"/>
        </w:object>
      </w:r>
    </w:p>
    <w:p w:rsidR="00FA155F" w:rsidRPr="006A2444" w:rsidRDefault="00FA155F" w:rsidP="00FA155F">
      <w:r w:rsidRPr="006A2444">
        <w:t>Alors,</w:t>
      </w:r>
    </w:p>
    <w:p w:rsidR="00FA155F" w:rsidRPr="006A2444" w:rsidRDefault="00FA155F" w:rsidP="00FA155F">
      <w:r w:rsidRPr="006A2444">
        <w:rPr>
          <w:position w:val="-30"/>
        </w:rPr>
        <w:object w:dxaOrig="4720" w:dyaOrig="720">
          <v:shape id="_x0000_i1113" type="#_x0000_t75" style="width:236.75pt;height:36.3pt" o:ole="">
            <v:imagedata r:id="rId186" o:title=""/>
          </v:shape>
          <o:OLEObject Type="Embed" ProgID="Equation.DSMT4" ShapeID="_x0000_i1113" DrawAspect="Content" ObjectID="_1281645035" r:id="rId187"/>
        </w:object>
      </w:r>
    </w:p>
    <w:p w:rsidR="00FA155F" w:rsidRPr="006A2444" w:rsidRDefault="00FA155F" w:rsidP="00FA155F">
      <w:r w:rsidRPr="006A2444">
        <w:t>Ainsi,</w:t>
      </w:r>
    </w:p>
    <w:p w:rsidR="00FA155F" w:rsidRPr="006A2444" w:rsidRDefault="00FA155F" w:rsidP="00FA155F">
      <w:r w:rsidRPr="006A2444">
        <w:rPr>
          <w:position w:val="-32"/>
        </w:rPr>
        <w:object w:dxaOrig="5899" w:dyaOrig="760">
          <v:shape id="_x0000_i1114" type="#_x0000_t75" style="width:294.9pt;height:38pt" o:ole="">
            <v:imagedata r:id="rId188" o:title=""/>
          </v:shape>
          <o:OLEObject Type="Embed" ProgID="Equation.DSMT4" ShapeID="_x0000_i1114" DrawAspect="Content" ObjectID="_1281645036" r:id="rId189"/>
        </w:object>
      </w:r>
    </w:p>
    <w:p w:rsidR="00FA155F" w:rsidRPr="006A2444" w:rsidRDefault="00FA155F" w:rsidP="00FA155F">
      <w:r w:rsidRPr="006A2444">
        <w:t xml:space="preserve">Après </w:t>
      </w:r>
      <w:r w:rsidRPr="006A2444">
        <w:rPr>
          <w:position w:val="-6"/>
        </w:rPr>
        <w:object w:dxaOrig="260" w:dyaOrig="220">
          <v:shape id="_x0000_i1115" type="#_x0000_t75" style="width:12.65pt;height:11.5pt" o:ole="">
            <v:imagedata r:id="rId190" o:title=""/>
          </v:shape>
          <o:OLEObject Type="Embed" ProgID="Equation.DSMT4" ShapeID="_x0000_i1115" DrawAspect="Content" ObjectID="_1281645037" r:id="rId191"/>
        </w:object>
      </w:r>
      <w:r w:rsidRPr="006A2444">
        <w:t>fois :</w:t>
      </w:r>
    </w:p>
    <w:p w:rsidR="00FA155F" w:rsidRPr="006A2444" w:rsidRDefault="00FA155F" w:rsidP="00FA155F">
      <w:r w:rsidRPr="006A2444">
        <w:rPr>
          <w:position w:val="-30"/>
        </w:rPr>
        <w:object w:dxaOrig="6580" w:dyaOrig="720">
          <v:shape id="_x0000_i1116" type="#_x0000_t75" style="width:329.45pt;height:36.3pt" o:ole="">
            <v:imagedata r:id="rId192" o:title=""/>
          </v:shape>
          <o:OLEObject Type="Embed" ProgID="Equation.DSMT4" ShapeID="_x0000_i1116" DrawAspect="Content" ObjectID="_1281645038" r:id="rId193"/>
        </w:object>
      </w:r>
    </w:p>
    <w:p w:rsidR="00FA155F" w:rsidRPr="006A2444" w:rsidRDefault="00FA155F" w:rsidP="00FA155F">
      <w:r w:rsidRPr="006A2444">
        <w:t>Alors,</w:t>
      </w:r>
    </w:p>
    <w:p w:rsidR="00FA155F" w:rsidRPr="006A2444" w:rsidRDefault="00FA155F" w:rsidP="00FA155F">
      <w:r w:rsidRPr="006A2444">
        <w:rPr>
          <w:position w:val="-34"/>
        </w:rPr>
        <w:object w:dxaOrig="7440" w:dyaOrig="800">
          <v:shape id="_x0000_i1117" type="#_x0000_t75" style="width:372.1pt;height:40.3pt" o:ole="">
            <v:imagedata r:id="rId194" o:title=""/>
          </v:shape>
          <o:OLEObject Type="Embed" ProgID="Equation.DSMT4" ShapeID="_x0000_i1117" DrawAspect="Content" ObjectID="_1281645039" r:id="rId195"/>
        </w:object>
      </w:r>
    </w:p>
    <w:p w:rsidR="00FA155F" w:rsidRPr="006A2444" w:rsidRDefault="00FA155F" w:rsidP="00FA155F">
      <w:r w:rsidRPr="006A2444">
        <w:t>Donc,</w:t>
      </w:r>
    </w:p>
    <w:p w:rsidR="00FA155F" w:rsidRPr="006A2444" w:rsidRDefault="00FA155F" w:rsidP="00FA155F">
      <w:pPr>
        <w:rPr>
          <w:position w:val="-30"/>
        </w:rPr>
      </w:pPr>
      <w:r w:rsidRPr="006A2444">
        <w:rPr>
          <w:position w:val="-30"/>
        </w:rPr>
        <w:object w:dxaOrig="3379" w:dyaOrig="720">
          <v:shape id="_x0000_i1118" type="#_x0000_t75" style="width:168.75pt;height:36.3pt" o:ole="" o:bordertopcolor="this" o:borderleftcolor="this" o:borderbottomcolor="this" o:borderrightcolor="this">
            <v:imagedata r:id="rId19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18" DrawAspect="Content" ObjectID="_1281645040" r:id="rId197"/>
        </w:object>
      </w:r>
    </w:p>
    <w:p w:rsidR="00FA155F" w:rsidRPr="006A2444" w:rsidRDefault="00FA155F" w:rsidP="00FA155F">
      <w:r w:rsidRPr="006A2444">
        <w:t xml:space="preserve">Pour </w:t>
      </w:r>
      <w:r w:rsidRPr="006A2444">
        <w:rPr>
          <w:position w:val="-6"/>
        </w:rPr>
        <w:object w:dxaOrig="620" w:dyaOrig="220">
          <v:shape id="_x0000_i1119" type="#_x0000_t75" style="width:30.55pt;height:11.5pt" o:ole="">
            <v:imagedata r:id="rId198" o:title=""/>
          </v:shape>
          <o:OLEObject Type="Embed" ProgID="Equation.DSMT4" ShapeID="_x0000_i1119" DrawAspect="Content" ObjectID="_1281645041" r:id="rId199"/>
        </w:object>
      </w:r>
      <w:r w:rsidRPr="006A2444">
        <w:t> :</w:t>
      </w:r>
    </w:p>
    <w:p w:rsidR="00FA155F" w:rsidRPr="006A2444" w:rsidRDefault="00FA155F" w:rsidP="00FA155F">
      <w:r w:rsidRPr="006A2444">
        <w:rPr>
          <w:position w:val="-30"/>
        </w:rPr>
        <w:object w:dxaOrig="2780" w:dyaOrig="720">
          <v:shape id="_x0000_i1120" type="#_x0000_t75" style="width:138.8pt;height:36.3pt" o:ole="" o:bordertopcolor="this" o:borderleftcolor="this" o:borderbottomcolor="this" o:borderrightcolor="this">
            <v:imagedata r:id="rId20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20" DrawAspect="Content" ObjectID="_1281645042" r:id="rId201"/>
        </w:object>
      </w:r>
    </w:p>
    <w:p w:rsidR="009E38F6" w:rsidRPr="00ED4498" w:rsidRDefault="009E38F6" w:rsidP="00ED4498"/>
    <w:sectPr w:rsidR="009E38F6" w:rsidRPr="00ED4498" w:rsidSect="005C0192">
      <w:footerReference w:type="default" r:id="rId202"/>
      <w:footerReference w:type="first" r:id="rId20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BFE" w:rsidRDefault="007E3BFE" w:rsidP="001B2114">
      <w:pPr>
        <w:spacing w:after="0" w:line="240" w:lineRule="auto"/>
      </w:pPr>
      <w:r>
        <w:separator/>
      </w:r>
    </w:p>
  </w:endnote>
  <w:endnote w:type="continuationSeparator" w:id="1">
    <w:p w:rsidR="007E3BFE" w:rsidRDefault="007E3BFE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11134A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F6567E">
          <w:rPr>
            <w:noProof/>
          </w:rPr>
          <w:t>10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11134A" w:rsidP="005C0192">
        <w:pPr>
          <w:pStyle w:val="Footer"/>
          <w:jc w:val="right"/>
        </w:pPr>
        <w:fldSimple w:instr=" PAGE   \* MERGEFORMAT ">
          <w:r w:rsidR="007E3BFE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BFE" w:rsidRDefault="007E3BFE" w:rsidP="001B2114">
      <w:pPr>
        <w:spacing w:after="0" w:line="240" w:lineRule="auto"/>
      </w:pPr>
      <w:r>
        <w:separator/>
      </w:r>
    </w:p>
  </w:footnote>
  <w:footnote w:type="continuationSeparator" w:id="1">
    <w:p w:rsidR="007E3BFE" w:rsidRDefault="007E3BFE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B61C7"/>
    <w:multiLevelType w:val="hybridMultilevel"/>
    <w:tmpl w:val="0B06273C"/>
    <w:lvl w:ilvl="0" w:tplc="43382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13BB5"/>
    <w:multiLevelType w:val="hybridMultilevel"/>
    <w:tmpl w:val="0B06273C"/>
    <w:lvl w:ilvl="0" w:tplc="43382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6567E"/>
    <w:rsid w:val="00020410"/>
    <w:rsid w:val="00036034"/>
    <w:rsid w:val="00061454"/>
    <w:rsid w:val="00062156"/>
    <w:rsid w:val="0008679A"/>
    <w:rsid w:val="000C0A18"/>
    <w:rsid w:val="000E60FE"/>
    <w:rsid w:val="0011134A"/>
    <w:rsid w:val="001469B1"/>
    <w:rsid w:val="00165B5E"/>
    <w:rsid w:val="001779EB"/>
    <w:rsid w:val="0018455B"/>
    <w:rsid w:val="001904B1"/>
    <w:rsid w:val="001B2114"/>
    <w:rsid w:val="001B6FFB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A179C"/>
    <w:rsid w:val="0040094D"/>
    <w:rsid w:val="00416EBF"/>
    <w:rsid w:val="004458F5"/>
    <w:rsid w:val="004E41B3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E3BFE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44DF"/>
    <w:rsid w:val="00B97872"/>
    <w:rsid w:val="00BD3B6A"/>
    <w:rsid w:val="00C0129D"/>
    <w:rsid w:val="00C62DCC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6567E"/>
    <w:rsid w:val="00FA155F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FA155F"/>
    <w:pPr>
      <w:spacing w:before="0" w:after="0" w:line="240" w:lineRule="auto"/>
    </w:pPr>
    <w:rPr>
      <w:rFonts w:eastAsiaTheme="minorHAnsi"/>
      <w:lang w:val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1.bin"/><Relationship Id="rId205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image" Target="media/image57.wmf"/><Relationship Id="rId128" Type="http://schemas.openxmlformats.org/officeDocument/2006/relationships/image" Target="media/image60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8.bin"/><Relationship Id="rId181" Type="http://schemas.openxmlformats.org/officeDocument/2006/relationships/oleObject" Target="embeddings/oleObject86.bin"/><Relationship Id="rId186" Type="http://schemas.openxmlformats.org/officeDocument/2006/relationships/image" Target="media/image90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4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130" Type="http://schemas.openxmlformats.org/officeDocument/2006/relationships/image" Target="media/image61.e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2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image" Target="media/image58.emf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footer" Target="foot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190" Type="http://schemas.openxmlformats.org/officeDocument/2006/relationships/image" Target="media/image92.wmf"/><Relationship Id="rId204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image" Target="media/image59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e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image" Target="media/image87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image" Target="media/image63.e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wmf"/><Relationship Id="rId200" Type="http://schemas.openxmlformats.org/officeDocument/2006/relationships/image" Target="media/image9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2</TotalTime>
  <Pages>10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4433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Équation de Hermite</dc:title>
  <dc:subject>Mécanique Quantique</dc:subject>
  <dc:creator>Hossein Rahimzadeh</dc:creator>
  <cp:lastModifiedBy>Hossein Rahimzadeh</cp:lastModifiedBy>
  <cp:revision>2</cp:revision>
  <cp:lastPrinted>2008-08-17T20:43:00Z</cp:lastPrinted>
  <dcterms:created xsi:type="dcterms:W3CDTF">2008-08-31T07:17:00Z</dcterms:created>
  <dcterms:modified xsi:type="dcterms:W3CDTF">2008-08-31T07:19:00Z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