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placeholder>
                  <w:docPart w:val="EB66B212D34343B49F3193E4E2259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FC159D" w:rsidP="00FC15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Default="00DC380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57CF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de Legendre</w:t>
                    </w:r>
                  </w:p>
                </w:tc>
              </w:sdtContent>
            </w:sdt>
          </w:tr>
          <w:tr w:rsidR="005C0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  <w:r w:rsidR="00FC159D">
                      <w:rPr>
                        <w:b/>
                        <w:bCs/>
                        <w:lang w:val="fr-CA"/>
                      </w:rPr>
                      <w:t xml:space="preserve"> 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FC159D" w:rsidP="00FC15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8/19/2008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DC380C" w:rsidRPr="008C4417" w:rsidRDefault="00DC380C" w:rsidP="00DC380C">
      <w:pPr>
        <w:pStyle w:val="Title"/>
      </w:pPr>
      <w:bookmarkStart w:id="0" w:name="OLE_LINK1"/>
      <w:bookmarkStart w:id="1" w:name="OLE_LINK2"/>
      <w:bookmarkStart w:id="2" w:name="OLE_LINK3"/>
      <w:r w:rsidRPr="008C4417">
        <w:lastRenderedPageBreak/>
        <w:t>Équation de Legendre</w:t>
      </w:r>
    </w:p>
    <w:bookmarkEnd w:id="0"/>
    <w:bookmarkEnd w:id="1"/>
    <w:bookmarkEnd w:id="2"/>
    <w:p w:rsidR="00DC380C" w:rsidRPr="00EB7F94" w:rsidRDefault="00DC380C" w:rsidP="00DC380C">
      <w:pPr>
        <w:pStyle w:val="NoSpacing"/>
        <w:rPr>
          <w:lang w:val="fr-CA"/>
        </w:rPr>
      </w:pPr>
      <w:r w:rsidRPr="00EB7F94">
        <w:rPr>
          <w:lang w:val="fr-CA"/>
        </w:rPr>
        <w:t xml:space="preserve">On veut résoudre l'équation de Legendre sous la </w:t>
      </w:r>
      <w:r w:rsidR="001F1B68">
        <w:rPr>
          <w:lang w:val="fr-CA"/>
        </w:rPr>
        <w:t>forme</w:t>
      </w:r>
      <w:r w:rsidRPr="00EB7F94">
        <w:rPr>
          <w:lang w:val="fr-CA"/>
        </w:rPr>
        <w:t xml:space="preserve"> suivante :</w: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position w:val="-30"/>
          <w:lang w:val="fr-CA"/>
        </w:rPr>
        <w:object w:dxaOrig="4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5pt;height:36.3pt" o:ole="">
            <v:imagedata r:id="rId9" o:title=""/>
          </v:shape>
          <o:OLEObject Type="Embed" ProgID="Equation.DSMT4" ShapeID="_x0000_i1025" DrawAspect="Content" ObjectID="_1280981175" r:id="rId10"/>
        </w:objec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lang w:val="fr-CA"/>
        </w:rPr>
        <w:t xml:space="preserve">Où </w:t>
      </w:r>
      <w:r w:rsidRPr="008C4417">
        <w:rPr>
          <w:position w:val="-6"/>
          <w:lang w:val="fr-CA"/>
        </w:rPr>
        <w:object w:dxaOrig="139" w:dyaOrig="279">
          <v:shape id="_x0000_i1026" type="#_x0000_t75" style="width:7.5pt;height:14.4pt" o:ole="">
            <v:imagedata r:id="rId11" o:title=""/>
          </v:shape>
          <o:OLEObject Type="Embed" ProgID="Equation.DSMT4" ShapeID="_x0000_i1026" DrawAspect="Content" ObjectID="_1280981176" r:id="rId12"/>
        </w:object>
      </w:r>
      <w:r w:rsidRPr="008C4417">
        <w:rPr>
          <w:lang w:val="fr-CA"/>
        </w:rPr>
        <w:t>est une constante.</w: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lang w:val="fr-CA"/>
        </w:rPr>
        <w:t>En dérivant, on obtient :</w: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position w:val="-28"/>
          <w:lang w:val="fr-CA"/>
        </w:rPr>
        <w:object w:dxaOrig="4940" w:dyaOrig="700">
          <v:shape id="_x0000_i1027" type="#_x0000_t75" style="width:247.7pt;height:35.15pt" o:ole="">
            <v:imagedata r:id="rId13" o:title=""/>
          </v:shape>
          <o:OLEObject Type="Embed" ProgID="Equation.DSMT4" ShapeID="_x0000_i1027" DrawAspect="Content" ObjectID="_1280981177" r:id="rId14"/>
        </w:objec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lang w:val="fr-CA"/>
        </w:rPr>
        <w:t xml:space="preserve">On cherche une solution de la forme </w:t>
      </w:r>
      <w:r w:rsidRPr="008C4417">
        <w:rPr>
          <w:position w:val="-28"/>
          <w:lang w:val="fr-CA"/>
        </w:rPr>
        <w:object w:dxaOrig="1579" w:dyaOrig="680">
          <v:shape id="_x0000_i1028" type="#_x0000_t75" style="width:79.5pt;height:34.55pt" o:ole="">
            <v:imagedata r:id="rId15" o:title=""/>
          </v:shape>
          <o:OLEObject Type="Embed" ProgID="Equation.DSMT4" ShapeID="_x0000_i1028" DrawAspect="Content" ObjectID="_1280981178" r:id="rId16"/>
        </w:object>
      </w:r>
      <w:r w:rsidRPr="008C4417">
        <w:rPr>
          <w:lang w:val="fr-CA"/>
        </w:rPr>
        <w:t> dont les dérivées sont :</w:t>
      </w:r>
      <w:r w:rsidRPr="008C4417">
        <w:rPr>
          <w:position w:val="-10"/>
          <w:lang w:val="fr-CA"/>
        </w:rPr>
        <w:t xml:space="preserve"> </w: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position w:val="-66"/>
          <w:lang w:val="fr-CA"/>
        </w:rPr>
        <w:object w:dxaOrig="3040" w:dyaOrig="1440">
          <v:shape id="_x0000_i1029" type="#_x0000_t75" style="width:151.5pt;height:1in" o:ole="">
            <v:imagedata r:id="rId17" o:title=""/>
          </v:shape>
          <o:OLEObject Type="Embed" ProgID="Equation.DSMT4" ShapeID="_x0000_i1029" DrawAspect="Content" ObjectID="_1280981179" r:id="rId18"/>
        </w:objec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lang w:val="fr-CA"/>
        </w:rPr>
        <w:t>En substituant dans l'équation initiale, on obtient :</w: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position w:val="-28"/>
          <w:lang w:val="fr-CA"/>
        </w:rPr>
        <w:object w:dxaOrig="5899" w:dyaOrig="680">
          <v:shape id="_x0000_i1030" type="#_x0000_t75" style="width:295.5pt;height:34pt" o:ole="">
            <v:imagedata r:id="rId19" o:title=""/>
          </v:shape>
          <o:OLEObject Type="Embed" ProgID="Equation.DSMT4" ShapeID="_x0000_i1030" DrawAspect="Content" ObjectID="_1280981180" r:id="rId20"/>
        </w:object>
      </w:r>
    </w:p>
    <w:p w:rsidR="00DC380C" w:rsidRPr="008C4417" w:rsidRDefault="00DC380C" w:rsidP="00DC380C">
      <w:pPr>
        <w:pStyle w:val="NoSpacing"/>
        <w:rPr>
          <w:lang w:val="fr-CA"/>
        </w:rPr>
      </w:pPr>
      <w:r w:rsidRPr="008C4417">
        <w:rPr>
          <w:position w:val="-28"/>
          <w:lang w:val="fr-CA"/>
        </w:rPr>
        <w:object w:dxaOrig="6800" w:dyaOrig="680">
          <v:shape id="_x0000_i1031" type="#_x0000_t75" style="width:339.85pt;height:34pt" o:ole="">
            <v:imagedata r:id="rId21" o:title=""/>
          </v:shape>
          <o:OLEObject Type="Embed" ProgID="Equation.DSMT4" ShapeID="_x0000_i1031" DrawAspect="Content" ObjectID="_1280981181" r:id="rId22"/>
        </w:object>
      </w:r>
    </w:p>
    <w:p w:rsidR="00DC380C" w:rsidRPr="008C4417" w:rsidRDefault="00DC380C" w:rsidP="00DC380C">
      <w:pPr>
        <w:pStyle w:val="NoSpacing"/>
        <w:rPr>
          <w:position w:val="-28"/>
          <w:lang w:val="fr-CA"/>
        </w:rPr>
      </w:pPr>
      <w:r w:rsidRPr="008C4417">
        <w:rPr>
          <w:position w:val="-28"/>
          <w:lang w:val="fr-CA"/>
        </w:rPr>
        <w:object w:dxaOrig="6160" w:dyaOrig="680">
          <v:shape id="_x0000_i1032" type="#_x0000_t75" style="width:308.15pt;height:34pt" o:ole="">
            <v:imagedata r:id="rId23" o:title=""/>
          </v:shape>
          <o:OLEObject Type="Embed" ProgID="Equation.DSMT4" ShapeID="_x0000_i1032" DrawAspect="Content" ObjectID="_1280981182" r:id="rId24"/>
        </w:object>
      </w:r>
    </w:p>
    <w:p w:rsidR="00DC380C" w:rsidRPr="008C4417" w:rsidRDefault="00DC380C" w:rsidP="00DC380C">
      <w:pPr>
        <w:pStyle w:val="NoSpacing"/>
        <w:rPr>
          <w:position w:val="-28"/>
          <w:lang w:val="fr-CA"/>
        </w:rPr>
      </w:pPr>
      <w:r w:rsidRPr="008C4417">
        <w:rPr>
          <w:position w:val="-28"/>
          <w:lang w:val="fr-CA"/>
        </w:rPr>
        <w:object w:dxaOrig="4940" w:dyaOrig="680">
          <v:shape id="_x0000_i1033" type="#_x0000_t75" style="width:247.7pt;height:34pt" o:ole="">
            <v:imagedata r:id="rId25" o:title=""/>
          </v:shape>
          <o:OLEObject Type="Embed" ProgID="Equation.DSMT4" ShapeID="_x0000_i1033" DrawAspect="Content" ObjectID="_1280981183" r:id="rId26"/>
        </w:object>
      </w:r>
    </w:p>
    <w:p w:rsidR="00DC380C" w:rsidRPr="008C4417" w:rsidRDefault="00DC380C" w:rsidP="00DC380C">
      <w:pPr>
        <w:pStyle w:val="NoSpacing"/>
        <w:rPr>
          <w:position w:val="-28"/>
          <w:lang w:val="fr-CA"/>
        </w:rPr>
      </w:pPr>
      <w:r w:rsidRPr="008C4417">
        <w:rPr>
          <w:position w:val="-28"/>
          <w:lang w:val="fr-CA"/>
        </w:rPr>
        <w:object w:dxaOrig="5000" w:dyaOrig="680">
          <v:shape id="_x0000_i1034" type="#_x0000_t75" style="width:250pt;height:34pt" o:ole="">
            <v:imagedata r:id="rId27" o:title=""/>
          </v:shape>
          <o:OLEObject Type="Embed" ProgID="Equation.DSMT4" ShapeID="_x0000_i1034" DrawAspect="Content" ObjectID="_1280981184" r:id="rId28"/>
        </w:object>
      </w:r>
    </w:p>
    <w:p w:rsidR="00DC380C" w:rsidRPr="008C4417" w:rsidRDefault="00DC380C" w:rsidP="00DC380C">
      <w:pPr>
        <w:pStyle w:val="NoSpacing"/>
        <w:rPr>
          <w:sz w:val="24"/>
          <w:szCs w:val="24"/>
          <w:lang w:val="fr-CA"/>
        </w:rPr>
      </w:pPr>
      <w:r w:rsidRPr="008C4417">
        <w:rPr>
          <w:sz w:val="24"/>
          <w:szCs w:val="24"/>
          <w:lang w:val="fr-CA"/>
        </w:rPr>
        <w:t xml:space="preserve">On pose </w:t>
      </w:r>
      <w:r w:rsidRPr="008C4417">
        <w:rPr>
          <w:position w:val="-10"/>
          <w:sz w:val="24"/>
          <w:szCs w:val="24"/>
          <w:lang w:val="fr-CA"/>
        </w:rPr>
        <w:object w:dxaOrig="920" w:dyaOrig="320">
          <v:shape id="_x0000_i1035" type="#_x0000_t75" style="width:45.5pt;height:16.7pt" o:ole="">
            <v:imagedata r:id="rId29" o:title=""/>
          </v:shape>
          <o:OLEObject Type="Embed" ProgID="Equation.DSMT4" ShapeID="_x0000_i1035" DrawAspect="Content" ObjectID="_1280981185" r:id="rId30"/>
        </w:object>
      </w:r>
      <w:r w:rsidRPr="008C4417">
        <w:rPr>
          <w:sz w:val="24"/>
          <w:szCs w:val="24"/>
          <w:lang w:val="fr-CA"/>
        </w:rPr>
        <w:t xml:space="preserve"> dans le premier terme et </w:t>
      </w:r>
      <w:r w:rsidRPr="008C4417">
        <w:rPr>
          <w:position w:val="-10"/>
          <w:sz w:val="24"/>
          <w:szCs w:val="24"/>
          <w:lang w:val="fr-CA"/>
        </w:rPr>
        <w:object w:dxaOrig="600" w:dyaOrig="260">
          <v:shape id="_x0000_i1036" type="#_x0000_t75" style="width:29.95pt;height:13.25pt" o:ole="">
            <v:imagedata r:id="rId31" o:title=""/>
          </v:shape>
          <o:OLEObject Type="Embed" ProgID="Equation.DSMT4" ShapeID="_x0000_i1036" DrawAspect="Content" ObjectID="_1280981186" r:id="rId32"/>
        </w:object>
      </w:r>
      <w:r w:rsidRPr="008C4417">
        <w:rPr>
          <w:sz w:val="24"/>
          <w:szCs w:val="24"/>
          <w:lang w:val="fr-CA"/>
        </w:rPr>
        <w:t xml:space="preserve"> dans le deuxième terme :</w:t>
      </w:r>
    </w:p>
    <w:p w:rsidR="00DC380C" w:rsidRPr="008C4417" w:rsidRDefault="00DC380C" w:rsidP="00DC380C">
      <w:pPr>
        <w:pStyle w:val="NoSpacing"/>
        <w:rPr>
          <w:position w:val="-86"/>
          <w:lang w:val="fr-CA"/>
        </w:rPr>
      </w:pPr>
      <w:r w:rsidRPr="008C4417">
        <w:rPr>
          <w:position w:val="-14"/>
          <w:lang w:val="fr-CA"/>
        </w:rPr>
        <w:object w:dxaOrig="4860" w:dyaOrig="400">
          <v:shape id="_x0000_i1037" type="#_x0000_t75" style="width:243.05pt;height:20.15pt" o:ole="">
            <v:imagedata r:id="rId33" o:title=""/>
          </v:shape>
          <o:OLEObject Type="Embed" ProgID="Equation.DSMT4" ShapeID="_x0000_i1037" DrawAspect="Content" ObjectID="_1280981187" r:id="rId34"/>
        </w:object>
      </w:r>
    </w:p>
    <w:p w:rsidR="00DC380C" w:rsidRPr="008C4417" w:rsidRDefault="00DC380C" w:rsidP="00DC380C">
      <w:pPr>
        <w:pStyle w:val="NoSpacing"/>
        <w:rPr>
          <w:position w:val="-16"/>
          <w:lang w:val="fr-CA"/>
        </w:rPr>
      </w:pPr>
      <w:r w:rsidRPr="008C4417">
        <w:rPr>
          <w:position w:val="-16"/>
          <w:lang w:val="fr-CA"/>
        </w:rPr>
        <w:object w:dxaOrig="4860" w:dyaOrig="440">
          <v:shape id="_x0000_i1038" type="#_x0000_t75" style="width:243.05pt;height:21.9pt" o:ole="">
            <v:imagedata r:id="rId35" o:title=""/>
          </v:shape>
          <o:OLEObject Type="Embed" ProgID="Equation.DSMT4" ShapeID="_x0000_i1038" DrawAspect="Content" ObjectID="_1280981188" r:id="rId36"/>
        </w:object>
      </w:r>
    </w:p>
    <w:p w:rsidR="00DC380C" w:rsidRPr="008C4417" w:rsidRDefault="00DC380C" w:rsidP="00DC380C">
      <w:pPr>
        <w:pStyle w:val="NoSpacing"/>
        <w:rPr>
          <w:sz w:val="24"/>
          <w:szCs w:val="24"/>
          <w:lang w:val="fr-CA"/>
        </w:rPr>
      </w:pPr>
      <w:r w:rsidRPr="008C4417">
        <w:rPr>
          <w:sz w:val="24"/>
          <w:szCs w:val="24"/>
          <w:lang w:val="fr-CA"/>
        </w:rPr>
        <w:t xml:space="preserve"> Le coefficient de </w:t>
      </w:r>
      <w:r w:rsidRPr="008C4417">
        <w:rPr>
          <w:position w:val="-10"/>
          <w:sz w:val="24"/>
          <w:szCs w:val="24"/>
          <w:lang w:val="fr-CA"/>
        </w:rPr>
        <w:object w:dxaOrig="340" w:dyaOrig="360">
          <v:shape id="_x0000_i1039" type="#_x0000_t75" style="width:17.3pt;height:19pt" o:ole="">
            <v:imagedata r:id="rId37" o:title=""/>
          </v:shape>
          <o:OLEObject Type="Embed" ProgID="Equation.DSMT4" ShapeID="_x0000_i1039" DrawAspect="Content" ObjectID="_1280981189" r:id="rId38"/>
        </w:object>
      </w:r>
      <w:r w:rsidRPr="008C4417">
        <w:rPr>
          <w:sz w:val="24"/>
          <w:szCs w:val="24"/>
          <w:lang w:val="fr-CA"/>
        </w:rPr>
        <w:t>doit être égale à zéro.</w:t>
      </w:r>
    </w:p>
    <w:p w:rsidR="00DC380C" w:rsidRPr="008C4417" w:rsidRDefault="00DC380C" w:rsidP="00DC380C">
      <w:pPr>
        <w:pStyle w:val="NoSpacing"/>
        <w:rPr>
          <w:position w:val="-28"/>
          <w:lang w:val="fr-CA"/>
        </w:rPr>
      </w:pPr>
      <w:r w:rsidRPr="008C4417">
        <w:rPr>
          <w:position w:val="-28"/>
          <w:lang w:val="fr-CA"/>
        </w:rPr>
        <w:object w:dxaOrig="2580" w:dyaOrig="660">
          <v:shape id="_x0000_i1040" type="#_x0000_t75" style="width:129pt;height:32.85pt" o:ole="">
            <v:imagedata r:id="rId39" o:title=""/>
          </v:shape>
          <o:OLEObject Type="Embed" ProgID="Equation.DSMT4" ShapeID="_x0000_i1040" DrawAspect="Content" ObjectID="_1280981190" r:id="rId40"/>
        </w:object>
      </w:r>
    </w:p>
    <w:p w:rsidR="00DC380C" w:rsidRPr="008C4417" w:rsidRDefault="00DC380C" w:rsidP="00DC380C">
      <w:pPr>
        <w:pStyle w:val="NoSpacing"/>
        <w:rPr>
          <w:rFonts w:cs="CMR8"/>
          <w:lang w:val="fr-CA"/>
        </w:rPr>
      </w:pPr>
      <w:r w:rsidRPr="008C4417">
        <w:rPr>
          <w:lang w:val="fr-CA"/>
        </w:rPr>
        <w:t xml:space="preserve">C’est la relation de recouvrance </w:t>
      </w:r>
      <w:r w:rsidRPr="008C4417">
        <w:rPr>
          <w:rFonts w:cs="CMR12"/>
          <w:lang w:val="fr-CA"/>
        </w:rPr>
        <w:t>qui détermine les</w:t>
      </w:r>
      <w:r w:rsidRPr="008C4417">
        <w:rPr>
          <w:rFonts w:cs="CMR12"/>
          <w:position w:val="-14"/>
          <w:lang w:val="fr-CA"/>
        </w:rPr>
        <w:object w:dxaOrig="279" w:dyaOrig="380">
          <v:shape id="_x0000_i1041" type="#_x0000_t75" style="width:14.4pt;height:19pt" o:ole="">
            <v:imagedata r:id="rId41" o:title=""/>
          </v:shape>
          <o:OLEObject Type="Embed" ProgID="Equation.DSMT4" ShapeID="_x0000_i1041" DrawAspect="Content" ObjectID="_1280981191" r:id="rId42"/>
        </w:object>
      </w:r>
      <w:r w:rsidRPr="008C4417">
        <w:rPr>
          <w:rFonts w:cs="CMR12"/>
          <w:lang w:val="fr-CA"/>
        </w:rPr>
        <w:t xml:space="preserve"> à condition de connaître</w:t>
      </w:r>
      <w:r w:rsidRPr="008C4417">
        <w:rPr>
          <w:rFonts w:cs="CMR8"/>
          <w:lang w:val="fr-CA"/>
        </w:rPr>
        <w:t xml:space="preserve"> </w:t>
      </w:r>
      <w:r w:rsidRPr="008C4417">
        <w:rPr>
          <w:rFonts w:cs="CMR8"/>
          <w:position w:val="-12"/>
          <w:lang w:val="fr-CA"/>
        </w:rPr>
        <w:object w:dxaOrig="260" w:dyaOrig="360">
          <v:shape id="_x0000_i1042" type="#_x0000_t75" style="width:12.65pt;height:17.85pt" o:ole="">
            <v:imagedata r:id="rId43" o:title=""/>
          </v:shape>
          <o:OLEObject Type="Embed" ProgID="Equation.DSMT4" ShapeID="_x0000_i1042" DrawAspect="Content" ObjectID="_1280981192" r:id="rId44"/>
        </w:object>
      </w:r>
      <w:r w:rsidRPr="008C4417">
        <w:rPr>
          <w:rFonts w:cs="CMR8"/>
          <w:lang w:val="fr-CA"/>
        </w:rPr>
        <w:t>et</w:t>
      </w:r>
      <w:r w:rsidRPr="008C4417">
        <w:rPr>
          <w:rFonts w:cs="CMR8"/>
          <w:position w:val="-12"/>
          <w:lang w:val="fr-CA"/>
        </w:rPr>
        <w:object w:dxaOrig="240" w:dyaOrig="360">
          <v:shape id="_x0000_i1043" type="#_x0000_t75" style="width:12.1pt;height:17.85pt" o:ole="">
            <v:imagedata r:id="rId45" o:title=""/>
          </v:shape>
          <o:OLEObject Type="Embed" ProgID="Equation.DSMT4" ShapeID="_x0000_i1043" DrawAspect="Content" ObjectID="_1280981193" r:id="rId46"/>
        </w:object>
      </w:r>
      <w:r w:rsidRPr="008C4417">
        <w:rPr>
          <w:rFonts w:cs="CMR8"/>
          <w:lang w:val="fr-CA"/>
        </w:rPr>
        <w:t>.</w:t>
      </w:r>
    </w:p>
    <w:p w:rsidR="00DC380C" w:rsidRPr="008C4417" w:rsidRDefault="00DC380C" w:rsidP="00DC380C">
      <w:pPr>
        <w:pStyle w:val="Heading1"/>
      </w:pPr>
      <w:r w:rsidRPr="008C4417">
        <w:t>Conventions :</w:t>
      </w:r>
    </w:p>
    <w:p w:rsidR="00DC380C" w:rsidRPr="008C4417" w:rsidRDefault="00DC380C" w:rsidP="00DC380C">
      <w:pPr>
        <w:pStyle w:val="Heading2"/>
      </w:pPr>
      <w:r w:rsidRPr="008C4417">
        <w:t xml:space="preserve">-Pour les </w:t>
      </w:r>
      <w:r w:rsidRPr="008C4417">
        <w:rPr>
          <w:position w:val="-6"/>
        </w:rPr>
        <w:object w:dxaOrig="139" w:dyaOrig="279">
          <v:shape id="_x0000_i1044" type="#_x0000_t75" style="width:6.9pt;height:14.4pt" o:ole="">
            <v:imagedata r:id="rId47" o:title=""/>
          </v:shape>
          <o:OLEObject Type="Embed" ProgID="Equation.DSMT4" ShapeID="_x0000_i1044" DrawAspect="Content" ObjectID="_1280981194" r:id="rId48"/>
        </w:object>
      </w:r>
      <w:r w:rsidRPr="008C4417">
        <w:t xml:space="preserve"> paires</w:t>
      </w:r>
    </w:p>
    <w:p w:rsidR="00DC380C" w:rsidRPr="008C4417" w:rsidRDefault="00DC380C" w:rsidP="00DC380C">
      <w:pPr>
        <w:pStyle w:val="ListParagraph"/>
        <w:numPr>
          <w:ilvl w:val="0"/>
          <w:numId w:val="1"/>
        </w:numPr>
        <w:spacing w:before="0" w:line="276" w:lineRule="auto"/>
      </w:pPr>
      <w:r w:rsidRPr="008C4417">
        <w:t xml:space="preserve">On cherche seulement les solutions paires en commençant par </w:t>
      </w:r>
      <w:r w:rsidRPr="008C4417">
        <w:rPr>
          <w:position w:val="-12"/>
        </w:rPr>
        <w:object w:dxaOrig="720" w:dyaOrig="360">
          <v:shape id="_x0000_i1045" type="#_x0000_t75" style="width:36.3pt;height:17.85pt" o:ole="">
            <v:imagedata r:id="rId49" o:title=""/>
          </v:shape>
          <o:OLEObject Type="Embed" ProgID="Equation.DSMT4" ShapeID="_x0000_i1045" DrawAspect="Content" ObjectID="_1280981195" r:id="rId50"/>
        </w:object>
      </w:r>
      <w:r w:rsidRPr="008C4417">
        <w:t xml:space="preserve"> et </w:t>
      </w:r>
      <w:r w:rsidRPr="008C4417">
        <w:rPr>
          <w:position w:val="-12"/>
        </w:rPr>
        <w:object w:dxaOrig="620" w:dyaOrig="360">
          <v:shape id="_x0000_i1046" type="#_x0000_t75" style="width:30.55pt;height:17.85pt" o:ole="">
            <v:imagedata r:id="rId51" o:title=""/>
          </v:shape>
          <o:OLEObject Type="Embed" ProgID="Equation.DSMT4" ShapeID="_x0000_i1046" DrawAspect="Content" ObjectID="_1280981196" r:id="rId52"/>
        </w:object>
      </w:r>
      <w:r w:rsidRPr="008C4417">
        <w:t>:</w:t>
      </w:r>
    </w:p>
    <w:p w:rsidR="00DC380C" w:rsidRPr="008C4417" w:rsidRDefault="00DC380C" w:rsidP="00DC380C">
      <w:pPr>
        <w:ind w:firstLine="360"/>
        <w:rPr>
          <w:rFonts w:cs="CMR8"/>
        </w:rPr>
      </w:pPr>
      <w:r w:rsidRPr="008C4417">
        <w:rPr>
          <w:position w:val="-12"/>
        </w:rPr>
        <w:object w:dxaOrig="4340" w:dyaOrig="380">
          <v:shape id="_x0000_i1047" type="#_x0000_t75" style="width:216.6pt;height:19pt" o:ole="">
            <v:imagedata r:id="rId53" o:title=""/>
          </v:shape>
          <o:OLEObject Type="Embed" ProgID="Equation.DSMT4" ShapeID="_x0000_i1047" DrawAspect="Content" ObjectID="_1280981197" r:id="rId54"/>
        </w:object>
      </w:r>
    </w:p>
    <w:p w:rsidR="00DC380C" w:rsidRPr="008C4417" w:rsidRDefault="00DC380C" w:rsidP="00DC380C">
      <w:pPr>
        <w:pStyle w:val="ListParagraph"/>
        <w:numPr>
          <w:ilvl w:val="0"/>
          <w:numId w:val="1"/>
        </w:numPr>
        <w:spacing w:before="0" w:line="276" w:lineRule="auto"/>
      </w:pPr>
      <w:r w:rsidRPr="008C4417">
        <w:t xml:space="preserve">On choisi </w:t>
      </w:r>
      <w:r w:rsidRPr="008C4417">
        <w:rPr>
          <w:position w:val="-12"/>
        </w:rPr>
        <w:object w:dxaOrig="260" w:dyaOrig="360">
          <v:shape id="_x0000_i1048" type="#_x0000_t75" style="width:12.65pt;height:17.85pt" o:ole="">
            <v:imagedata r:id="rId55" o:title=""/>
          </v:shape>
          <o:OLEObject Type="Embed" ProgID="Equation.DSMT4" ShapeID="_x0000_i1048" DrawAspect="Content" ObjectID="_1280981198" r:id="rId56"/>
        </w:object>
      </w:r>
      <w:r w:rsidRPr="008C4417">
        <w:t>de telle manière que :</w:t>
      </w:r>
    </w:p>
    <w:p w:rsidR="00DC380C" w:rsidRPr="008C4417" w:rsidRDefault="00DC380C" w:rsidP="00DC380C">
      <w:pPr>
        <w:ind w:firstLine="360"/>
      </w:pPr>
      <w:r w:rsidRPr="008C4417">
        <w:rPr>
          <w:position w:val="-12"/>
        </w:rPr>
        <w:object w:dxaOrig="820" w:dyaOrig="360">
          <v:shape id="_x0000_i1049" type="#_x0000_t75" style="width:41.45pt;height:17.85pt" o:ole="">
            <v:imagedata r:id="rId57" o:title=""/>
          </v:shape>
          <o:OLEObject Type="Embed" ProgID="Equation.DSMT4" ShapeID="_x0000_i1049" DrawAspect="Content" ObjectID="_1280981199" r:id="rId58"/>
        </w:object>
      </w:r>
    </w:p>
    <w:p w:rsidR="00DC380C" w:rsidRPr="008C4417" w:rsidRDefault="00DC380C" w:rsidP="00DC380C">
      <w:pPr>
        <w:pStyle w:val="Heading2"/>
      </w:pPr>
      <w:r w:rsidRPr="008C4417">
        <w:t xml:space="preserve">- Pour les </w:t>
      </w:r>
      <w:r w:rsidRPr="008C4417">
        <w:rPr>
          <w:position w:val="-6"/>
        </w:rPr>
        <w:object w:dxaOrig="139" w:dyaOrig="279">
          <v:shape id="_x0000_i1050" type="#_x0000_t75" style="width:6.9pt;height:14.4pt" o:ole="">
            <v:imagedata r:id="rId59" o:title=""/>
          </v:shape>
          <o:OLEObject Type="Embed" ProgID="Equation.DSMT4" ShapeID="_x0000_i1050" DrawAspect="Content" ObjectID="_1280981200" r:id="rId60"/>
        </w:object>
      </w:r>
      <w:r w:rsidRPr="008C4417">
        <w:t xml:space="preserve"> impaires</w:t>
      </w:r>
    </w:p>
    <w:p w:rsidR="00DC380C" w:rsidRPr="008C4417" w:rsidRDefault="00DC380C" w:rsidP="00DC380C">
      <w:pPr>
        <w:pStyle w:val="ListParagraph"/>
        <w:numPr>
          <w:ilvl w:val="0"/>
          <w:numId w:val="2"/>
        </w:numPr>
        <w:spacing w:before="0" w:line="276" w:lineRule="auto"/>
      </w:pPr>
      <w:r w:rsidRPr="008C4417">
        <w:t xml:space="preserve">On cherche seulement les solutions impaires en commençant par </w:t>
      </w:r>
      <w:r w:rsidRPr="008C4417">
        <w:rPr>
          <w:position w:val="-12"/>
        </w:rPr>
        <w:object w:dxaOrig="639" w:dyaOrig="360">
          <v:shape id="_x0000_i1051" type="#_x0000_t75" style="width:32.25pt;height:17.85pt" o:ole="">
            <v:imagedata r:id="rId61" o:title=""/>
          </v:shape>
          <o:OLEObject Type="Embed" ProgID="Equation.DSMT4" ShapeID="_x0000_i1051" DrawAspect="Content" ObjectID="_1280981201" r:id="rId62"/>
        </w:object>
      </w:r>
      <w:r w:rsidRPr="008C4417">
        <w:t xml:space="preserve"> et </w:t>
      </w:r>
      <w:r w:rsidRPr="008C4417">
        <w:rPr>
          <w:position w:val="-12"/>
        </w:rPr>
        <w:object w:dxaOrig="680" w:dyaOrig="360">
          <v:shape id="_x0000_i1052" type="#_x0000_t75" style="width:34pt;height:17.85pt" o:ole="">
            <v:imagedata r:id="rId63" o:title=""/>
          </v:shape>
          <o:OLEObject Type="Embed" ProgID="Equation.DSMT4" ShapeID="_x0000_i1052" DrawAspect="Content" ObjectID="_1280981202" r:id="rId64"/>
        </w:object>
      </w:r>
      <w:r w:rsidRPr="008C4417">
        <w:t>:</w:t>
      </w:r>
    </w:p>
    <w:p w:rsidR="00DC380C" w:rsidRPr="008C4417" w:rsidRDefault="00DC380C" w:rsidP="00DC380C">
      <w:pPr>
        <w:ind w:firstLine="360"/>
      </w:pPr>
      <w:r w:rsidRPr="008C4417">
        <w:rPr>
          <w:position w:val="-12"/>
        </w:rPr>
        <w:object w:dxaOrig="4680" w:dyaOrig="380">
          <v:shape id="_x0000_i1053" type="#_x0000_t75" style="width:233.85pt;height:19pt" o:ole="">
            <v:imagedata r:id="rId65" o:title=""/>
          </v:shape>
          <o:OLEObject Type="Embed" ProgID="Equation.DSMT4" ShapeID="_x0000_i1053" DrawAspect="Content" ObjectID="_1280981203" r:id="rId66"/>
        </w:object>
      </w:r>
    </w:p>
    <w:p w:rsidR="00DC380C" w:rsidRPr="008C4417" w:rsidRDefault="00DC380C" w:rsidP="00DC380C">
      <w:pPr>
        <w:pStyle w:val="ListParagraph"/>
        <w:numPr>
          <w:ilvl w:val="0"/>
          <w:numId w:val="2"/>
        </w:numPr>
        <w:spacing w:before="0" w:line="276" w:lineRule="auto"/>
      </w:pPr>
      <w:r w:rsidRPr="008C4417">
        <w:t xml:space="preserve">On choisi </w:t>
      </w:r>
      <w:r w:rsidRPr="008C4417">
        <w:rPr>
          <w:position w:val="-12"/>
        </w:rPr>
        <w:object w:dxaOrig="240" w:dyaOrig="360">
          <v:shape id="_x0000_i1054" type="#_x0000_t75" style="width:12.1pt;height:17.85pt" o:ole="">
            <v:imagedata r:id="rId67" o:title=""/>
          </v:shape>
          <o:OLEObject Type="Embed" ProgID="Equation.DSMT4" ShapeID="_x0000_i1054" DrawAspect="Content" ObjectID="_1280981204" r:id="rId68"/>
        </w:object>
      </w:r>
      <w:r w:rsidRPr="008C4417">
        <w:t>de telle manière que :</w:t>
      </w:r>
    </w:p>
    <w:p w:rsidR="00D204CB" w:rsidRPr="00D204CB" w:rsidRDefault="00DC380C" w:rsidP="00D204CB">
      <w:pPr>
        <w:ind w:firstLine="360"/>
        <w:rPr>
          <w:position w:val="-12"/>
        </w:rPr>
      </w:pPr>
      <w:r w:rsidRPr="008C4417">
        <w:rPr>
          <w:position w:val="-12"/>
        </w:rPr>
        <w:object w:dxaOrig="820" w:dyaOrig="360">
          <v:shape id="_x0000_i1055" type="#_x0000_t75" style="width:41.45pt;height:17.85pt" o:ole="">
            <v:imagedata r:id="rId57" o:title=""/>
          </v:shape>
          <o:OLEObject Type="Embed" ProgID="Equation.DSMT4" ShapeID="_x0000_i1055" DrawAspect="Content" ObjectID="_1280981205" r:id="rId69"/>
        </w:object>
      </w:r>
    </w:p>
    <w:p w:rsidR="00DC380C" w:rsidRPr="008C4417" w:rsidRDefault="00DC380C" w:rsidP="00DC380C">
      <w:pPr>
        <w:pStyle w:val="Heading1"/>
      </w:pPr>
      <w:r w:rsidRPr="008C4417">
        <w:t>Exemple 1</w:t>
      </w:r>
    </w:p>
    <w:p w:rsidR="00DC380C" w:rsidRPr="008C4417" w:rsidRDefault="00DC380C" w:rsidP="00DC380C">
      <w:r w:rsidRPr="008C4417">
        <w:t xml:space="preserve">Pour </w:t>
      </w:r>
      <w:r w:rsidRPr="008C4417">
        <w:rPr>
          <w:position w:val="-6"/>
        </w:rPr>
        <w:object w:dxaOrig="499" w:dyaOrig="279">
          <v:shape id="_x0000_i1056" type="#_x0000_t75" style="width:24.75pt;height:14.4pt" o:ole="">
            <v:imagedata r:id="rId70" o:title=""/>
          </v:shape>
          <o:OLEObject Type="Embed" ProgID="Equation.DSMT4" ShapeID="_x0000_i1056" DrawAspect="Content" ObjectID="_1280981206" r:id="rId71"/>
        </w:object>
      </w:r>
      <w:r w:rsidRPr="008C4417">
        <w:t>l’équation de Legendre s’écrit comme,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3640" w:dyaOrig="700">
          <v:shape id="_x0000_i1057" type="#_x0000_t75" style="width:182pt;height:35.15pt" o:ole="">
            <v:imagedata r:id="rId72" o:title=""/>
          </v:shape>
          <o:OLEObject Type="Embed" ProgID="Equation.DSMT4" ShapeID="_x0000_i1057" DrawAspect="Content" ObjectID="_1280981207" r:id="rId73"/>
        </w:objec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t>La solution de cette équation est :</w:t>
      </w:r>
    </w:p>
    <w:p w:rsidR="00DC380C" w:rsidRPr="008C4417" w:rsidRDefault="00DC380C" w:rsidP="00DC380C">
      <w:r w:rsidRPr="008C4417">
        <w:rPr>
          <w:position w:val="-12"/>
        </w:rPr>
        <w:object w:dxaOrig="1040" w:dyaOrig="360">
          <v:shape id="_x0000_i1058" type="#_x0000_t75" style="width:52.4pt;height:17.85pt" o:ole="">
            <v:imagedata r:id="rId74" o:title=""/>
          </v:shape>
          <o:OLEObject Type="Embed" ProgID="Equation.DSMT4" ShapeID="_x0000_i1058" DrawAspect="Content" ObjectID="_1280981208" r:id="rId75"/>
        </w:object>
      </w:r>
    </w:p>
    <w:p w:rsidR="00DC380C" w:rsidRPr="008C4417" w:rsidRDefault="00DC380C" w:rsidP="00DC380C">
      <w:r w:rsidRPr="008C4417">
        <w:t>Par convention,</w:t>
      </w:r>
    </w:p>
    <w:p w:rsidR="00DC380C" w:rsidRPr="008C4417" w:rsidRDefault="00DC380C" w:rsidP="00DC380C">
      <w:r w:rsidRPr="008C4417">
        <w:rPr>
          <w:position w:val="-34"/>
        </w:rPr>
        <w:object w:dxaOrig="2940" w:dyaOrig="580">
          <v:shape id="_x0000_i1059" type="#_x0000_t75" style="width:147.45pt;height:29.4pt" o:ole="">
            <v:imagedata r:id="rId76" o:title=""/>
          </v:shape>
          <o:OLEObject Type="Embed" ProgID="Equation.DSMT4" ShapeID="_x0000_i1059" DrawAspect="Content" ObjectID="_1280981209" r:id="rId77"/>
        </w:object>
      </w:r>
    </w:p>
    <w:p w:rsidR="00DC380C" w:rsidRPr="008C4417" w:rsidRDefault="00DC380C" w:rsidP="00DC380C">
      <w:r w:rsidRPr="008C4417">
        <w:rPr>
          <w:position w:val="-12"/>
        </w:rPr>
        <w:object w:dxaOrig="940" w:dyaOrig="360">
          <v:shape id="_x0000_i1060" type="#_x0000_t75" style="width:47.25pt;height:17.85pt" o:ole="" o:bordertopcolor="this" o:borderleftcolor="this" o:borderbottomcolor="this" o:borderrightcolor="this">
            <v:imagedata r:id="rId7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0" DrawAspect="Content" ObjectID="_1280981210" r:id="rId79"/>
        </w:object>
      </w:r>
    </w:p>
    <w:p w:rsidR="00DC380C" w:rsidRPr="008C4417" w:rsidRDefault="00DC380C" w:rsidP="00DC380C">
      <w:pPr>
        <w:pStyle w:val="Heading1"/>
      </w:pPr>
      <w:r w:rsidRPr="008C4417">
        <w:t>Exemple 2</w:t>
      </w:r>
    </w:p>
    <w:p w:rsidR="00DC380C" w:rsidRPr="008C4417" w:rsidRDefault="00DC380C" w:rsidP="00DC380C">
      <w:r w:rsidRPr="008C4417">
        <w:t xml:space="preserve">Pour </w:t>
      </w:r>
      <w:r w:rsidRPr="008C4417">
        <w:rPr>
          <w:position w:val="-6"/>
        </w:rPr>
        <w:object w:dxaOrig="460" w:dyaOrig="279">
          <v:shape id="_x0000_i1061" type="#_x0000_t75" style="width:22.45pt;height:14.4pt" o:ole="">
            <v:imagedata r:id="rId80" o:title=""/>
          </v:shape>
          <o:OLEObject Type="Embed" ProgID="Equation.DSMT4" ShapeID="_x0000_i1061" DrawAspect="Content" ObjectID="_1280981211" r:id="rId81"/>
        </w:object>
      </w:r>
      <w:r w:rsidRPr="008C4417">
        <w:t>l’équation de Legendre s’écrit comme,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4440" w:dyaOrig="700">
          <v:shape id="_x0000_i1062" type="#_x0000_t75" style="width:222.9pt;height:35.15pt" o:ole="">
            <v:imagedata r:id="rId82" o:title=""/>
          </v:shape>
          <o:OLEObject Type="Embed" ProgID="Equation.DSMT4" ShapeID="_x0000_i1062" DrawAspect="Content" ObjectID="_1280981212" r:id="rId83"/>
        </w:objec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t>La solution de cette équation est :</w:t>
      </w:r>
    </w:p>
    <w:p w:rsidR="00DC380C" w:rsidRPr="008C4417" w:rsidRDefault="00DC380C" w:rsidP="00DC380C">
      <w:r w:rsidRPr="008C4417">
        <w:rPr>
          <w:position w:val="-12"/>
        </w:rPr>
        <w:object w:dxaOrig="1160" w:dyaOrig="360">
          <v:shape id="_x0000_i1063" type="#_x0000_t75" style="width:58.75pt;height:17.85pt" o:ole="">
            <v:imagedata r:id="rId84" o:title=""/>
          </v:shape>
          <o:OLEObject Type="Embed" ProgID="Equation.DSMT4" ShapeID="_x0000_i1063" DrawAspect="Content" ObjectID="_1280981213" r:id="rId85"/>
        </w:object>
      </w:r>
    </w:p>
    <w:p w:rsidR="00DC380C" w:rsidRPr="008C4417" w:rsidRDefault="00DC380C" w:rsidP="00DC380C">
      <w:r w:rsidRPr="008C4417">
        <w:t>Par convention,</w:t>
      </w:r>
    </w:p>
    <w:p w:rsidR="00DC380C" w:rsidRDefault="00DC380C" w:rsidP="00DC380C">
      <w:r w:rsidRPr="008C4417">
        <w:rPr>
          <w:position w:val="-34"/>
        </w:rPr>
        <w:object w:dxaOrig="2860" w:dyaOrig="580">
          <v:shape id="_x0000_i1064" type="#_x0000_t75" style="width:2in;height:29.4pt" o:ole="">
            <v:imagedata r:id="rId86" o:title=""/>
          </v:shape>
          <o:OLEObject Type="Embed" ProgID="Equation.DSMT4" ShapeID="_x0000_i1064" DrawAspect="Content" ObjectID="_1280981214" r:id="rId87"/>
        </w:object>
      </w:r>
    </w:p>
    <w:p w:rsidR="00DC380C" w:rsidRPr="008C4417" w:rsidRDefault="00DC380C" w:rsidP="00DC380C">
      <w:r w:rsidRPr="008C4417">
        <w:rPr>
          <w:position w:val="-12"/>
        </w:rPr>
        <w:object w:dxaOrig="999" w:dyaOrig="360">
          <v:shape id="_x0000_i1065" type="#_x0000_t75" style="width:50.1pt;height:17.85pt" o:ole="" o:bordertopcolor="this" o:borderleftcolor="this" o:borderbottomcolor="this" o:borderrightcolor="this">
            <v:imagedata r:id="rId8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5" DrawAspect="Content" ObjectID="_1280981215" r:id="rId89"/>
        </w:object>
      </w:r>
    </w:p>
    <w:p w:rsidR="00DC380C" w:rsidRPr="008C4417" w:rsidRDefault="00DC380C" w:rsidP="00DC380C">
      <w:pPr>
        <w:pStyle w:val="Heading1"/>
      </w:pPr>
      <w:r w:rsidRPr="008C4417">
        <w:t>Exemple 3</w:t>
      </w:r>
    </w:p>
    <w:p w:rsidR="00DC380C" w:rsidRPr="008C4417" w:rsidRDefault="00DC380C" w:rsidP="00DC380C">
      <w:r w:rsidRPr="008C4417">
        <w:t xml:space="preserve">Pour </w:t>
      </w:r>
      <w:r w:rsidRPr="008C4417">
        <w:rPr>
          <w:position w:val="-6"/>
        </w:rPr>
        <w:object w:dxaOrig="499" w:dyaOrig="279">
          <v:shape id="_x0000_i1066" type="#_x0000_t75" style="width:24.75pt;height:14.4pt" o:ole="">
            <v:imagedata r:id="rId90" o:title=""/>
          </v:shape>
          <o:OLEObject Type="Embed" ProgID="Equation.DSMT4" ShapeID="_x0000_i1066" DrawAspect="Content" ObjectID="_1280981216" r:id="rId91"/>
        </w:object>
      </w:r>
      <w:r w:rsidRPr="008C4417">
        <w:t>l’équation de Legendre s’écrit comme,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4520" w:dyaOrig="700">
          <v:shape id="_x0000_i1067" type="#_x0000_t75" style="width:226.35pt;height:35.15pt" o:ole="">
            <v:imagedata r:id="rId92" o:title=""/>
          </v:shape>
          <o:OLEObject Type="Embed" ProgID="Equation.DSMT4" ShapeID="_x0000_i1067" DrawAspect="Content" ObjectID="_1280981217" r:id="rId93"/>
        </w:objec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t>La solution de cette équation est :</w:t>
      </w:r>
    </w:p>
    <w:p w:rsidR="00DC380C" w:rsidRPr="008C4417" w:rsidRDefault="00DC380C" w:rsidP="00DC380C">
      <w:r w:rsidRPr="008C4417">
        <w:rPr>
          <w:position w:val="-12"/>
        </w:rPr>
        <w:object w:dxaOrig="1719" w:dyaOrig="380">
          <v:shape id="_x0000_i1068" type="#_x0000_t75" style="width:86.4pt;height:19.6pt" o:ole="">
            <v:imagedata r:id="rId94" o:title=""/>
          </v:shape>
          <o:OLEObject Type="Embed" ProgID="Equation.DSMT4" ShapeID="_x0000_i1068" DrawAspect="Content" ObjectID="_1280981218" r:id="rId95"/>
        </w:object>
      </w:r>
    </w:p>
    <w:p w:rsidR="00DC380C" w:rsidRPr="008C4417" w:rsidRDefault="00DC380C" w:rsidP="00DC380C">
      <w:r w:rsidRPr="008C4417">
        <w:t>Par convention,</w:t>
      </w:r>
    </w:p>
    <w:p w:rsidR="00DC380C" w:rsidRPr="008C4417" w:rsidRDefault="00DC380C" w:rsidP="00DC380C">
      <w:r w:rsidRPr="008C4417">
        <w:rPr>
          <w:position w:val="-34"/>
        </w:rPr>
        <w:object w:dxaOrig="3800" w:dyaOrig="580">
          <v:shape id="_x0000_i1069" type="#_x0000_t75" style="width:191.25pt;height:29.4pt" o:ole="">
            <v:imagedata r:id="rId96" o:title=""/>
          </v:shape>
          <o:OLEObject Type="Embed" ProgID="Equation.DSMT4" ShapeID="_x0000_i1069" DrawAspect="Content" ObjectID="_1280981219" r:id="rId97"/>
        </w:object>
      </w:r>
    </w:p>
    <w:p w:rsidR="00DC380C" w:rsidRPr="008C4417" w:rsidRDefault="00DC380C" w:rsidP="00DC380C">
      <w:r w:rsidRPr="008C4417">
        <w:t>Mais, selon la relation de recouvrance,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2260" w:dyaOrig="660">
          <v:shape id="_x0000_i1070" type="#_x0000_t75" style="width:113.45pt;height:32.85pt" o:ole="">
            <v:imagedata r:id="rId98" o:title=""/>
          </v:shape>
          <o:OLEObject Type="Embed" ProgID="Equation.DSMT4" ShapeID="_x0000_i1070" DrawAspect="Content" ObjectID="_1280981220" r:id="rId99"/>
        </w:objec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t>On à :</w:t>
      </w:r>
    </w:p>
    <w:p w:rsidR="00DC380C" w:rsidRPr="008C4417" w:rsidRDefault="00DC380C" w:rsidP="00DC380C">
      <w:r w:rsidRPr="008C4417">
        <w:rPr>
          <w:position w:val="-12"/>
        </w:rPr>
        <w:object w:dxaOrig="960" w:dyaOrig="360">
          <v:shape id="_x0000_i1071" type="#_x0000_t75" style="width:47.8pt;height:17.85pt" o:ole="">
            <v:imagedata r:id="rId100" o:title=""/>
          </v:shape>
          <o:OLEObject Type="Embed" ProgID="Equation.DSMT4" ShapeID="_x0000_i1071" DrawAspect="Content" ObjectID="_1280981221" r:id="rId101"/>
        </w:object>
      </w:r>
    </w:p>
    <w:p w:rsidR="00DC380C" w:rsidRPr="008C4417" w:rsidRDefault="00DC380C" w:rsidP="00DC380C">
      <w:r w:rsidRPr="008C4417">
        <w:t>Donc,</w:t>
      </w:r>
    </w:p>
    <w:p w:rsidR="00DC380C" w:rsidRPr="008C4417" w:rsidRDefault="00DC380C" w:rsidP="00DC380C">
      <w:r w:rsidRPr="008C4417">
        <w:rPr>
          <w:position w:val="-32"/>
        </w:rPr>
        <w:object w:dxaOrig="3440" w:dyaOrig="760">
          <v:shape id="_x0000_i1072" type="#_x0000_t75" style="width:171.65pt;height:38pt" o:ole="">
            <v:imagedata r:id="rId102" o:title=""/>
          </v:shape>
          <o:OLEObject Type="Embed" ProgID="Equation.DSMT4" ShapeID="_x0000_i1072" DrawAspect="Content" ObjectID="_1280981222" r:id="rId103"/>
        </w:object>
      </w:r>
    </w:p>
    <w:p w:rsidR="00DC380C" w:rsidRPr="008C4417" w:rsidRDefault="00DC380C" w:rsidP="00DC380C">
      <w:r w:rsidRPr="008C4417">
        <w:t>Alors,</w: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object w:dxaOrig="1860" w:dyaOrig="620">
          <v:shape id="_x0000_i1073" type="#_x0000_t75" style="width:93.9pt;height:31.7pt" o:ole="" o:bordertopcolor="this" o:borderleftcolor="this" o:borderbottomcolor="this" o:borderrightcolor="this">
            <v:imagedata r:id="rId10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3" DrawAspect="Content" ObjectID="_1280981223" r:id="rId105"/>
        </w:object>
      </w:r>
    </w:p>
    <w:p w:rsidR="00DC380C" w:rsidRPr="008C4417" w:rsidRDefault="00DC380C" w:rsidP="00DC380C">
      <w:pPr>
        <w:pStyle w:val="Heading1"/>
      </w:pPr>
      <w:r w:rsidRPr="008C4417">
        <w:t>Exemple 4</w:t>
      </w:r>
    </w:p>
    <w:p w:rsidR="00DC380C" w:rsidRPr="008C4417" w:rsidRDefault="00DC380C" w:rsidP="00DC380C">
      <w:r w:rsidRPr="008C4417">
        <w:t xml:space="preserve">Pour </w:t>
      </w:r>
      <w:r w:rsidRPr="008C4417">
        <w:rPr>
          <w:position w:val="-6"/>
        </w:rPr>
        <w:object w:dxaOrig="499" w:dyaOrig="279">
          <v:shape id="_x0000_i1074" type="#_x0000_t75" style="width:24.75pt;height:14.4pt" o:ole="">
            <v:imagedata r:id="rId106" o:title=""/>
          </v:shape>
          <o:OLEObject Type="Embed" ProgID="Equation.DSMT4" ShapeID="_x0000_i1074" DrawAspect="Content" ObjectID="_1280981224" r:id="rId107"/>
        </w:object>
      </w:r>
      <w:r w:rsidRPr="008C4417">
        <w:t>l’équation de Legendre s’écrit comme,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4599" w:dyaOrig="700">
          <v:shape id="_x0000_i1075" type="#_x0000_t75" style="width:230.4pt;height:35.15pt" o:ole="">
            <v:imagedata r:id="rId108" o:title=""/>
          </v:shape>
          <o:OLEObject Type="Embed" ProgID="Equation.DSMT4" ShapeID="_x0000_i1075" DrawAspect="Content" ObjectID="_1280981225" r:id="rId109"/>
        </w:objec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t>La solution de cette équation est :</w:t>
      </w:r>
    </w:p>
    <w:p w:rsidR="00DC380C" w:rsidRPr="008C4417" w:rsidRDefault="00DC380C" w:rsidP="00DC380C">
      <w:r w:rsidRPr="008C4417">
        <w:rPr>
          <w:position w:val="-12"/>
        </w:rPr>
        <w:object w:dxaOrig="1820" w:dyaOrig="380">
          <v:shape id="_x0000_i1076" type="#_x0000_t75" style="width:91.6pt;height:19.6pt" o:ole="">
            <v:imagedata r:id="rId110" o:title=""/>
          </v:shape>
          <o:OLEObject Type="Embed" ProgID="Equation.DSMT4" ShapeID="_x0000_i1076" DrawAspect="Content" ObjectID="_1280981226" r:id="rId111"/>
        </w:object>
      </w:r>
    </w:p>
    <w:p w:rsidR="00DC380C" w:rsidRPr="008C4417" w:rsidRDefault="00DC380C" w:rsidP="00DC380C">
      <w:r w:rsidRPr="008C4417">
        <w:t>Par convention,</w:t>
      </w:r>
    </w:p>
    <w:p w:rsidR="00DC380C" w:rsidRPr="008C4417" w:rsidRDefault="00DC380C" w:rsidP="00DC380C">
      <w:r w:rsidRPr="008C4417">
        <w:rPr>
          <w:position w:val="-34"/>
        </w:rPr>
        <w:object w:dxaOrig="3720" w:dyaOrig="580">
          <v:shape id="_x0000_i1077" type="#_x0000_t75" style="width:187.2pt;height:29.4pt" o:ole="">
            <v:imagedata r:id="rId112" o:title=""/>
          </v:shape>
          <o:OLEObject Type="Embed" ProgID="Equation.DSMT4" ShapeID="_x0000_i1077" DrawAspect="Content" ObjectID="_1280981227" r:id="rId113"/>
        </w:object>
      </w:r>
    </w:p>
    <w:p w:rsidR="00DC380C" w:rsidRPr="008C4417" w:rsidRDefault="00DC380C" w:rsidP="00DC380C">
      <w:r w:rsidRPr="008C4417">
        <w:t>Mais selon la relation de recouvrance,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object w:dxaOrig="2260" w:dyaOrig="660">
          <v:shape id="_x0000_i1078" type="#_x0000_t75" style="width:113.45pt;height:32.85pt" o:ole="">
            <v:imagedata r:id="rId114" o:title=""/>
          </v:shape>
          <o:OLEObject Type="Embed" ProgID="Equation.DSMT4" ShapeID="_x0000_i1078" DrawAspect="Content" ObjectID="_1280981228" r:id="rId115"/>
        </w:objec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28"/>
        </w:rPr>
        <w:t>On à :</w:t>
      </w:r>
    </w:p>
    <w:p w:rsidR="00DC380C" w:rsidRPr="008C4417" w:rsidRDefault="00DC380C" w:rsidP="00DC380C">
      <w:r w:rsidRPr="008C4417">
        <w:rPr>
          <w:position w:val="-24"/>
        </w:rPr>
        <w:object w:dxaOrig="1040" w:dyaOrig="620">
          <v:shape id="_x0000_i1079" type="#_x0000_t75" style="width:51.85pt;height:30.55pt" o:ole="">
            <v:imagedata r:id="rId116" o:title=""/>
          </v:shape>
          <o:OLEObject Type="Embed" ProgID="Equation.DSMT4" ShapeID="_x0000_i1079" DrawAspect="Content" ObjectID="_1280981229" r:id="rId117"/>
        </w:object>
      </w:r>
    </w:p>
    <w:p w:rsidR="00DC380C" w:rsidRPr="008C4417" w:rsidRDefault="00DC380C" w:rsidP="00DC380C">
      <w:r w:rsidRPr="008C4417">
        <w:t>Donc,</w:t>
      </w:r>
    </w:p>
    <w:p w:rsidR="00DC380C" w:rsidRPr="008C4417" w:rsidRDefault="00DC380C" w:rsidP="00DC380C">
      <w:r w:rsidRPr="008C4417">
        <w:rPr>
          <w:position w:val="-46"/>
        </w:rPr>
        <w:object w:dxaOrig="3440" w:dyaOrig="1040">
          <v:shape id="_x0000_i1080" type="#_x0000_t75" style="width:171.65pt;height:51.85pt" o:ole="">
            <v:imagedata r:id="rId118" o:title=""/>
          </v:shape>
          <o:OLEObject Type="Embed" ProgID="Equation.DSMT4" ShapeID="_x0000_i1080" DrawAspect="Content" ObjectID="_1280981230" r:id="rId119"/>
        </w:object>
      </w:r>
    </w:p>
    <w:p w:rsidR="00DC380C" w:rsidRPr="008C4417" w:rsidRDefault="00DC380C" w:rsidP="00DC380C">
      <w:r w:rsidRPr="008C4417">
        <w:t>Alors,</w: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object w:dxaOrig="2060" w:dyaOrig="620">
          <v:shape id="_x0000_i1081" type="#_x0000_t75" style="width:103.1pt;height:31.7pt" o:ole="" o:bordertopcolor="this" o:borderleftcolor="this" o:borderbottomcolor="this" o:borderrightcolor="this">
            <v:imagedata r:id="rId1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1" DrawAspect="Content" ObjectID="_1280981231" r:id="rId121"/>
        </w:object>
      </w:r>
    </w:p>
    <w:p w:rsidR="00DC380C" w:rsidRDefault="00DC380C" w:rsidP="00DC380C">
      <w:r w:rsidRPr="008C4417">
        <w:t>Ainsi,</w:t>
      </w:r>
    </w:p>
    <w:p w:rsidR="00D204CB" w:rsidRDefault="00D204CB" w:rsidP="00DC380C"/>
    <w:p w:rsidR="00D204CB" w:rsidRDefault="00D204CB" w:rsidP="00DC380C"/>
    <w:p w:rsidR="00D204CB" w:rsidRDefault="00D204CB" w:rsidP="00DC380C"/>
    <w:p w:rsidR="00D204CB" w:rsidRDefault="00D204CB" w:rsidP="00DC380C"/>
    <w:p w:rsidR="00D204CB" w:rsidRDefault="00D204CB" w:rsidP="00DC380C"/>
    <w:p w:rsidR="00D204CB" w:rsidRPr="008C4417" w:rsidRDefault="00D204CB" w:rsidP="00DC380C"/>
    <w:p w:rsidR="00DC380C" w:rsidRDefault="00DC380C" w:rsidP="00DC380C">
      <w:pPr>
        <w:pStyle w:val="Heading1"/>
      </w:pPr>
      <w:r w:rsidRPr="008C4417">
        <w:t>Les polynômes de Legendre</w:t>
      </w:r>
    </w:p>
    <w:p w:rsidR="00DA71E7" w:rsidRPr="00DA71E7" w:rsidRDefault="00DA71E7" w:rsidP="00DA71E7">
      <w:pPr>
        <w:pStyle w:val="Heading2"/>
      </w:pPr>
      <w:r>
        <w:t>-En coordonnées cartésiennes</w:t>
      </w:r>
    </w:p>
    <w:p w:rsidR="00EE4384" w:rsidRDefault="00D204CB" w:rsidP="00DC380C">
      <w:pPr>
        <w:rPr>
          <w:sz w:val="24"/>
          <w:szCs w:val="24"/>
        </w:rPr>
      </w:pPr>
      <w:r>
        <w:rPr>
          <w:noProof/>
          <w:sz w:val="24"/>
          <w:szCs w:val="24"/>
          <w:lang w:eastAsia="fr-CA" w:bidi="ar-SA"/>
        </w:rPr>
        <w:drawing>
          <wp:inline distT="0" distB="0" distL="0" distR="0">
            <wp:extent cx="2550319" cy="4836319"/>
            <wp:effectExtent l="19050" t="0" r="2381" b="0"/>
            <wp:docPr id="1" name="Picture 0" descr="Tableau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1.gif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50319" cy="4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84" w:rsidRDefault="00EE4384" w:rsidP="00DC380C">
      <w:pPr>
        <w:rPr>
          <w:sz w:val="24"/>
          <w:szCs w:val="24"/>
        </w:rPr>
      </w:pPr>
    </w:p>
    <w:p w:rsidR="00F142FD" w:rsidRDefault="00F142FD" w:rsidP="00DC380C">
      <w:pPr>
        <w:rPr>
          <w:sz w:val="24"/>
          <w:szCs w:val="24"/>
        </w:rPr>
      </w:pPr>
    </w:p>
    <w:p w:rsidR="00F142FD" w:rsidRDefault="00F142FD" w:rsidP="00DC380C">
      <w:pPr>
        <w:rPr>
          <w:sz w:val="24"/>
          <w:szCs w:val="24"/>
        </w:rPr>
      </w:pPr>
    </w:p>
    <w:p w:rsidR="00EE4384" w:rsidRDefault="00EE4384" w:rsidP="00DC380C">
      <w:pPr>
        <w:rPr>
          <w:sz w:val="24"/>
          <w:szCs w:val="24"/>
        </w:rPr>
      </w:pPr>
    </w:p>
    <w:p w:rsidR="00EE4384" w:rsidRPr="00DA71E7" w:rsidRDefault="00EE4384" w:rsidP="00EE4384">
      <w:pPr>
        <w:pStyle w:val="Heading2"/>
      </w:pPr>
      <w:r>
        <w:t>-En coordonnées polaires</w:t>
      </w:r>
    </w:p>
    <w:p w:rsidR="00EE4384" w:rsidRPr="008C4417" w:rsidRDefault="00F142FD" w:rsidP="00DC380C">
      <w:pPr>
        <w:rPr>
          <w:sz w:val="24"/>
          <w:szCs w:val="24"/>
        </w:rPr>
      </w:pPr>
      <w:r>
        <w:rPr>
          <w:noProof/>
          <w:sz w:val="24"/>
          <w:szCs w:val="24"/>
          <w:lang w:eastAsia="fr-CA" w:bidi="ar-SA"/>
        </w:rPr>
        <w:drawing>
          <wp:inline distT="0" distB="0" distL="0" distR="0">
            <wp:extent cx="3064669" cy="7422356"/>
            <wp:effectExtent l="19050" t="0" r="2381" b="0"/>
            <wp:docPr id="3" name="Picture 2" descr="Tablea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2.gif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064669" cy="74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0C" w:rsidRPr="008C4417" w:rsidRDefault="00DC380C" w:rsidP="00DC380C">
      <w:pPr>
        <w:pStyle w:val="Heading1"/>
        <w:rPr>
          <w:position w:val="-28"/>
        </w:rPr>
      </w:pPr>
      <w:r w:rsidRPr="008C4417">
        <w:t>Fonction génératrice des polynômes de Legendre</w:t>
      </w:r>
    </w:p>
    <w:p w:rsidR="00DC380C" w:rsidRPr="008C4417" w:rsidRDefault="00DC380C" w:rsidP="00DC380C">
      <w:r w:rsidRPr="008C4417">
        <w:t xml:space="preserve">On peut trouver </w:t>
      </w:r>
      <w:r w:rsidRPr="008C4417">
        <w:rPr>
          <w:position w:val="-12"/>
        </w:rPr>
        <w:object w:dxaOrig="600" w:dyaOrig="360">
          <v:shape id="_x0000_i1082" type="#_x0000_t75" style="width:29.95pt;height:17.85pt" o:ole="">
            <v:imagedata r:id="rId124" o:title=""/>
          </v:shape>
          <o:OLEObject Type="Embed" ProgID="Equation.DSMT4" ShapeID="_x0000_i1082" DrawAspect="Content" ObjectID="_1280981232" r:id="rId125"/>
        </w:object>
      </w:r>
      <w:r w:rsidRPr="008C4417">
        <w:t>à l’aide de la fonction génératrice :</w:t>
      </w:r>
    </w:p>
    <w:p w:rsidR="00DC380C" w:rsidRPr="008C4417" w:rsidRDefault="00DC380C" w:rsidP="00DC380C">
      <w:pPr>
        <w:rPr>
          <w:position w:val="-28"/>
        </w:rPr>
      </w:pPr>
      <w:r w:rsidRPr="008C4417">
        <w:rPr>
          <w:position w:val="-36"/>
        </w:rPr>
        <w:object w:dxaOrig="3420" w:dyaOrig="760">
          <v:shape id="_x0000_i1083" type="#_x0000_t75" style="width:171.05pt;height:38pt" o:ole="" o:bordertopcolor="this" o:borderleftcolor="this" o:borderbottomcolor="this" o:borderrightcolor="this">
            <v:imagedata r:id="rId12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3" DrawAspect="Content" ObjectID="_1280981233" r:id="rId127"/>
        </w:object>
      </w:r>
    </w:p>
    <w:p w:rsidR="00DC380C" w:rsidRPr="008C4417" w:rsidRDefault="00DC380C" w:rsidP="00DC380C">
      <w:pPr>
        <w:pStyle w:val="Heading1"/>
      </w:pPr>
      <w:r w:rsidRPr="008C4417">
        <w:t>Formule de Rodrigues :</w:t>
      </w:r>
    </w:p>
    <w:p w:rsidR="00DC380C" w:rsidRPr="008C4417" w:rsidRDefault="00DC380C" w:rsidP="00DC380C">
      <w:r w:rsidRPr="008C4417">
        <w:rPr>
          <w:position w:val="-28"/>
        </w:rPr>
        <w:object w:dxaOrig="3860" w:dyaOrig="700">
          <v:shape id="_x0000_i1084" type="#_x0000_t75" style="width:192.95pt;height:35.15pt" o:ole="" o:bordertopcolor="this" o:borderleftcolor="this" o:borderbottomcolor="this" o:borderrightcolor="this">
            <v:imagedata r:id="rId12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4" DrawAspect="Content" ObjectID="_1280981234" r:id="rId129"/>
        </w:object>
      </w:r>
    </w:p>
    <w:p w:rsidR="00DC380C" w:rsidRPr="008C4417" w:rsidRDefault="00DC380C" w:rsidP="00DC380C">
      <w:pPr>
        <w:pStyle w:val="Heading1"/>
      </w:pPr>
      <w:r w:rsidRPr="008C4417">
        <w:t>Exemples</w:t>
      </w:r>
    </w:p>
    <w:p w:rsidR="00DC380C" w:rsidRPr="008C4417" w:rsidRDefault="00DC380C" w:rsidP="00DC380C">
      <w:pPr>
        <w:rPr>
          <w:position w:val="-24"/>
        </w:rPr>
      </w:pPr>
      <w:r w:rsidRPr="008C4417">
        <w:rPr>
          <w:position w:val="-24"/>
        </w:rPr>
        <w:object w:dxaOrig="2439" w:dyaOrig="620">
          <v:shape id="_x0000_i1085" type="#_x0000_t75" style="width:122.1pt;height:30.55pt" o:ole="">
            <v:imagedata r:id="rId130" o:title=""/>
          </v:shape>
          <o:OLEObject Type="Embed" ProgID="Equation.DSMT4" ShapeID="_x0000_i1085" DrawAspect="Content" ObjectID="_1280981235" r:id="rId131"/>
        </w:object>
      </w:r>
    </w:p>
    <w:p w:rsidR="00DC380C" w:rsidRPr="008C4417" w:rsidRDefault="00DC380C" w:rsidP="00DC380C">
      <w:r w:rsidRPr="008C4417">
        <w:rPr>
          <w:position w:val="-28"/>
        </w:rPr>
        <w:object w:dxaOrig="2500" w:dyaOrig="660">
          <v:shape id="_x0000_i1086" type="#_x0000_t75" style="width:125pt;height:32.85pt" o:ole="">
            <v:imagedata r:id="rId132" o:title=""/>
          </v:shape>
          <o:OLEObject Type="Embed" ProgID="Equation.DSMT4" ShapeID="_x0000_i1086" DrawAspect="Content" ObjectID="_1280981236" r:id="rId133"/>
        </w:object>
      </w:r>
    </w:p>
    <w:p w:rsidR="00DC380C" w:rsidRPr="008C4417" w:rsidRDefault="00DC380C" w:rsidP="00DC380C">
      <w:pPr>
        <w:rPr>
          <w:sz w:val="24"/>
          <w:szCs w:val="24"/>
        </w:rPr>
      </w:pPr>
      <w:r w:rsidRPr="008C4417">
        <w:rPr>
          <w:position w:val="-28"/>
          <w:sz w:val="24"/>
          <w:szCs w:val="24"/>
        </w:rPr>
        <w:object w:dxaOrig="3560" w:dyaOrig="700">
          <v:shape id="_x0000_i1087" type="#_x0000_t75" style="width:178.55pt;height:35.15pt" o:ole="">
            <v:imagedata r:id="rId134" o:title=""/>
          </v:shape>
          <o:OLEObject Type="Embed" ProgID="Equation.DSMT4" ShapeID="_x0000_i1087" DrawAspect="Content" ObjectID="_1280981237" r:id="rId135"/>
        </w:object>
      </w:r>
    </w:p>
    <w:p w:rsidR="00DC380C" w:rsidRPr="008C4417" w:rsidRDefault="00110FE0" w:rsidP="00DC380C">
      <w:pPr>
        <w:pStyle w:val="Heading1"/>
      </w:pPr>
      <w:r>
        <w:t>Relation d’ortho</w:t>
      </w:r>
      <w:r w:rsidR="00DC380C" w:rsidRPr="008C4417">
        <w:t>normalité</w:t>
      </w:r>
    </w:p>
    <w:p w:rsidR="00DC380C" w:rsidRPr="008C4417" w:rsidRDefault="00DC380C" w:rsidP="00DC380C">
      <w:pPr>
        <w:rPr>
          <w:b/>
          <w:color w:val="F0AD00" w:themeColor="accent1"/>
        </w:rPr>
      </w:pPr>
      <w:r w:rsidRPr="008C4417">
        <w:rPr>
          <w:b/>
          <w:color w:val="F0AD00" w:themeColor="accent1"/>
        </w:rPr>
        <w:t>1-Relation d’orthogonalité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On à :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4000" w:dyaOrig="720">
          <v:shape id="_x0000_i1088" type="#_x0000_t75" style="width:200.45pt;height:36.3pt" o:ole="">
            <v:imagedata r:id="rId9" o:title=""/>
          </v:shape>
          <o:OLEObject Type="Embed" ProgID="Equation.DSMT4" ShapeID="_x0000_i1088" DrawAspect="Content" ObjectID="_1280981238" r:id="rId136"/>
        </w:object>
      </w:r>
    </w:p>
    <w:p w:rsidR="00DC380C" w:rsidRPr="008C4417" w:rsidRDefault="00DC380C" w:rsidP="00DC380C">
      <w:r w:rsidRPr="008C4417">
        <w:t xml:space="preserve">On multiplie par </w:t>
      </w:r>
      <w:r w:rsidRPr="008C4417">
        <w:rPr>
          <w:position w:val="-12"/>
        </w:rPr>
        <w:object w:dxaOrig="620" w:dyaOrig="360">
          <v:shape id="_x0000_i1089" type="#_x0000_t75" style="width:30.55pt;height:17.85pt" o:ole="">
            <v:imagedata r:id="rId137" o:title=""/>
          </v:shape>
          <o:OLEObject Type="Embed" ProgID="Equation.DSMT4" ShapeID="_x0000_i1089" DrawAspect="Content" ObjectID="_1280981239" r:id="rId138"/>
        </w:object>
      </w:r>
      <w:r w:rsidRPr="008C4417">
        <w:t> :</w:t>
      </w:r>
    </w:p>
    <w:p w:rsidR="00DC380C" w:rsidRPr="008C4417" w:rsidRDefault="00DC380C" w:rsidP="00DC380C">
      <w:r w:rsidRPr="008C4417">
        <w:rPr>
          <w:position w:val="-30"/>
        </w:rPr>
        <w:object w:dxaOrig="5140" w:dyaOrig="720">
          <v:shape id="_x0000_i1090" type="#_x0000_t75" style="width:257.45pt;height:36.3pt" o:ole="">
            <v:imagedata r:id="rId139" o:title=""/>
          </v:shape>
          <o:OLEObject Type="Embed" ProgID="Equation.DSMT4" ShapeID="_x0000_i1090" DrawAspect="Content" ObjectID="_1280981240" r:id="rId140"/>
        </w:object>
      </w:r>
      <w:r w:rsidRPr="008C4417">
        <w:tab/>
      </w:r>
      <w:r w:rsidRPr="008C4417">
        <w:tab/>
        <w:t>(i)</w:t>
      </w:r>
    </w:p>
    <w:p w:rsidR="00DC380C" w:rsidRPr="008C4417" w:rsidRDefault="00DC380C" w:rsidP="00110FE0">
      <w:r w:rsidRPr="008C4417">
        <w:t>Et </w:t>
      </w:r>
      <w:r w:rsidR="00110FE0">
        <w:t xml:space="preserve">on à </w:t>
      </w:r>
      <w:r w:rsidRPr="008C4417">
        <w:t>: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4180" w:dyaOrig="720">
          <v:shape id="_x0000_i1091" type="#_x0000_t75" style="width:209.1pt;height:36.3pt" o:ole="">
            <v:imagedata r:id="rId141" o:title=""/>
          </v:shape>
          <o:OLEObject Type="Embed" ProgID="Equation.DSMT4" ShapeID="_x0000_i1091" DrawAspect="Content" ObjectID="_1280981241" r:id="rId142"/>
        </w:object>
      </w:r>
    </w:p>
    <w:p w:rsidR="00DC380C" w:rsidRPr="008C4417" w:rsidRDefault="00DC380C" w:rsidP="00DC380C">
      <w:r w:rsidRPr="008C4417">
        <w:t xml:space="preserve">On multiplie par </w:t>
      </w:r>
      <w:r w:rsidRPr="008C4417">
        <w:rPr>
          <w:position w:val="-12"/>
        </w:rPr>
        <w:object w:dxaOrig="600" w:dyaOrig="360">
          <v:shape id="_x0000_i1092" type="#_x0000_t75" style="width:29.95pt;height:17.85pt" o:ole="">
            <v:imagedata r:id="rId143" o:title=""/>
          </v:shape>
          <o:OLEObject Type="Embed" ProgID="Equation.DSMT4" ShapeID="_x0000_i1092" DrawAspect="Content" ObjectID="_1280981242" r:id="rId144"/>
        </w:object>
      </w:r>
      <w:r w:rsidRPr="008C4417">
        <w:t> :</w:t>
      </w:r>
    </w:p>
    <w:p w:rsidR="00DC380C" w:rsidRPr="008C4417" w:rsidRDefault="00DC380C" w:rsidP="00DC380C">
      <w:r w:rsidRPr="008C4417">
        <w:rPr>
          <w:position w:val="-30"/>
        </w:rPr>
        <w:object w:dxaOrig="5240" w:dyaOrig="720">
          <v:shape id="_x0000_i1093" type="#_x0000_t75" style="width:262.65pt;height:36.3pt" o:ole="">
            <v:imagedata r:id="rId145" o:title=""/>
          </v:shape>
          <o:OLEObject Type="Embed" ProgID="Equation.DSMT4" ShapeID="_x0000_i1093" DrawAspect="Content" ObjectID="_1280981243" r:id="rId146"/>
        </w:object>
      </w:r>
      <w:r w:rsidRPr="008C4417">
        <w:tab/>
      </w:r>
      <w:r w:rsidRPr="008C4417">
        <w:tab/>
        <w:t>(ii)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(i)-(ii) :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9260" w:dyaOrig="720">
          <v:shape id="_x0000_i1094" type="#_x0000_t75" style="width:463.7pt;height:36.3pt" o:ole="">
            <v:imagedata r:id="rId147" o:title=""/>
          </v:shape>
          <o:OLEObject Type="Embed" ProgID="Equation.DSMT4" ShapeID="_x0000_i1094" DrawAspect="Content" ObjectID="_1280981244" r:id="rId148"/>
        </w:object>
      </w:r>
    </w:p>
    <w:p w:rsidR="00DC380C" w:rsidRPr="008C4417" w:rsidRDefault="00DC380C" w:rsidP="00DC380C">
      <w:r w:rsidRPr="008C4417">
        <w:t>On intègre :</w:t>
      </w:r>
    </w:p>
    <w:p w:rsidR="00DC380C" w:rsidRPr="008C4417" w:rsidRDefault="00DC380C" w:rsidP="00DC380C">
      <w:r w:rsidRPr="008C4417">
        <w:rPr>
          <w:position w:val="-60"/>
        </w:rPr>
        <w:object w:dxaOrig="10680" w:dyaOrig="1020">
          <v:shape id="_x0000_i1095" type="#_x0000_t75" style="width:534.55pt;height:51.25pt" o:ole="">
            <v:imagedata r:id="rId149" o:title=""/>
          </v:shape>
          <o:OLEObject Type="Embed" ProgID="Equation.DSMT4" ShapeID="_x0000_i1095" DrawAspect="Content" ObjectID="_1280981245" r:id="rId150"/>
        </w:object>
      </w:r>
      <w:r w:rsidRPr="008C4417">
        <w:t>On calcul le première intégral :</w:t>
      </w:r>
    </w:p>
    <w:p w:rsidR="00DC380C" w:rsidRPr="008C4417" w:rsidRDefault="00DC380C" w:rsidP="00DC380C">
      <w:r w:rsidRPr="008C4417">
        <w:rPr>
          <w:position w:val="-30"/>
        </w:rPr>
        <w:object w:dxaOrig="3780" w:dyaOrig="720">
          <v:shape id="_x0000_i1096" type="#_x0000_t75" style="width:188.95pt;height:36.3pt" o:ole="">
            <v:imagedata r:id="rId151" o:title=""/>
          </v:shape>
          <o:OLEObject Type="Embed" ProgID="Equation.DSMT4" ShapeID="_x0000_i1096" DrawAspect="Content" ObjectID="_1280981246" r:id="rId152"/>
        </w:object>
      </w:r>
    </w:p>
    <w:p w:rsidR="00DC380C" w:rsidRPr="008C4417" w:rsidRDefault="00DC380C" w:rsidP="00DC380C">
      <w:pPr>
        <w:rPr>
          <w:position w:val="-62"/>
        </w:rPr>
      </w:pPr>
      <w:r w:rsidRPr="008C4417">
        <w:rPr>
          <w:position w:val="-66"/>
        </w:rPr>
        <w:object w:dxaOrig="5560" w:dyaOrig="1440">
          <v:shape id="_x0000_i1097" type="#_x0000_t75" style="width:279.35pt;height:1in" o:ole="">
            <v:imagedata r:id="rId153" o:title=""/>
          </v:shape>
          <o:OLEObject Type="Embed" ProgID="Equation.DSMT4" ShapeID="_x0000_i1097" DrawAspect="Content" ObjectID="_1280981247" r:id="rId154"/>
        </w:object>
      </w:r>
    </w:p>
    <w:p w:rsidR="00DC380C" w:rsidRPr="008C4417" w:rsidRDefault="00DC380C" w:rsidP="00DC380C">
      <w:r w:rsidRPr="008C4417">
        <w:rPr>
          <w:position w:val="-30"/>
        </w:rPr>
        <w:object w:dxaOrig="1760" w:dyaOrig="720">
          <v:shape id="_x0000_i1098" type="#_x0000_t75" style="width:87.55pt;height:36.3pt" o:ole="">
            <v:imagedata r:id="rId155" o:title=""/>
          </v:shape>
          <o:OLEObject Type="Embed" ProgID="Equation.DSMT4" ShapeID="_x0000_i1098" DrawAspect="Content" ObjectID="_1280981248" r:id="rId156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56"/>
        </w:rPr>
        <w:object w:dxaOrig="6399" w:dyaOrig="1040">
          <v:shape id="_x0000_i1099" type="#_x0000_t75" style="width:320.25pt;height:51.85pt" o:ole="">
            <v:imagedata r:id="rId157" o:title=""/>
          </v:shape>
          <o:OLEObject Type="Embed" ProgID="Equation.DSMT4" ShapeID="_x0000_i1099" DrawAspect="Content" ObjectID="_1280981249" r:id="rId158"/>
        </w:object>
      </w:r>
    </w:p>
    <w:p w:rsidR="00DC380C" w:rsidRPr="008C4417" w:rsidRDefault="00DC380C" w:rsidP="00DC380C">
      <w:r w:rsidRPr="008C4417">
        <w:rPr>
          <w:position w:val="-30"/>
        </w:rPr>
        <w:object w:dxaOrig="3720" w:dyaOrig="720">
          <v:shape id="_x0000_i1100" type="#_x0000_t75" style="width:186.05pt;height:36.3pt" o:ole="">
            <v:imagedata r:id="rId159" o:title=""/>
          </v:shape>
          <o:OLEObject Type="Embed" ProgID="Equation.DSMT4" ShapeID="_x0000_i1100" DrawAspect="Content" ObjectID="_1280981250" r:id="rId160"/>
        </w:object>
      </w:r>
    </w:p>
    <w:p w:rsidR="00DC380C" w:rsidRPr="008C4417" w:rsidRDefault="00DC380C" w:rsidP="00DC380C">
      <w:r w:rsidRPr="008C4417">
        <w:t>Avec les mêmes calcules :</w:t>
      </w:r>
    </w:p>
    <w:p w:rsidR="00DC380C" w:rsidRPr="008C4417" w:rsidRDefault="00DC380C" w:rsidP="00DC380C">
      <w:r w:rsidRPr="008C4417">
        <w:rPr>
          <w:position w:val="-30"/>
        </w:rPr>
        <w:object w:dxaOrig="3760" w:dyaOrig="720">
          <v:shape id="_x0000_i1101" type="#_x0000_t75" style="width:188.35pt;height:36.3pt" o:ole="">
            <v:imagedata r:id="rId161" o:title=""/>
          </v:shape>
          <o:OLEObject Type="Embed" ProgID="Equation.DSMT4" ShapeID="_x0000_i1101" DrawAspect="Content" ObjectID="_1280981251" r:id="rId162"/>
        </w:object>
      </w:r>
    </w:p>
    <w:p w:rsidR="00DC380C" w:rsidRPr="008C4417" w:rsidRDefault="00DC380C" w:rsidP="00DC380C">
      <w:r w:rsidRPr="008C4417">
        <w:t>Alors,</w:t>
      </w:r>
    </w:p>
    <w:p w:rsidR="00DC380C" w:rsidRPr="008C4417" w:rsidRDefault="00DC380C" w:rsidP="00DC380C">
      <w:r w:rsidRPr="008C4417">
        <w:rPr>
          <w:position w:val="-12"/>
        </w:rPr>
        <w:object w:dxaOrig="1020" w:dyaOrig="360">
          <v:shape id="_x0000_i1102" type="#_x0000_t75" style="width:51.25pt;height:17.85pt" o:ole="">
            <v:imagedata r:id="rId163" o:title=""/>
          </v:shape>
          <o:OLEObject Type="Embed" ProgID="Equation.DSMT4" ShapeID="_x0000_i1102" DrawAspect="Content" ObjectID="_1280981252" r:id="rId164"/>
        </w:object>
      </w:r>
    </w:p>
    <w:p w:rsidR="00DC380C" w:rsidRPr="008C4417" w:rsidRDefault="00DC380C" w:rsidP="00DC380C">
      <w:r w:rsidRPr="008C4417">
        <w:t>Donc,</w:t>
      </w:r>
    </w:p>
    <w:p w:rsidR="00DC380C" w:rsidRPr="008C4417" w:rsidRDefault="00DC380C" w:rsidP="00DC380C">
      <w:r w:rsidRPr="008C4417">
        <w:rPr>
          <w:position w:val="-30"/>
        </w:rPr>
        <w:object w:dxaOrig="4020" w:dyaOrig="720">
          <v:shape id="_x0000_i1103" type="#_x0000_t75" style="width:201pt;height:36.3pt" o:ole="">
            <v:imagedata r:id="rId165" o:title=""/>
          </v:shape>
          <o:OLEObject Type="Embed" ProgID="Equation.DSMT4" ShapeID="_x0000_i1103" DrawAspect="Content" ObjectID="_1280981253" r:id="rId166"/>
        </w:object>
      </w:r>
    </w:p>
    <w:p w:rsidR="00DC380C" w:rsidRPr="008C4417" w:rsidRDefault="00B62C29" w:rsidP="00DC380C">
      <w:r>
        <w:t>Donc,</w:t>
      </w:r>
    </w:p>
    <w:p w:rsidR="00DC380C" w:rsidRPr="008C4417" w:rsidRDefault="00DC380C" w:rsidP="00DC380C">
      <w:r w:rsidRPr="008C4417">
        <w:rPr>
          <w:position w:val="-30"/>
        </w:rPr>
        <w:object w:dxaOrig="3100" w:dyaOrig="720">
          <v:shape id="_x0000_i1104" type="#_x0000_t75" style="width:154.95pt;height:36.3pt" o:ole="" o:bordertopcolor="this" o:borderleftcolor="this" o:borderbottomcolor="this" o:borderrightcolor="this">
            <v:imagedata r:id="rId16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4" DrawAspect="Content" ObjectID="_1280981254" r:id="rId168"/>
        </w:object>
      </w:r>
    </w:p>
    <w:p w:rsidR="00DC380C" w:rsidRPr="008C4417" w:rsidRDefault="00DC380C" w:rsidP="00DC380C">
      <w:pPr>
        <w:pStyle w:val="Heading2"/>
      </w:pPr>
      <w:r w:rsidRPr="008C4417">
        <w:t>2-Relation de normalité</w:t>
      </w:r>
    </w:p>
    <w:p w:rsidR="00DC380C" w:rsidRPr="008C4417" w:rsidRDefault="00DC380C" w:rsidP="00DC380C">
      <w:r w:rsidRPr="008C4417">
        <w:t>On à :</w:t>
      </w:r>
    </w:p>
    <w:p w:rsidR="00DC380C" w:rsidRPr="008C4417" w:rsidRDefault="00DC380C" w:rsidP="00DC380C">
      <w:r w:rsidRPr="008C4417">
        <w:rPr>
          <w:position w:val="-36"/>
        </w:rPr>
        <w:object w:dxaOrig="3420" w:dyaOrig="760">
          <v:shape id="_x0000_i1105" type="#_x0000_t75" style="width:171.05pt;height:38pt" o:ole="">
            <v:imagedata r:id="rId169" o:title=""/>
          </v:shape>
          <o:OLEObject Type="Embed" ProgID="Equation.DSMT4" ShapeID="_x0000_i1105" DrawAspect="Content" ObjectID="_1280981255" r:id="rId170"/>
        </w:object>
      </w:r>
    </w:p>
    <w:p w:rsidR="00DC380C" w:rsidRPr="008C4417" w:rsidRDefault="00DC380C" w:rsidP="00DC380C">
      <w:r w:rsidRPr="008C4417">
        <w:t>On multiplie par :</w:t>
      </w:r>
    </w:p>
    <w:p w:rsidR="00DC380C" w:rsidRPr="008C4417" w:rsidRDefault="00DC380C" w:rsidP="00DC380C">
      <w:r w:rsidRPr="008C4417">
        <w:rPr>
          <w:position w:val="-36"/>
        </w:rPr>
        <w:object w:dxaOrig="3480" w:dyaOrig="760">
          <v:shape id="_x0000_i1106" type="#_x0000_t75" style="width:173.95pt;height:38pt" o:ole="">
            <v:imagedata r:id="rId171" o:title=""/>
          </v:shape>
          <o:OLEObject Type="Embed" ProgID="Equation.DSMT4" ShapeID="_x0000_i1106" DrawAspect="Content" ObjectID="_1280981256" r:id="rId172"/>
        </w:object>
      </w:r>
    </w:p>
    <w:p w:rsidR="00DC380C" w:rsidRPr="008C4417" w:rsidRDefault="00DC380C" w:rsidP="00DC380C">
      <w:r w:rsidRPr="008C4417">
        <w:t>Donc,</w:t>
      </w:r>
    </w:p>
    <w:p w:rsidR="00DC380C" w:rsidRPr="008C4417" w:rsidRDefault="00DC380C" w:rsidP="00DC380C">
      <w:r w:rsidRPr="008C4417">
        <w:rPr>
          <w:position w:val="-28"/>
        </w:rPr>
        <w:object w:dxaOrig="4500" w:dyaOrig="680">
          <v:shape id="_x0000_i1107" type="#_x0000_t75" style="width:225.2pt;height:34pt" o:ole="">
            <v:imagedata r:id="rId173" o:title=""/>
          </v:shape>
          <o:OLEObject Type="Embed" ProgID="Equation.DSMT4" ShapeID="_x0000_i1107" DrawAspect="Content" ObjectID="_1280981257" r:id="rId174"/>
        </w:object>
      </w:r>
    </w:p>
    <w:p w:rsidR="00DC380C" w:rsidRPr="008C4417" w:rsidRDefault="00DC380C" w:rsidP="00DC380C">
      <w:r w:rsidRPr="008C4417">
        <w:t>On intègre :</w:t>
      </w:r>
    </w:p>
    <w:p w:rsidR="00DC380C" w:rsidRPr="008C4417" w:rsidRDefault="00DC380C" w:rsidP="00DC380C">
      <w:r w:rsidRPr="008C4417">
        <w:rPr>
          <w:position w:val="-30"/>
        </w:rPr>
        <w:object w:dxaOrig="5940" w:dyaOrig="720">
          <v:shape id="_x0000_i1108" type="#_x0000_t75" style="width:297.2pt;height:36.3pt" o:ole="">
            <v:imagedata r:id="rId175" o:title=""/>
          </v:shape>
          <o:OLEObject Type="Embed" ProgID="Equation.DSMT4" ShapeID="_x0000_i1108" DrawAspect="Content" ObjectID="_1280981258" r:id="rId176"/>
        </w:object>
      </w:r>
    </w:p>
    <w:p w:rsidR="00DC380C" w:rsidRPr="008C4417" w:rsidRDefault="00DC380C" w:rsidP="00DC380C">
      <w:r w:rsidRPr="008C4417">
        <w:t xml:space="preserve">Pour </w:t>
      </w:r>
      <w:r w:rsidRPr="008C4417">
        <w:rPr>
          <w:position w:val="-6"/>
        </w:rPr>
        <w:object w:dxaOrig="520" w:dyaOrig="279">
          <v:shape id="_x0000_i1109" type="#_x0000_t75" style="width:26.5pt;height:14.4pt" o:ole="">
            <v:imagedata r:id="rId177" o:title=""/>
          </v:shape>
          <o:OLEObject Type="Embed" ProgID="Equation.DSMT4" ShapeID="_x0000_i1109" DrawAspect="Content" ObjectID="_1280981259" r:id="rId178"/>
        </w:object>
      </w:r>
      <w:r w:rsidRPr="008C4417">
        <w:t> :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3680" w:dyaOrig="720">
          <v:shape id="_x0000_i1110" type="#_x0000_t75" style="width:184.3pt;height:36.3pt" o:ole="">
            <v:imagedata r:id="rId179" o:title=""/>
          </v:shape>
          <o:OLEObject Type="Embed" ProgID="Equation.DSMT4" ShapeID="_x0000_i1110" DrawAspect="Content" ObjectID="_1280981260" r:id="rId180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Avec un changement de variable :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86"/>
        </w:rPr>
        <w:object w:dxaOrig="4140" w:dyaOrig="1840">
          <v:shape id="_x0000_i1111" type="#_x0000_t75" style="width:206.8pt;height:92.15pt" o:ole="">
            <v:imagedata r:id="rId181" o:title=""/>
          </v:shape>
          <o:OLEObject Type="Embed" ProgID="Equation.DSMT4" ShapeID="_x0000_i1111" DrawAspect="Content" ObjectID="_1280981261" r:id="rId182"/>
        </w:object>
      </w:r>
    </w:p>
    <w:p w:rsidR="00DC380C" w:rsidRPr="008C4417" w:rsidRDefault="00DC380C" w:rsidP="00DC380C">
      <w:r w:rsidRPr="008C4417">
        <w:t>On arrive à :</w:t>
      </w:r>
    </w:p>
    <w:p w:rsidR="00DC380C" w:rsidRPr="008C4417" w:rsidRDefault="00DC380C" w:rsidP="00DC380C">
      <w:r w:rsidRPr="008C4417">
        <w:rPr>
          <w:position w:val="-36"/>
        </w:rPr>
        <w:object w:dxaOrig="3200" w:dyaOrig="840">
          <v:shape id="_x0000_i1112" type="#_x0000_t75" style="width:159.55pt;height:42.05pt" o:ole="">
            <v:imagedata r:id="rId183" o:title=""/>
          </v:shape>
          <o:OLEObject Type="Embed" ProgID="Equation.DSMT4" ShapeID="_x0000_i1112" DrawAspect="Content" ObjectID="_1280981262" r:id="rId184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Alors,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5980" w:dyaOrig="720">
          <v:shape id="_x0000_i1113" type="#_x0000_t75" style="width:299.5pt;height:36.3pt" o:ole="">
            <v:imagedata r:id="rId185" o:title=""/>
          </v:shape>
          <o:OLEObject Type="Embed" ProgID="Equation.DSMT4" ShapeID="_x0000_i1113" DrawAspect="Content" ObjectID="_1280981263" r:id="rId186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Mais,</w:t>
      </w:r>
    </w:p>
    <w:p w:rsidR="00DC380C" w:rsidRPr="008C4417" w:rsidRDefault="00DC380C" w:rsidP="00DC380C">
      <w:r w:rsidRPr="008C4417">
        <w:rPr>
          <w:position w:val="-24"/>
        </w:rPr>
        <w:object w:dxaOrig="4239" w:dyaOrig="620">
          <v:shape id="_x0000_i1114" type="#_x0000_t75" style="width:211.95pt;height:30.55pt" o:ole="">
            <v:imagedata r:id="rId187" o:title=""/>
          </v:shape>
          <o:OLEObject Type="Embed" ProgID="Equation.DSMT4" ShapeID="_x0000_i1114" DrawAspect="Content" ObjectID="_1280981264" r:id="rId188"/>
        </w:object>
      </w:r>
      <w:r w:rsidRPr="008C4417">
        <w:t xml:space="preserve"> donc,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5800" w:dyaOrig="720">
          <v:shape id="_x0000_i1115" type="#_x0000_t75" style="width:290.3pt;height:36.3pt" o:ole="">
            <v:imagedata r:id="rId189" o:title=""/>
          </v:shape>
          <o:OLEObject Type="Embed" ProgID="Equation.DSMT4" ShapeID="_x0000_i1115" DrawAspect="Content" ObjectID="_1280981265" r:id="rId190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5220" w:dyaOrig="720">
          <v:shape id="_x0000_i1116" type="#_x0000_t75" style="width:260.95pt;height:36.3pt" o:ole="">
            <v:imagedata r:id="rId191" o:title=""/>
          </v:shape>
          <o:OLEObject Type="Embed" ProgID="Equation.DSMT4" ShapeID="_x0000_i1116" DrawAspect="Content" ObjectID="_1280981266" r:id="rId192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3180" w:dyaOrig="720">
          <v:shape id="_x0000_i1117" type="#_x0000_t75" style="width:159pt;height:36.3pt" o:ole="">
            <v:imagedata r:id="rId193" o:title=""/>
          </v:shape>
          <o:OLEObject Type="Embed" ProgID="Equation.DSMT4" ShapeID="_x0000_i1117" DrawAspect="Content" ObjectID="_1280981267" r:id="rId194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Alors,</w: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object w:dxaOrig="2120" w:dyaOrig="720">
          <v:shape id="_x0000_i1118" type="#_x0000_t75" style="width:106pt;height:36.3pt" o:ole="" o:bordertopcolor="this" o:borderleftcolor="this" o:borderbottomcolor="this" o:borderrightcolor="this">
            <v:imagedata r:id="rId19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8" DrawAspect="Content" ObjectID="_1280981268" r:id="rId196"/>
        </w:object>
      </w:r>
    </w:p>
    <w:p w:rsidR="00DC380C" w:rsidRPr="008C4417" w:rsidRDefault="00DC380C" w:rsidP="00DC380C">
      <w:pPr>
        <w:rPr>
          <w:position w:val="-30"/>
        </w:rPr>
      </w:pPr>
      <w:r w:rsidRPr="008C4417">
        <w:rPr>
          <w:position w:val="-30"/>
        </w:rPr>
        <w:t>En résumé :</w:t>
      </w:r>
    </w:p>
    <w:p w:rsidR="009E38F6" w:rsidRDefault="00DC380C" w:rsidP="00ED4498">
      <w:pPr>
        <w:rPr>
          <w:position w:val="-30"/>
        </w:rPr>
      </w:pPr>
      <w:r w:rsidRPr="008C4417">
        <w:rPr>
          <w:position w:val="-30"/>
        </w:rPr>
        <w:object w:dxaOrig="2640" w:dyaOrig="720">
          <v:shape id="_x0000_i1119" type="#_x0000_t75" style="width:131.9pt;height:36.3pt" o:ole="" o:bordertopcolor="this" o:borderleftcolor="this" o:borderbottomcolor="this" o:borderrightcolor="this">
            <v:imagedata r:id="rId19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9" DrawAspect="Content" ObjectID="_1280981269" r:id="rId198"/>
        </w:object>
      </w:r>
    </w:p>
    <w:p w:rsidR="00FD7341" w:rsidRDefault="00FD7341" w:rsidP="00ED4498">
      <w:pPr>
        <w:rPr>
          <w:position w:val="-30"/>
        </w:rPr>
      </w:pPr>
      <w:r>
        <w:rPr>
          <w:position w:val="-30"/>
        </w:rPr>
        <w:t>Et en coordonnées polaires :</w:t>
      </w:r>
    </w:p>
    <w:p w:rsidR="000F3E2B" w:rsidRDefault="000F3E2B" w:rsidP="000F3E2B">
      <w:r>
        <w:t xml:space="preserve">Avec </w:t>
      </w:r>
      <w:r w:rsidRPr="000F3E2B">
        <w:rPr>
          <w:position w:val="-10"/>
        </w:rPr>
        <w:object w:dxaOrig="960" w:dyaOrig="320">
          <v:shape id="_x0000_i1121" type="#_x0000_t75" style="width:47.8pt;height:16.15pt" o:ole="">
            <v:imagedata r:id="rId199" o:title=""/>
          </v:shape>
          <o:OLEObject Type="Embed" ProgID="Equation.DSMT4" ShapeID="_x0000_i1121" DrawAspect="Content" ObjectID="_1280981270" r:id="rId200"/>
        </w:object>
      </w:r>
      <w:r>
        <w:t xml:space="preserve"> on ar</w:t>
      </w:r>
      <w:r w:rsidR="00B179BB">
        <w:t>r</w:t>
      </w:r>
      <w:r>
        <w:t>ive à</w:t>
      </w:r>
      <w:r w:rsidR="00B179BB">
        <w:t> :</w:t>
      </w:r>
    </w:p>
    <w:p w:rsidR="00FD7341" w:rsidRPr="005308C8" w:rsidRDefault="000F3E2B" w:rsidP="00ED4498">
      <w:pPr>
        <w:rPr>
          <w:position w:val="-30"/>
        </w:rPr>
      </w:pPr>
      <w:r w:rsidRPr="000F3E2B">
        <w:rPr>
          <w:position w:val="-32"/>
        </w:rPr>
        <w:object w:dxaOrig="3680" w:dyaOrig="740">
          <v:shape id="_x0000_i1120" type="#_x0000_t75" style="width:183.75pt;height:36.85pt" o:ole="" o:bordertopcolor="this" o:borderleftcolor="this" o:borderbottomcolor="this" o:borderrightcolor="this">
            <v:imagedata r:id="rId20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20" DrawAspect="Content" ObjectID="_1280981271" r:id="rId202"/>
        </w:object>
      </w:r>
    </w:p>
    <w:sectPr w:rsidR="00FD7341" w:rsidRPr="005308C8" w:rsidSect="005C0192">
      <w:footerReference w:type="default" r:id="rId203"/>
      <w:footerReference w:type="first" r:id="rId20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4F2" w:rsidRDefault="00DB44F2" w:rsidP="001B2114">
      <w:pPr>
        <w:spacing w:after="0" w:line="240" w:lineRule="auto"/>
      </w:pPr>
      <w:r>
        <w:separator/>
      </w:r>
    </w:p>
  </w:endnote>
  <w:endnote w:type="continuationSeparator" w:id="1">
    <w:p w:rsidR="00DB44F2" w:rsidRDefault="00DB44F2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754374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281D29">
          <w:rPr>
            <w:noProof/>
          </w:rPr>
          <w:t>13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754374" w:rsidP="005C0192">
        <w:pPr>
          <w:pStyle w:val="Footer"/>
          <w:jc w:val="right"/>
        </w:pPr>
        <w:fldSimple w:instr=" PAGE   \* MERGEFORMAT ">
          <w:r w:rsidR="00DB44F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4F2" w:rsidRDefault="00DB44F2" w:rsidP="001B2114">
      <w:pPr>
        <w:spacing w:after="0" w:line="240" w:lineRule="auto"/>
      </w:pPr>
      <w:r>
        <w:separator/>
      </w:r>
    </w:p>
  </w:footnote>
  <w:footnote w:type="continuationSeparator" w:id="1">
    <w:p w:rsidR="00DB44F2" w:rsidRDefault="00DB44F2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3BB5"/>
    <w:multiLevelType w:val="hybridMultilevel"/>
    <w:tmpl w:val="0B06273C"/>
    <w:lvl w:ilvl="0" w:tplc="43382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E30C5"/>
    <w:multiLevelType w:val="hybridMultilevel"/>
    <w:tmpl w:val="FD2AFF2A"/>
    <w:lvl w:ilvl="0" w:tplc="137E3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04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6BA9"/>
    <w:rsid w:val="00036034"/>
    <w:rsid w:val="00061454"/>
    <w:rsid w:val="00062156"/>
    <w:rsid w:val="0008679A"/>
    <w:rsid w:val="00094CB7"/>
    <w:rsid w:val="000C0A18"/>
    <w:rsid w:val="000D6BA9"/>
    <w:rsid w:val="000E60FE"/>
    <w:rsid w:val="000F3E2B"/>
    <w:rsid w:val="00110FE0"/>
    <w:rsid w:val="001469B1"/>
    <w:rsid w:val="00165B5E"/>
    <w:rsid w:val="001779EB"/>
    <w:rsid w:val="0018455B"/>
    <w:rsid w:val="001904B1"/>
    <w:rsid w:val="001B2114"/>
    <w:rsid w:val="001F1B68"/>
    <w:rsid w:val="00215BD4"/>
    <w:rsid w:val="0022638F"/>
    <w:rsid w:val="0024436F"/>
    <w:rsid w:val="00251B1E"/>
    <w:rsid w:val="00281D29"/>
    <w:rsid w:val="002932E0"/>
    <w:rsid w:val="002B13FD"/>
    <w:rsid w:val="002C35D0"/>
    <w:rsid w:val="00301B47"/>
    <w:rsid w:val="00311666"/>
    <w:rsid w:val="00353CB2"/>
    <w:rsid w:val="003651AD"/>
    <w:rsid w:val="003A179C"/>
    <w:rsid w:val="004458F5"/>
    <w:rsid w:val="004E41B3"/>
    <w:rsid w:val="004E7EAD"/>
    <w:rsid w:val="00516912"/>
    <w:rsid w:val="005308C8"/>
    <w:rsid w:val="00566CED"/>
    <w:rsid w:val="00576D7A"/>
    <w:rsid w:val="005842A4"/>
    <w:rsid w:val="005C0192"/>
    <w:rsid w:val="005F1493"/>
    <w:rsid w:val="005F71F3"/>
    <w:rsid w:val="00617BFB"/>
    <w:rsid w:val="006606E5"/>
    <w:rsid w:val="00682659"/>
    <w:rsid w:val="00682D2C"/>
    <w:rsid w:val="0069603D"/>
    <w:rsid w:val="006B7E20"/>
    <w:rsid w:val="006E6152"/>
    <w:rsid w:val="00704359"/>
    <w:rsid w:val="0071265C"/>
    <w:rsid w:val="00727705"/>
    <w:rsid w:val="00754213"/>
    <w:rsid w:val="00754374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A4E3E"/>
    <w:rsid w:val="008B452D"/>
    <w:rsid w:val="008C3F42"/>
    <w:rsid w:val="008D604E"/>
    <w:rsid w:val="00923313"/>
    <w:rsid w:val="009254D2"/>
    <w:rsid w:val="00960419"/>
    <w:rsid w:val="009657C5"/>
    <w:rsid w:val="0097406E"/>
    <w:rsid w:val="0098472B"/>
    <w:rsid w:val="009A0982"/>
    <w:rsid w:val="009B25AE"/>
    <w:rsid w:val="009B3AEF"/>
    <w:rsid w:val="009C2F5A"/>
    <w:rsid w:val="009C5B7D"/>
    <w:rsid w:val="009D6BCF"/>
    <w:rsid w:val="009E38F6"/>
    <w:rsid w:val="009F4A03"/>
    <w:rsid w:val="00A10AEB"/>
    <w:rsid w:val="00A33811"/>
    <w:rsid w:val="00A67226"/>
    <w:rsid w:val="00AC42B0"/>
    <w:rsid w:val="00AD6BDF"/>
    <w:rsid w:val="00AE18E0"/>
    <w:rsid w:val="00B05E9D"/>
    <w:rsid w:val="00B06197"/>
    <w:rsid w:val="00B179BB"/>
    <w:rsid w:val="00B26FE5"/>
    <w:rsid w:val="00B43569"/>
    <w:rsid w:val="00B57CFD"/>
    <w:rsid w:val="00B62C29"/>
    <w:rsid w:val="00B644DF"/>
    <w:rsid w:val="00B97872"/>
    <w:rsid w:val="00BD3B6A"/>
    <w:rsid w:val="00C0129D"/>
    <w:rsid w:val="00C62DCC"/>
    <w:rsid w:val="00CE0695"/>
    <w:rsid w:val="00CF0256"/>
    <w:rsid w:val="00D10341"/>
    <w:rsid w:val="00D204CB"/>
    <w:rsid w:val="00D275BF"/>
    <w:rsid w:val="00D47A53"/>
    <w:rsid w:val="00D64683"/>
    <w:rsid w:val="00D66388"/>
    <w:rsid w:val="00D84C41"/>
    <w:rsid w:val="00D95D36"/>
    <w:rsid w:val="00DA3519"/>
    <w:rsid w:val="00DA5ED7"/>
    <w:rsid w:val="00DA71E7"/>
    <w:rsid w:val="00DA7B91"/>
    <w:rsid w:val="00DB44F2"/>
    <w:rsid w:val="00DC3307"/>
    <w:rsid w:val="00DC380C"/>
    <w:rsid w:val="00DC49FC"/>
    <w:rsid w:val="00DC66B5"/>
    <w:rsid w:val="00DD0A5F"/>
    <w:rsid w:val="00DD225A"/>
    <w:rsid w:val="00DD3264"/>
    <w:rsid w:val="00DE3250"/>
    <w:rsid w:val="00E4117B"/>
    <w:rsid w:val="00E65FA1"/>
    <w:rsid w:val="00E847CF"/>
    <w:rsid w:val="00E96CE4"/>
    <w:rsid w:val="00EA368F"/>
    <w:rsid w:val="00ED2F0A"/>
    <w:rsid w:val="00ED4498"/>
    <w:rsid w:val="00EE4384"/>
    <w:rsid w:val="00EE70AC"/>
    <w:rsid w:val="00F02A60"/>
    <w:rsid w:val="00F142FD"/>
    <w:rsid w:val="00F26185"/>
    <w:rsid w:val="00FA1F93"/>
    <w:rsid w:val="00FA320B"/>
    <w:rsid w:val="00FB2F03"/>
    <w:rsid w:val="00FC159D"/>
    <w:rsid w:val="00FC7C61"/>
    <w:rsid w:val="00FD7341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83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68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68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8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8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83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8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8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8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D64683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4683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683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4683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683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4683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64683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4683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4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4683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46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4683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8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468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4683"/>
    <w:rPr>
      <w:b/>
      <w:bCs/>
    </w:rPr>
  </w:style>
  <w:style w:type="character" w:styleId="Emphasis">
    <w:name w:val="Emphasis"/>
    <w:basedOn w:val="DefaultParagraphFont"/>
    <w:uiPriority w:val="20"/>
    <w:qFormat/>
    <w:rsid w:val="00D64683"/>
    <w:rPr>
      <w:i/>
      <w:iCs/>
    </w:rPr>
  </w:style>
  <w:style w:type="paragraph" w:styleId="NoSpacing">
    <w:name w:val="No Spacing"/>
    <w:link w:val="NoSpacingChar"/>
    <w:uiPriority w:val="1"/>
    <w:qFormat/>
    <w:rsid w:val="00D646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46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46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46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83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83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D6468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4683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D64683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4683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468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46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C0192"/>
  </w:style>
  <w:style w:type="table" w:styleId="TableGrid">
    <w:name w:val="Table Grid"/>
    <w:basedOn w:val="TableNormal"/>
    <w:uiPriority w:val="59"/>
    <w:rsid w:val="00DC380C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8.gif"/><Relationship Id="rId128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4.wmf"/><Relationship Id="rId139" Type="http://schemas.openxmlformats.org/officeDocument/2006/relationships/image" Target="media/image66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5.wmf"/><Relationship Id="rId206" Type="http://schemas.openxmlformats.org/officeDocument/2006/relationships/glossaryDocument" Target="glossary/document.xml"/><Relationship Id="rId201" Type="http://schemas.openxmlformats.org/officeDocument/2006/relationships/image" Target="media/image9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7.bin"/><Relationship Id="rId207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190" Type="http://schemas.openxmlformats.org/officeDocument/2006/relationships/oleObject" Target="embeddings/oleObject91.bin"/><Relationship Id="rId204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gi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0EE7"/>
    <w:rsid w:val="0020406D"/>
    <w:rsid w:val="004F6514"/>
    <w:rsid w:val="005F66CD"/>
    <w:rsid w:val="008F0EE7"/>
    <w:rsid w:val="00C7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6B212D34343B49F3193E4E22591E5">
    <w:name w:val="EB66B212D34343B49F3193E4E22591E5"/>
    <w:rsid w:val="00C745DC"/>
  </w:style>
  <w:style w:type="paragraph" w:customStyle="1" w:styleId="EE04D8A24FCB4DE2A205A380B26457C3">
    <w:name w:val="EE04D8A24FCB4DE2A205A380B26457C3"/>
    <w:rsid w:val="00C745DC"/>
  </w:style>
  <w:style w:type="paragraph" w:customStyle="1" w:styleId="DB709E2C343A492EA4C7004F8C128667">
    <w:name w:val="DB709E2C343A492EA4C7004F8C128667"/>
    <w:rsid w:val="00C745DC"/>
  </w:style>
  <w:style w:type="paragraph" w:customStyle="1" w:styleId="2FDD851C31994113BC20109181BADDBE">
    <w:name w:val="2FDD851C31994113BC20109181BADDBE"/>
    <w:rsid w:val="00C745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50</TotalTime>
  <Pages>13</Pages>
  <Words>707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Équation de Legendre</vt:lpstr>
      <vt:lpstr>Conventions :</vt:lpstr>
      <vt:lpstr>    -Pour les   paires</vt:lpstr>
      <vt:lpstr>    - Pour les   impaires</vt:lpstr>
      <vt:lpstr>Exemple 1</vt:lpstr>
      <vt:lpstr>Exemple 2</vt:lpstr>
      <vt:lpstr>Exemple 3</vt:lpstr>
      <vt:lpstr>Exemple 4</vt:lpstr>
      <vt:lpstr>Les polynômes de Legendre</vt:lpstr>
      <vt:lpstr>    -En coordonnées cartésiennes</vt:lpstr>
      <vt:lpstr>    -En coordonnées polaires</vt:lpstr>
      <vt:lpstr>Fonction génératrice des polynômes de Legendre</vt:lpstr>
      <vt:lpstr>Formule de Rodrigues :</vt:lpstr>
      <vt:lpstr>Exemples</vt:lpstr>
      <vt:lpstr>Relation d’orthonormalité</vt:lpstr>
      <vt:lpstr>    2-Relation de normalité</vt:lpstr>
    </vt:vector>
  </TitlesOfParts>
  <Manager>Hossein Rahimzadeh</Manager>
  <Company>www.pfonda.com</Company>
  <LinksUpToDate>false</LinksUpToDate>
  <CharactersWithSpaces>4590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de Legendre</dc:title>
  <dc:subject>Mécanique Quantique</dc:subject>
  <dc:creator>Hossein Rahimzadeh </dc:creator>
  <cp:lastModifiedBy>Hossein Rahimzadeh</cp:lastModifiedBy>
  <cp:revision>16</cp:revision>
  <cp:lastPrinted>2008-08-20T04:13:00Z</cp:lastPrinted>
  <dcterms:created xsi:type="dcterms:W3CDTF">2008-08-18T05:18:00Z</dcterms:created>
  <dcterms:modified xsi:type="dcterms:W3CDTF">2008-08-23T15:15:00Z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