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C1E4F5" w:themeColor="accent1" w:themeTint="33"/>
  <w:body>
    <w:p w14:paraId="2FCEDEBB" w14:textId="77777777" w:rsidR="006B156C" w:rsidRDefault="002C08BE" w:rsidP="002C08BE">
      <w:pPr>
        <w:pStyle w:val="Tytu"/>
        <w:jc w:val="center"/>
      </w:pPr>
      <w:r>
        <w:t>CYBERBEZPIECZEŃSTWO - CZAS ZACZĄĆ PRZYGODĘ</w:t>
      </w:r>
      <w:r w:rsidR="006B156C">
        <w:rPr>
          <w:noProof/>
        </w:rPr>
        <w:drawing>
          <wp:inline distT="0" distB="0" distL="0" distR="0" wp14:anchorId="69E687C7" wp14:editId="4AAB19D5">
            <wp:extent cx="2905125" cy="2905125"/>
            <wp:effectExtent l="0" t="0" r="9525" b="9525"/>
            <wp:docPr id="949451771" name="Obraz 2" descr="Obraz zawierający Ludzka twarz, broń, zrzut ekranu, Film akcj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51771" name="Obraz 2" descr="Obraz zawierający Ludzka twarz, broń, zrzut ekranu, Film akcji&#10;&#10;Opis wygenerowany automatyczni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5125" cy="2905125"/>
                    </a:xfrm>
                    <a:prstGeom prst="rect">
                      <a:avLst/>
                    </a:prstGeom>
                  </pic:spPr>
                </pic:pic>
              </a:graphicData>
            </a:graphic>
          </wp:inline>
        </w:drawing>
      </w:r>
    </w:p>
    <w:p w14:paraId="6D8FC432" w14:textId="77777777" w:rsidR="006B156C" w:rsidRDefault="002C08BE" w:rsidP="002C08BE">
      <w:r>
        <w:t xml:space="preserve">Praca w </w:t>
      </w:r>
      <w:proofErr w:type="spellStart"/>
      <w:r>
        <w:t>cyberbezpieczeństwie</w:t>
      </w:r>
      <w:proofErr w:type="spellEnd"/>
      <w:r>
        <w:t xml:space="preserve"> jest aktualnie jedną z najlepiej opłacanych i najbardziej pożądanych na rynku pracy. Wiele osób pragnie zaistnieć w tej branży. Najtrudniej jest zacząć, zwłaszcza bez doświadczenia. Jakie predyspozycje należy posiadać, aby móc wykonywać ten zawód? Czy ta branża jest odpowiednia dla mnie? Umiejętności techniczne powinny być głównym atutem kandydata, który może zostać tzw. „bezpiecznikiem”. Niemniej istotne znaczenie mają umiejętności nietechniczne. Wiele przedsiębiorstw poszukuje specjalistów o wysokim stopniu kwalifikacji. Branża IT jest niezwykle perspektywiczna i wymaga stawiania czoła wyzwaniom współczesnego świata. Dobrym sposobem na rozpoczęcie kariery jest odbycie stażu w </w:t>
      </w:r>
      <w:proofErr w:type="spellStart"/>
      <w:r>
        <w:t>cyberbezpieczeństwie</w:t>
      </w:r>
      <w:proofErr w:type="spellEnd"/>
      <w:r>
        <w:t xml:space="preserve">. Tylko jak się na niego dostać? Rynek dynamicznie się rozwija, a </w:t>
      </w:r>
      <w:proofErr w:type="spellStart"/>
      <w:r>
        <w:t>cyberbezpieczeństwo</w:t>
      </w:r>
      <w:proofErr w:type="spellEnd"/>
      <w:r>
        <w:t xml:space="preserve"> rośnie w siłę. Świat podlega coraz bardziej zaawansowanej cyfryzacji.</w:t>
      </w:r>
    </w:p>
    <w:p w14:paraId="616B36C1" w14:textId="77777777" w:rsidR="006B156C" w:rsidRDefault="002C08BE" w:rsidP="002C08BE">
      <w:r>
        <w:t xml:space="preserve">Specyficzne naturalne cechy i predyspozycje są uznawane za przydatne w pracy eksperta ds. </w:t>
      </w:r>
      <w:proofErr w:type="spellStart"/>
      <w:r>
        <w:t>cyberbezpieczeństwa</w:t>
      </w:r>
      <w:proofErr w:type="spellEnd"/>
      <w:r>
        <w:t xml:space="preserve">. W środowisku ceniona jest zdolność logicznego myślenia i analitycznego rozkładania zagadnień na czynniki pierwsze. Dociekliwość oraz chęć odnalezienia odpowiedzi na nurtujące pytania są równie ważne. Istotne jest także sięganie po niestandardowe, wysoce kreatywne rozwiązania w celu uzyskania </w:t>
      </w:r>
      <w:r>
        <w:lastRenderedPageBreak/>
        <w:t>wyników. Konsekwencja w działaniu, rzeczowość, rzetelność, głód wiedzy i fascynacja nowymi technologiami – to kluczowe cechy dla każdego aspirującego do tej profesji. Tyle i aż tyle przyda się, by zostać ucywilizowanym hakerem, pracować za dobrą stawkę i zdobyć status eksperta w dziedzinie IT Security. Umiejętność i zamiłowanie do surfowania po Internecie, grania w gry online czy korzystania z VPN i TOR mogą stanowić preludium do rozpoczęcia przygody. Duża wiedza, umiejętności oraz predyspozycje stanowią absolutny „</w:t>
      </w:r>
      <w:proofErr w:type="spellStart"/>
      <w:r>
        <w:t>must</w:t>
      </w:r>
      <w:proofErr w:type="spellEnd"/>
      <w:r>
        <w:t xml:space="preserve"> </w:t>
      </w:r>
      <w:proofErr w:type="spellStart"/>
      <w:r>
        <w:t>have</w:t>
      </w:r>
      <w:proofErr w:type="spellEnd"/>
      <w:r>
        <w:t>” w tej dziedzinie. Wymagana jest znajomość sieci komputerowych, programowania i analizy danych.</w:t>
      </w:r>
    </w:p>
    <w:p w14:paraId="1C8763B8" w14:textId="77777777" w:rsidR="006B156C" w:rsidRDefault="002C08BE" w:rsidP="002C08BE">
      <w:r>
        <w:t xml:space="preserve">Aspirowanie do tego typu stanowisk oznacza również kompetencje nietechniczne. Zarządzanie, komunikacja i budowanie relacji </w:t>
      </w:r>
      <w:proofErr w:type="spellStart"/>
      <w:r>
        <w:t>międzyzespołowych</w:t>
      </w:r>
      <w:proofErr w:type="spellEnd"/>
      <w:r>
        <w:t xml:space="preserve"> są nieodłącznymi elementami codziennej pracy. Można zacząć od przejrzenia ofert pracy i staży. Coraz więcej dużych firm z sektora bankowości, technologii, telekomunikacji czy ubezpieczeń poszukuje stażystów w obszarze </w:t>
      </w:r>
      <w:proofErr w:type="spellStart"/>
      <w:r>
        <w:t>cyberbezpieczeństwa</w:t>
      </w:r>
      <w:proofErr w:type="spellEnd"/>
      <w:r>
        <w:t>. Ogłoszenia są dostępne na stronach internetowych pracodawców, w mediach społecznościowych, a także na portalach z ofertami pracy.</w:t>
      </w:r>
    </w:p>
    <w:p w14:paraId="2ACA213B" w14:textId="77777777" w:rsidR="006B156C" w:rsidRDefault="002C08BE" w:rsidP="002C08BE">
      <w:r>
        <w:t>Jak się przygotować? Co sprawia, że jest to zawód przyszłości? Jak zdobyć certyfikaty i odpowiednie szkolenia? Co warto studiować? Na czym polega ta praca? Jak obudzić w sobie kreatywność w połączeniu ze zdolnościami analitycznymi? Jak myśleć nieszablonowo i zachować skrupulatność, umożliwiającą konsekwentny powrót do punktu wyjścia w analizach? Jak przy tym zachować odwagę? Stale, nieprzerwanie poszukiwać nowych perspektyw rozwiązań problemów? Sama wiedza techniczna nie wystarczy. Braki w kompetencjach miękkich mogą odbić się negatywnie na karierze. Pracując w zespole, współpracujesz z różnymi działami – nie wszyscy posiadają głęboką wiedzę techniczną. Jak zatem przekazać im informacje w sposób przystępny i zrozumiały, co szczególnie dotyczy interesariuszy? Jakie zainteresowania i motywacje należy posiadać, by wystartować w branży? Czy warto wykazać się dobrą znajomością języka angielskiego? Jak zrozumieć istotę tego zawodu?</w:t>
      </w:r>
    </w:p>
    <w:p w14:paraId="184D5346" w14:textId="77777777" w:rsidR="006B156C" w:rsidRDefault="002C08BE" w:rsidP="002C08BE">
      <w:r>
        <w:t xml:space="preserve">Odpowiedzialność za mierzenie się z realnymi zagrożeniami może być przytłaczająca. Sposób myślenia cyberprzestępców jest nieszablonowy. Przewidywanie i blokowanie ich działań to jedno z najtrudniejszych zadań. Jedynie niestrudzona praktyka, ciągłość nauki i rozwoju pozwalają osiągnąć wymagany poziom w tej najszybciej rozwijającej się branży na świecie. Trzeba być o krok przed nadciągającymi zagrożeniami. Bezpieczeństwo całych organizacji zależy od skutecznej komunikacji, błyskawicznych decyzji oraz zachowania zimnej krwi w </w:t>
      </w:r>
      <w:r>
        <w:lastRenderedPageBreak/>
        <w:t>tej grze. Znajomość żargonu, specjalistycznych terminów i aspektów technicznych pracy jest kluczowa. Umiejętność klarownego przekazywania informacji różnym grupom odbiorców – od zespołu, przez kadry zarządzające, aż po interesariuszy – jest równie istotna. W tym zawodzie liczy się entuzjazm połączony z determinacją. Autentyczne zainteresowanie wykonywaną pracą, zdobywanie nowej wiedzy i umiejętności stanowią fundament rozwoju.</w:t>
      </w:r>
    </w:p>
    <w:p w14:paraId="7DAA7A94" w14:textId="77777777" w:rsidR="006B156C" w:rsidRDefault="002C08BE" w:rsidP="002C08BE">
      <w:r>
        <w:t>Świat przenosi się do sieci. Zakupy przez Internet dawno już przestały być nowością. Płatności online stały się powszechną formą obrotu pieniędzmi, a rekrutacja do szkół przeniosła się do sfery online. W tym wszystkim, co jeszcze niedawno mogło być uznane za szaleństwo, ataki na instytucje publiczne, banki, mniejsze i większe firmy, szpitale, a nawet domowe sieci nabierają na sile. Szkody wynikające z tych działań mogą osiągać miliony. Solidny dział bezpieczeństwa zajmujący się testowaniem zastosowanych zabezpieczeń to jedyna droga, by skutecznie stawić czoła tym zagrożeniom. Taki zespół potrzebuje osób z umiejętnościami w zakresie prezentacji, negocjacji, aktywnego słuchania, perswazji czy mediacji.</w:t>
      </w:r>
    </w:p>
    <w:p w14:paraId="3926665C" w14:textId="77777777" w:rsidR="006B156C" w:rsidRDefault="002C08BE" w:rsidP="002C08BE">
      <w:r>
        <w:t>Efektywne rozwiązywanie problemów jest ściśle związane z doskonaleniem umiejętności komunikacyjnych, co przekłada się na lepszą ochronę organizacji. Wiedza merytoryczna musi być synergicznie wspierana kompetencjami miękkimi. Zarządzanie czasem – najcenniejszą walutą – wzbogacone analitycznym myśleniem, skuteczną komunikacją, zespołowością i profesjonalizmem owocuje właściwymi rezultatami. Cierpliwość i wytrwałość są nieodzowne. Czy to nie brzmi jak świetna okazja do rozwoju i rozwinięcia skrzydeł? Nie poddawaj się, szukaj dalej, jeśli nie udało się za pierwszym razem.</w:t>
      </w:r>
    </w:p>
    <w:p w14:paraId="3B13C162" w14:textId="77777777" w:rsidR="006B156C" w:rsidRDefault="002C08BE" w:rsidP="002C08BE">
      <w:r>
        <w:t xml:space="preserve">Zagrożenia są coraz lepiej przygotowane, nieprzypadkowe. Ich złożoność oraz liczba stale rosną. Coraz rzadziej celem ataków są przypadkowi odbiorcy. Ukierunkowane ataki na konkretne organizacje przynoszą przestępcom większe zyski. Z tego powodu specjalistów od </w:t>
      </w:r>
      <w:proofErr w:type="spellStart"/>
      <w:r>
        <w:t>cyberbezpieczeństwa</w:t>
      </w:r>
      <w:proofErr w:type="spellEnd"/>
      <w:r>
        <w:t xml:space="preserve"> coraz bardziej się docenia. Jednak nie jest łatwo odnaleźć się w gąszczu materiałów edukacyjnych przygotowujących do specjalizacji. Większość z nich jest dostępna w języku angielskim. Fora, blogi, kanały w mediach społecznościowych oraz strony w języku angielskim stanowią ogromne źródło wiedzy i inspiracji od doświadczonych specjalistów oraz ekspertów. Zacznij pracować nad angielskim już dziś, jeśli czujesz, że wymaga poprawy.</w:t>
      </w:r>
    </w:p>
    <w:p w14:paraId="7F7185DE" w14:textId="77777777" w:rsidR="006B156C" w:rsidRDefault="002C08BE" w:rsidP="002C08BE">
      <w:r>
        <w:t xml:space="preserve">Dbaj o szczegóły – każdy brak precyzji może mieć poważne konsekwencje. Koncentruj uwagę na zdarzeniach i elementach, które na pierwszy rzut oka wydają się nieistotne, ponieważ mogą mieć kluczowe </w:t>
      </w:r>
      <w:r>
        <w:lastRenderedPageBreak/>
        <w:t xml:space="preserve">znaczenie dla zabezpieczeń systemów informatycznych. Nie ograniczaj się wyłącznie do polskich materiałów edukacyjnych. Jeśli uważasz, że studia mogą być dobrym pomysłem, rozważ kierunki takie jak informatyka, prawo czy technika. Od siebie mogę polecić </w:t>
      </w:r>
      <w:proofErr w:type="spellStart"/>
      <w:r>
        <w:t>kognitywistykę</w:t>
      </w:r>
      <w:proofErr w:type="spellEnd"/>
      <w:r>
        <w:t xml:space="preserve"> – dlaczego? Ze względu na intuicję. Branża </w:t>
      </w:r>
      <w:proofErr w:type="spellStart"/>
      <w:r>
        <w:t>cyberbezpieczeństwa</w:t>
      </w:r>
      <w:proofErr w:type="spellEnd"/>
      <w:r>
        <w:t xml:space="preserve"> ma charakter międzynarodowy, dlatego przydaje się znajomość nie tylko angielskiego, ale także innych języków. Uczestnicz w </w:t>
      </w:r>
      <w:proofErr w:type="spellStart"/>
      <w:r>
        <w:t>hackathonach</w:t>
      </w:r>
      <w:proofErr w:type="spellEnd"/>
      <w:r>
        <w:t>, kołach naukowych i projektach studenckich. Pamiętaj jednak, aby nie zapominać o równowadze – życie jest jedno. :)</w:t>
      </w:r>
    </w:p>
    <w:p w14:paraId="74A88F74" w14:textId="77777777" w:rsidR="006B156C" w:rsidRDefault="002C08BE" w:rsidP="002C08BE">
      <w:r>
        <w:t xml:space="preserve">Certyfikaty i rozwój. Osiągnij stosowny poziom certyfikacji, np. </w:t>
      </w:r>
      <w:proofErr w:type="spellStart"/>
      <w:r>
        <w:t>CompTIA</w:t>
      </w:r>
      <w:proofErr w:type="spellEnd"/>
      <w:r>
        <w:t xml:space="preserve"> Security+ czy </w:t>
      </w:r>
      <w:proofErr w:type="spellStart"/>
      <w:r>
        <w:t>Certified</w:t>
      </w:r>
      <w:proofErr w:type="spellEnd"/>
      <w:r>
        <w:t xml:space="preserve"> Information Systems Security Professional (CISSP). Poznawaj oprogramowanie do testów penetracyjnych, monitorowania zagrożeń i wykrywania włamań. Poszerzaj zainteresowania w IT, nawet jeśli nie mają one bezpośredniego związku z bezpieczeństwem. Pracuj zespołowo, komunikuj się jasno, bądź dokładny i stale dąż do rozwoju. Znajomość protokołów sieciowych, konfiguracji urządzeń, a także systemów operacyjnych, takich jak Windows, Linux czy Unix, jest niezbędna. Zrozum rodzaje ataków, źródła zagrożeń, podatności oraz luki w zabezpieczeniach. Rozwiązuj problemy poprzez analizę i zachowuj cierpliwość.</w:t>
      </w:r>
    </w:p>
    <w:p w14:paraId="3366F99C" w14:textId="77777777" w:rsidR="006B156C" w:rsidRDefault="002C08BE" w:rsidP="002C08BE">
      <w:r>
        <w:t xml:space="preserve">Swobodne posługiwanie się żargonem branżowym jest równie ważne jak automatyzacja zadań przy użyciu języków takich jak </w:t>
      </w:r>
      <w:proofErr w:type="spellStart"/>
      <w:r>
        <w:t>Python</w:t>
      </w:r>
      <w:proofErr w:type="spellEnd"/>
      <w:r>
        <w:t>, Perl, Shell czy PowerShell. Najważniejsza jest jednak motywacja do pracy i ciągłego rozwoju.</w:t>
      </w:r>
    </w:p>
    <w:p w14:paraId="7EFEC3FF" w14:textId="77777777" w:rsidR="006B156C" w:rsidRDefault="002C08BE" w:rsidP="002C08BE">
      <w:r>
        <w:t xml:space="preserve">W Polsce wciąż brakuje specjalistów od </w:t>
      </w:r>
      <w:proofErr w:type="spellStart"/>
      <w:r>
        <w:t>cyberbezpieczeństwa</w:t>
      </w:r>
      <w:proofErr w:type="spellEnd"/>
      <w:r>
        <w:t>. To ogromna szansa. IT Security to szeroki wachlarz specjalizacji, który łączy wiedzę ekspercką z informatyki i programowania z elementami socjologii oraz ekonomii. Istotne są także mniej oczywiste predyspozycje, takie jak zdolności adaptacyjne i odporność na stres. W dynamicznie zmieniającym się środowisku konieczne jest szybkie reagowanie na zmiany. Cyberprzestępcy nie spoczywają na laurach, a rozwiązania pierwotnie skuteczne mogą z czasem tracić na wartości. Sztywna postawa w stylu: „Nie ma co tego zmieniać, zawsze działało” lub „Jak działa, to nie trzeba rozumieć” – to spory błąd.</w:t>
      </w:r>
    </w:p>
    <w:p w14:paraId="5D0252D2" w14:textId="77777777" w:rsidR="006B156C" w:rsidRDefault="002C08BE" w:rsidP="002C08BE">
      <w:r>
        <w:t>Inspirujące wyzwania, które aktywują i pobudzają, są jednocześnie źródłem stresu i napięć. Sukces w tej branży oznacza niwelowanie podatności i minimalizowanie ryzyka.</w:t>
      </w:r>
    </w:p>
    <w:p w14:paraId="7D88238E" w14:textId="77777777" w:rsidR="006B156C" w:rsidRDefault="002C08BE" w:rsidP="002C08BE">
      <w:r>
        <w:lastRenderedPageBreak/>
        <w:t xml:space="preserve">Specjalizuj się w programowaniu. </w:t>
      </w:r>
      <w:proofErr w:type="spellStart"/>
      <w:r>
        <w:t>Python</w:t>
      </w:r>
      <w:proofErr w:type="spellEnd"/>
      <w:r>
        <w:t xml:space="preserve"> to czytelny i prosty w nauce język programowania, który idealnie nadaje się na początek. W sieci dostępna jest ogromna ilość darmowych materiałów edukacyjnych w języku angielskim. Kluczowe jest jednak nie tylko poznanie składni, ale przede wszystkim zrozumienie podstawowych koncepcji. Gdy opanujesz </w:t>
      </w:r>
      <w:proofErr w:type="spellStart"/>
      <w:r>
        <w:t>Pythona</w:t>
      </w:r>
      <w:proofErr w:type="spellEnd"/>
      <w:r>
        <w:t>, łatwiej będzie Ci przejść do nauki innych języków programowania, zwłaszcza tych imperatywnych, stanowych oraz deterministycznych.</w:t>
      </w:r>
    </w:p>
    <w:p w14:paraId="3DF1658A" w14:textId="77777777" w:rsidR="006B156C" w:rsidRDefault="002C08BE" w:rsidP="002C08BE">
      <w:r>
        <w:t xml:space="preserve">Programowanie wymaga także skoordynowanego wysiłku specjalistów o różnych umiejętnościach. Owszem, można samodzielnie pisać nieskomplikowane skrypty, ale prawdziwe wyzwania w </w:t>
      </w:r>
      <w:proofErr w:type="spellStart"/>
      <w:r>
        <w:t>cyberbezpieczeństwie</w:t>
      </w:r>
      <w:proofErr w:type="spellEnd"/>
      <w:r>
        <w:t xml:space="preserve"> często wymagają współpracy zespołowej. Zdolność do dzielenia się informacjami i efektywna koordynacja działań w grupie mogą skutecznie chronić organizację przed atakami. Narzędzia stworzone wspólnym wysiłkiem mają dużo większy potencjał.</w:t>
      </w:r>
    </w:p>
    <w:p w14:paraId="23C30E4E" w14:textId="77777777" w:rsidR="006B156C" w:rsidRDefault="002C08BE" w:rsidP="002C08BE">
      <w:r>
        <w:t>Zespół powinien działać etycznie. Często w trakcie badań incydentów dochodzi do dostępu do poufnych danych. Same dane mogą sugerować przyczyny problemów lub świadczyć o wcześniejszych zaniedbaniach, które można było wyeliminować. W takich sytuacjach przestrzeganie regulaminów i przepisów ma kluczowe znaczenie.</w:t>
      </w:r>
    </w:p>
    <w:p w14:paraId="1D85C093" w14:textId="77777777" w:rsidR="006B156C" w:rsidRDefault="002C08BE" w:rsidP="002C08BE">
      <w:r>
        <w:t>Przestrzeganie zasad bezpieczeństwa wymaga również kreatywności. Dlaczego? Przestępcy patrzą na problem z zupełnie innej perspektywy. Ich celem jest odnalezienie nietypowych rozwiązań, które umożliwią przełamanie zabezpieczeń. Dlatego elastyczność w myśleniu oraz chęć ciągłego uczenia się są tak ważne. Szybkie zdobywanie nowych kompetencji i umiejętność jasnego raportowania oraz prowadzenia dokumentacji to kolejne kluczowe elementy. Czy Twoje raporty są zrozumiałe? Czy jasno przekazujesz złożone kwestie? Wiedza techniczna powinna być wspierana kompetencjami komunikacyjnymi.</w:t>
      </w:r>
    </w:p>
    <w:p w14:paraId="4F6A6A86" w14:textId="77777777" w:rsidR="006B156C" w:rsidRDefault="002C08BE" w:rsidP="002C08BE">
      <w:r>
        <w:t>Zapewnienie ochrony systemu to nie tylko wskazywanie jego słabych punktów. To także złożona analiza złośliwego oprogramowania. Identyfikacja zagrożeń i odkrywanie ich słabości pozwala skutecznie przeciwdziałać atakom. Pamiętaj, że nie tylko atakowane systemy mają swoje słabe strony – każdy element ekosystemu może być podatny. Interesowanie się aktualnymi zagrożeniami i ich regularne śledzenie jest kluczowe. Dlaczego coś działa tak, jak działa? Na czym opiera się dane rozwiązanie technologiczne? Bądź ciekawy otaczającego Cię świata – to wystarczy na początek. Zadawaj pytania, aż dostatecznie zrozumiesz mechanizmy stojące za zagrożeniami.</w:t>
      </w:r>
    </w:p>
    <w:p w14:paraId="5C6DD6A4" w14:textId="77777777" w:rsidR="006B156C" w:rsidRDefault="002C08BE" w:rsidP="002C08BE">
      <w:r>
        <w:lastRenderedPageBreak/>
        <w:t>Dociekliwość i ciekawość pomagają osiągnąć satysfakcjonujące zrozumienie, ale warto pamiętać, że zagrożenia stale ewoluują.</w:t>
      </w:r>
    </w:p>
    <w:p w14:paraId="58BCBDF0" w14:textId="77777777" w:rsidR="006B156C" w:rsidRDefault="002C08BE" w:rsidP="002C08BE">
      <w:r>
        <w:t xml:space="preserve">Jak sprawdzić ich bieżące działanie? W tym celu przydaje się specjalizacja </w:t>
      </w:r>
      <w:proofErr w:type="spellStart"/>
      <w:r>
        <w:t>pentestera</w:t>
      </w:r>
      <w:proofErr w:type="spellEnd"/>
      <w:r>
        <w:t xml:space="preserve"> – zawód wzbudzający szczególne zainteresowanie. </w:t>
      </w:r>
      <w:proofErr w:type="spellStart"/>
      <w:r>
        <w:t>Pentesterzy</w:t>
      </w:r>
      <w:proofErr w:type="spellEnd"/>
      <w:r>
        <w:t xml:space="preserve"> używają tych samych metod i narzędzi co hakerzy-przestępcy, aby znaleźć słabe punkty w systemach. Twoim zadaniem będzie odkrycie tych podatności i zbadanie, w jaki sposób można je wykorzystać.</w:t>
      </w:r>
    </w:p>
    <w:p w14:paraId="453805CC" w14:textId="77777777" w:rsidR="006B156C" w:rsidRDefault="002C08BE" w:rsidP="002C08BE">
      <w:r>
        <w:t>Brzmi ciekawie? Przywdziej biały kapelusz, zdobądź wiedzę z zakresu IT i przystąp do działania. Znajomość przynajmniej jednego języka programowania to warunek konieczny. Studia mogą okazać się pomocne, ale nie są absolutnie wymagane. Warto jednak rozumieć kontekst biznesowy, ponieważ bezpieczeństwo IT ma wpływ na całą organizację. To nie tylko problem osób zarywających noce przed monitorami – identyfikacja zagrożeń i ocena ryzyka muszą być dostosowane do rzeczywistych potrzeb organizacji.</w:t>
      </w:r>
    </w:p>
    <w:p w14:paraId="5A1BD83E" w14:textId="77777777" w:rsidR="006B156C" w:rsidRDefault="002C08BE" w:rsidP="002C08BE">
      <w:r>
        <w:t>Ataki na chmurę. Rządy, korporacje, duże firmy, a nawet jednoosobowe działalności coraz częściej korzystają z infrastruktury w chmurze. Ataki na te systemy rosną i przyspieszają. Kto wie, kiedy usłyszymy o ataku, który doprowadził do upadku poważnego gracza? Obserwowanie zagrożeń związanych z chmurą pozwala zdobyć przewagę nad przeciwnikami i zwiększyć konkurencyjność na rynku.</w:t>
      </w:r>
    </w:p>
    <w:p w14:paraId="604AC806" w14:textId="11433383" w:rsidR="006B156C" w:rsidRDefault="002C08BE" w:rsidP="002C08BE">
      <w:r>
        <w:t>Kryptografia i bezpieczeństwo danych. Większość wrażliwych danych mogłaby być zaszyfrowana. Historia kryptografii sięga tysięcy lat wstecz, ale współczesne algorytmy szyfrujące są zaprojektowane tak, aby były trudne do złamania. Z założeniami matematycznymi nie sposób dyskutować, ale praktyczne implementacje teorii mogą zawierać luki. Bycie na bieżąco z nowościami pozwala wzmacniać odporność na ataki.</w:t>
      </w:r>
    </w:p>
    <w:p w14:paraId="044FF7BA" w14:textId="5B7CDD83" w:rsidR="002C08BE" w:rsidRDefault="002C08BE" w:rsidP="002C08BE">
      <w:r>
        <w:t>Symuluj ataki, ucz się narzędzi bezpieczeństwa i regularnie testuj systemy. Nie musisz szkolić się na rzeczywistych przykładach, jak czytanie stu maili między recepcją a sekretariatem, aby doskonalić swoje umiejętności. Budowanie i konfiguracja środowisk testowych w pełni wystarczą.</w:t>
      </w:r>
    </w:p>
    <w:p w14:paraId="04D3D7FF" w14:textId="77777777" w:rsidR="006B156C" w:rsidRDefault="002C08BE" w:rsidP="002C08BE">
      <w:r>
        <w:t xml:space="preserve">Ucz się w ramach swoich możliwości czasowych. Ucz się tanio. Certyfikuj się i wymieniaj doświadczenia z innymi. Korzystaj z materiałów, które są łatwo dostępne, choć ich zrozumienie może być wyzwaniem. Wykorzystuj wiedzę ekspercką i twórz własne laboratorium. Zacznij od domowej sieci – to doskonały punkt wyjścia. Z czasem możesz ją rozszerzyć o dowolny zestaw powszechnie dostępnych, darmowych narzędzi, takich jak VPN. Podnoś swoje kwalifikacje, </w:t>
      </w:r>
      <w:r>
        <w:lastRenderedPageBreak/>
        <w:t>szczególnie jeśli pracujesz zawodowo. Działaj w zgodzie z zainteresowaniami i pasją, pozwalając sobie jednocześnie na solidną dawkę inspiracji co jakiś czas. Bądź na bieżąco z trendami, podchodząc do ich analizy w sposób nieszablonowy.</w:t>
      </w:r>
    </w:p>
    <w:p w14:paraId="254F5037" w14:textId="77777777" w:rsidR="006B156C" w:rsidRDefault="002C08BE" w:rsidP="002C08BE">
      <w:r>
        <w:t>Może z czasem dzięki temu zyskasz szansę organizowania bezpieczeństwa całej organizacji. Tworzenie zespołów ds. bezpieczeństwa, prowadzenie zadań projektowych, planowanie budżetu czy wdrażanie norm i standardów – wszystko to może stać się częścią Twojej codzienności. Możesz również wdrażać dodatkowe zabezpieczenia, zyskując zaufanie pracowników i zleceniodawców. To od Ciebie zależy, gdzie się zatrzymasz i na co starczy Ci czasu, najcenniejszej waluty.</w:t>
      </w:r>
    </w:p>
    <w:p w14:paraId="1BC39E67" w14:textId="77777777" w:rsidR="006B156C" w:rsidRDefault="002C08BE" w:rsidP="002C08BE">
      <w:r>
        <w:t>Koordynacja pracy specjalistów. Aby osiągnąć sukces, musisz wypracować metody koordynacji pracy specjalistów o różnych umiejętnościach – technicznych i nietechnicznych. Kluczowa jest zdolność dzielenia się informacjami, która nie istnieje bez zaufania. Nikt nie będzie skłonny dzielić się wiedzą, jeśli uzna, że może to być dla niego ryzykowne. W takich sytuacjach zespół często wybiera milczenie, co prowadzi do stagnacji. Podział informacji wpływa na efektywność pracy indywidualnej i zespołowej. Choć nikt nie jest samotną wyspą, zespoły informatyków pozostają zbiorami indywiduów. Sprawne zarządzanie ich różnorodnością powinno skutkować wytworzeniem wartościowego produktu – skutecznej ochrony.</w:t>
      </w:r>
    </w:p>
    <w:p w14:paraId="407913C5" w14:textId="77777777" w:rsidR="006B156C" w:rsidRDefault="002C08BE" w:rsidP="002C08BE">
      <w:r>
        <w:t>Skuteczne podejście do problemów. Rozwiązywanie problemów wymaga specyficznego podejścia. Nie chodzi jedynie o stosowanie sprawdzonych rutyn czy szukanie nietypowych wyjątków, ale także o umiejętność rezygnacji z forsowania własnego zdania za wszelką cenę. Warto przypomnieć, że jednym z najbardziej kreatywnych okresów życia jest dzieciństwo. Dziecięca ciekawość świata, choć rzadko doceniana, może być także rozwijana w wieku dorosłym. Przydaje się szczególnie w kontekście poszukiwania nieszablonowych rozwiązań problemów.</w:t>
      </w:r>
    </w:p>
    <w:p w14:paraId="73FF4673" w14:textId="77777777" w:rsidR="006B156C" w:rsidRDefault="002C08BE" w:rsidP="002C08BE">
      <w:r>
        <w:t>Praca o każdej porze dnia i nocy. Jeśli łudzisz się, że w Boże Narodzenie lub o 2:00 w nocy będziesz mógł spokojnie spać, ponieważ przestępcy mają wtedy wolne – możesz się pomylić. Internet działa w jednym czasie, bez względu na strefy czasowe czy święta. Najpierw będziesz musiał przekonać lokalny lub zamiejscowy dział HR, że studia to nie jedyny sposób na zdobycie odpowiedniej wiedzy, co samo w sobie może być trudnym zadaniem. Następnie post factum swojego szefa, że pieniądze i kariera to nie wszystko, co również może okazać się niewykonalne.</w:t>
      </w:r>
    </w:p>
    <w:p w14:paraId="3359F2F8" w14:textId="77777777" w:rsidR="006B156C" w:rsidRDefault="002C08BE" w:rsidP="002C08BE">
      <w:r>
        <w:lastRenderedPageBreak/>
        <w:t>Oczywiście wszystko to pod warunkiem, że o drugiej w nocy w Boże Narodzenie zapobiegniesz wyciekowi stu odpowiedzi na maile naczelnego przełożonego sekretariatu do miejsca, w którym nic nigdy nie ginie. Jak mawiano w czasach mitycznych wiedźminów: nie za każde ubite zło otrzymuje się nagrodę. Prawdziwe zło kryje się często pod płaszczykiem dobra.</w:t>
      </w:r>
    </w:p>
    <w:sectPr w:rsidR="006B156C">
      <w:footerReference w:type="default" r:id="rId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2393D" w14:textId="77777777" w:rsidR="006B156C" w:rsidRDefault="006B156C" w:rsidP="006B156C">
      <w:pPr>
        <w:spacing w:after="0" w:line="240" w:lineRule="auto"/>
      </w:pPr>
      <w:r>
        <w:separator/>
      </w:r>
    </w:p>
  </w:endnote>
  <w:endnote w:type="continuationSeparator" w:id="0">
    <w:p w14:paraId="3DC1778A" w14:textId="77777777" w:rsidR="006B156C" w:rsidRDefault="006B156C" w:rsidP="006B1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E5423" w14:textId="4229B478" w:rsidR="006B156C" w:rsidRDefault="006B156C" w:rsidP="006B156C">
    <w:pPr>
      <w:pStyle w:val="Stopka"/>
    </w:pPr>
    <w:sdt>
      <w:sdtPr>
        <w:rPr>
          <w:color w:val="FF0000"/>
        </w:rPr>
        <w:alias w:val="Autor"/>
        <w:tag w:val=""/>
        <w:id w:val="-1513374061"/>
        <w:placeholder>
          <w:docPart w:val="BB6548ABC1ED4B1589A1417E57CB0DC9"/>
        </w:placeholder>
        <w:dataBinding w:prefixMappings="xmlns:ns0='http://purl.org/dc/elements/1.1/' xmlns:ns1='http://schemas.openxmlformats.org/package/2006/metadata/core-properties' " w:xpath="/ns1:coreProperties[1]/ns0:creator[1]" w:storeItemID="{6C3C8BC8-F283-45AE-878A-BAB7291924A1}"/>
        <w:text/>
      </w:sdtPr>
      <w:sdtContent>
        <w:r w:rsidRPr="006B156C">
          <w:rPr>
            <w:color w:val="FF0000"/>
          </w:rPr>
          <w:t>Witcher_M4+1</w:t>
        </w:r>
      </w:sdtContent>
    </w:sdt>
    <w:r>
      <w:rPr>
        <w:noProof/>
        <w:color w:val="156082" w:themeColor="accent1"/>
      </w:rPr>
      <mc:AlternateContent>
        <mc:Choice Requires="wps">
          <w:drawing>
            <wp:anchor distT="0" distB="0" distL="114300" distR="114300" simplePos="0" relativeHeight="251659264" behindDoc="0" locked="0" layoutInCell="1" allowOverlap="1" wp14:anchorId="2FC1ABA4" wp14:editId="33E28AB2">
              <wp:simplePos x="0" y="0"/>
              <wp:positionH relativeFrom="page">
                <wp:align>center</wp:align>
              </wp:positionH>
              <wp:positionV relativeFrom="page">
                <wp:align>center</wp:align>
              </wp:positionV>
              <wp:extent cx="7364730" cy="9528810"/>
              <wp:effectExtent l="0" t="0" r="26670" b="26670"/>
              <wp:wrapNone/>
              <wp:docPr id="452" name="Prostokąt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ABE4E" id="Prostokąt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str. </w:t>
    </w:r>
    <w:r>
      <w:rPr>
        <w:rFonts w:asciiTheme="minorHAnsi" w:eastAsiaTheme="minorEastAsia" w:hAnsiTheme="minorHAnsi"/>
        <w:color w:val="156082" w:themeColor="accent1"/>
        <w:sz w:val="20"/>
        <w:szCs w:val="20"/>
      </w:rPr>
      <w:fldChar w:fldCharType="begin"/>
    </w:r>
    <w:r>
      <w:rPr>
        <w:color w:val="156082" w:themeColor="accent1"/>
        <w:sz w:val="20"/>
        <w:szCs w:val="20"/>
      </w:rPr>
      <w:instrText>PAGE    \* MERGEFORMAT</w:instrText>
    </w:r>
    <w:r>
      <w:rPr>
        <w:rFonts w:asciiTheme="minorHAnsi" w:eastAsiaTheme="minorEastAsia" w:hAnsiTheme="minorHAnsi"/>
        <w:color w:val="156082" w:themeColor="accent1"/>
        <w:sz w:val="20"/>
        <w:szCs w:val="20"/>
      </w:rPr>
      <w:fldChar w:fldCharType="separate"/>
    </w:r>
    <w:r>
      <w:rPr>
        <w:rFonts w:asciiTheme="majorHAnsi" w:eastAsiaTheme="majorEastAsia" w:hAnsiTheme="majorHAnsi" w:cstheme="majorBidi"/>
        <w:color w:val="156082" w:themeColor="accent1"/>
        <w:sz w:val="20"/>
        <w:szCs w:val="20"/>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0AC799" w14:textId="77777777" w:rsidR="006B156C" w:rsidRDefault="006B156C" w:rsidP="006B156C">
      <w:pPr>
        <w:spacing w:after="0" w:line="240" w:lineRule="auto"/>
      </w:pPr>
      <w:r>
        <w:separator/>
      </w:r>
    </w:p>
  </w:footnote>
  <w:footnote w:type="continuationSeparator" w:id="0">
    <w:p w14:paraId="776229F5" w14:textId="77777777" w:rsidR="006B156C" w:rsidRDefault="006B156C" w:rsidP="006B15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8BE"/>
    <w:rsid w:val="00215EA9"/>
    <w:rsid w:val="002C08BE"/>
    <w:rsid w:val="00647AA8"/>
    <w:rsid w:val="006B156C"/>
    <w:rsid w:val="00D60B5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660]"/>
    </o:shapedefaults>
    <o:shapelayout v:ext="edit">
      <o:idmap v:ext="edit" data="1"/>
    </o:shapelayout>
  </w:shapeDefaults>
  <w:decimalSymbol w:val=","/>
  <w:listSeparator w:val=";"/>
  <w14:docId w14:val="4AEA6A99"/>
  <w15:chartTrackingRefBased/>
  <w15:docId w15:val="{9337FC27-11E2-47A8-8832-7F8D16E7C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B156C"/>
    <w:rPr>
      <w:rFonts w:ascii="Consolas" w:hAnsi="Consolas"/>
      <w:color w:val="275317" w:themeColor="accent6" w:themeShade="80"/>
    </w:rPr>
  </w:style>
  <w:style w:type="paragraph" w:styleId="Nagwek1">
    <w:name w:val="heading 1"/>
    <w:basedOn w:val="Normalny"/>
    <w:next w:val="Normalny"/>
    <w:link w:val="Nagwek1Znak"/>
    <w:uiPriority w:val="9"/>
    <w:qFormat/>
    <w:rsid w:val="002C08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2C08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2C08BE"/>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2C08BE"/>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2C08BE"/>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2C08B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2C08B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2C08B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2C08B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C08BE"/>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2C08BE"/>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2C08BE"/>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2C08BE"/>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2C08BE"/>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2C08BE"/>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2C08BE"/>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2C08BE"/>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2C08BE"/>
    <w:rPr>
      <w:rFonts w:eastAsiaTheme="majorEastAsia" w:cstheme="majorBidi"/>
      <w:color w:val="272727" w:themeColor="text1" w:themeTint="D8"/>
    </w:rPr>
  </w:style>
  <w:style w:type="paragraph" w:styleId="Tytu">
    <w:name w:val="Title"/>
    <w:basedOn w:val="Normalny"/>
    <w:next w:val="Normalny"/>
    <w:link w:val="TytuZnak"/>
    <w:uiPriority w:val="10"/>
    <w:qFormat/>
    <w:rsid w:val="002C08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C08BE"/>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C08BE"/>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2C08BE"/>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2C08BE"/>
    <w:pPr>
      <w:spacing w:before="160"/>
      <w:jc w:val="center"/>
    </w:pPr>
    <w:rPr>
      <w:i/>
      <w:iCs/>
      <w:color w:val="404040" w:themeColor="text1" w:themeTint="BF"/>
    </w:rPr>
  </w:style>
  <w:style w:type="character" w:customStyle="1" w:styleId="CytatZnak">
    <w:name w:val="Cytat Znak"/>
    <w:basedOn w:val="Domylnaczcionkaakapitu"/>
    <w:link w:val="Cytat"/>
    <w:uiPriority w:val="29"/>
    <w:rsid w:val="002C08BE"/>
    <w:rPr>
      <w:i/>
      <w:iCs/>
      <w:color w:val="404040" w:themeColor="text1" w:themeTint="BF"/>
    </w:rPr>
  </w:style>
  <w:style w:type="paragraph" w:styleId="Akapitzlist">
    <w:name w:val="List Paragraph"/>
    <w:basedOn w:val="Normalny"/>
    <w:uiPriority w:val="34"/>
    <w:qFormat/>
    <w:rsid w:val="002C08BE"/>
    <w:pPr>
      <w:ind w:left="720"/>
      <w:contextualSpacing/>
    </w:pPr>
  </w:style>
  <w:style w:type="character" w:styleId="Wyrnienieintensywne">
    <w:name w:val="Intense Emphasis"/>
    <w:basedOn w:val="Domylnaczcionkaakapitu"/>
    <w:uiPriority w:val="21"/>
    <w:qFormat/>
    <w:rsid w:val="002C08BE"/>
    <w:rPr>
      <w:i/>
      <w:iCs/>
      <w:color w:val="0F4761" w:themeColor="accent1" w:themeShade="BF"/>
    </w:rPr>
  </w:style>
  <w:style w:type="paragraph" w:styleId="Cytatintensywny">
    <w:name w:val="Intense Quote"/>
    <w:basedOn w:val="Normalny"/>
    <w:next w:val="Normalny"/>
    <w:link w:val="CytatintensywnyZnak"/>
    <w:uiPriority w:val="30"/>
    <w:qFormat/>
    <w:rsid w:val="002C08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2C08BE"/>
    <w:rPr>
      <w:i/>
      <w:iCs/>
      <w:color w:val="0F4761" w:themeColor="accent1" w:themeShade="BF"/>
    </w:rPr>
  </w:style>
  <w:style w:type="character" w:styleId="Odwoanieintensywne">
    <w:name w:val="Intense Reference"/>
    <w:basedOn w:val="Domylnaczcionkaakapitu"/>
    <w:uiPriority w:val="32"/>
    <w:qFormat/>
    <w:rsid w:val="002C08BE"/>
    <w:rPr>
      <w:b/>
      <w:bCs/>
      <w:smallCaps/>
      <w:color w:val="0F4761" w:themeColor="accent1" w:themeShade="BF"/>
      <w:spacing w:val="5"/>
    </w:rPr>
  </w:style>
  <w:style w:type="paragraph" w:styleId="Nagwek">
    <w:name w:val="header"/>
    <w:basedOn w:val="Normalny"/>
    <w:link w:val="NagwekZnak"/>
    <w:uiPriority w:val="99"/>
    <w:unhideWhenUsed/>
    <w:rsid w:val="006B156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B156C"/>
    <w:rPr>
      <w:rFonts w:ascii="Consolas" w:hAnsi="Consolas"/>
      <w:color w:val="00B050"/>
    </w:rPr>
  </w:style>
  <w:style w:type="paragraph" w:styleId="Stopka">
    <w:name w:val="footer"/>
    <w:basedOn w:val="Normalny"/>
    <w:link w:val="StopkaZnak"/>
    <w:uiPriority w:val="99"/>
    <w:unhideWhenUsed/>
    <w:rsid w:val="006B156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B156C"/>
    <w:rPr>
      <w:rFonts w:ascii="Consolas" w:hAnsi="Consolas"/>
      <w:color w:val="00B050"/>
    </w:rPr>
  </w:style>
  <w:style w:type="character" w:styleId="Tekstzastpczy">
    <w:name w:val="Placeholder Text"/>
    <w:basedOn w:val="Domylnaczcionkaakapitu"/>
    <w:uiPriority w:val="99"/>
    <w:semiHidden/>
    <w:rsid w:val="006B156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B6548ABC1ED4B1589A1417E57CB0DC9"/>
        <w:category>
          <w:name w:val="Ogólne"/>
          <w:gallery w:val="placeholder"/>
        </w:category>
        <w:types>
          <w:type w:val="bbPlcHdr"/>
        </w:types>
        <w:behaviors>
          <w:behavior w:val="content"/>
        </w:behaviors>
        <w:guid w:val="{A06CFC76-5B77-4700-BD24-FC30E6659355}"/>
      </w:docPartPr>
      <w:docPartBody>
        <w:p w:rsidR="00E57993" w:rsidRDefault="00E57993">
          <w:r w:rsidRPr="00224CC7">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993"/>
    <w:rsid w:val="00215EA9"/>
    <w:rsid w:val="00E579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57993"/>
    <w:rPr>
      <w:rFonts w:cs="Times New Roman"/>
      <w:sz w:val="3276"/>
      <w:szCs w:val="3276"/>
    </w:rPr>
  </w:style>
  <w:style w:type="character" w:default="1" w:styleId="Domylnaczcionkaakapitu">
    <w:name w:val="Default Paragraph Font"/>
    <w:uiPriority w:val="1"/>
    <w:semiHidden/>
    <w:unhideWhenUsed/>
    <w:rsid w:val="00E57993"/>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E5799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TotalTime>
  <Pages>7</Pages>
  <Words>2375</Words>
  <Characters>14254</Characters>
  <Application>Microsoft Office Word</Application>
  <DocSecurity>0</DocSecurity>
  <Lines>118</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Witcher_M4+1</dc:creator>
  <cp:keywords/>
  <dc:description/>
  <cp:lastModifiedBy>Mateusz Sarnowski</cp:lastModifiedBy>
  <cp:revision>1</cp:revision>
  <cp:lastPrinted>2024-12-20T04:01:00Z</cp:lastPrinted>
  <dcterms:created xsi:type="dcterms:W3CDTF">2024-12-20T03:43:00Z</dcterms:created>
  <dcterms:modified xsi:type="dcterms:W3CDTF">2024-12-20T04:49:00Z</dcterms:modified>
</cp:coreProperties>
</file>