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507B4A" w14:textId="7F977E97" w:rsidR="00201417" w:rsidRDefault="00201417" w:rsidP="00D10421">
      <w:pPr>
        <w:pStyle w:val="Tytu"/>
        <w:ind w:left="-142" w:firstLine="0"/>
      </w:pPr>
      <w:proofErr w:type="spellStart"/>
      <w:r>
        <w:t>Cyberbezpieczeństwo</w:t>
      </w:r>
      <w:proofErr w:type="spellEnd"/>
      <w:r>
        <w:t xml:space="preserve"> 2024: Praktyczne podejście do ochrony systemów</w:t>
      </w:r>
      <w:r w:rsidR="00263AFC">
        <w:br/>
      </w:r>
      <w:r w:rsidR="00263AFC">
        <w:br/>
      </w:r>
      <w:r w:rsidR="00D10421">
        <w:rPr>
          <w:noProof/>
        </w:rPr>
        <w:drawing>
          <wp:inline distT="0" distB="0" distL="0" distR="0" wp14:anchorId="71E05D3D" wp14:editId="137A5918">
            <wp:extent cx="3448050" cy="3448050"/>
            <wp:effectExtent l="0" t="0" r="0" b="0"/>
            <wp:docPr id="713757841" name="Obraz 1" descr="Obraz zawierający ilustracja, obraz, sztuka, rys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57841" name="Obraz 1" descr="Obraz zawierający ilustracja, obraz, sztuka, rysowanie&#10;&#10;Opis wygenerowany automatyczni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48050" cy="3448050"/>
                    </a:xfrm>
                    <a:prstGeom prst="rect">
                      <a:avLst/>
                    </a:prstGeom>
                  </pic:spPr>
                </pic:pic>
              </a:graphicData>
            </a:graphic>
          </wp:inline>
        </w:drawing>
      </w:r>
    </w:p>
    <w:p w14:paraId="426514EF" w14:textId="77777777" w:rsidR="00201417" w:rsidRDefault="00201417" w:rsidP="00201417">
      <w:pPr>
        <w:rPr>
          <w:lang w:eastAsia="pl-PL"/>
        </w:rPr>
      </w:pPr>
    </w:p>
    <w:p w14:paraId="763A9C52" w14:textId="77777777" w:rsidR="0063381C" w:rsidRPr="0063381C" w:rsidRDefault="0063381C" w:rsidP="0063381C">
      <w:pPr>
        <w:rPr>
          <w:lang w:eastAsia="pl-PL"/>
        </w:rPr>
      </w:pPr>
      <w:r w:rsidRPr="0063381C">
        <w:rPr>
          <w:lang w:eastAsia="pl-PL"/>
        </w:rPr>
        <w:t>Pierwszym błędem w oprogramowaniu, który przeszedł do historii... Była ćma. Grace Hooper pracująca przy komputerze Harvard Mark II znalazła ją niczego nie podejrzewającą, że powoduje... awarię systemu. Był to pierwszy historyczny przypadek znalezienia BUGA. Czyli inaczej w tłumaczeniu pluskwy, robaka. Komputer, w którym znaleziono 9 września 1947 roku sławną ćmę, był elektromechaniczną maszyną do obliczania torów lotów rakiet.</w:t>
      </w:r>
    </w:p>
    <w:p w14:paraId="418BEA87" w14:textId="1CDCB4B3" w:rsidR="0063381C" w:rsidRPr="0063381C" w:rsidRDefault="0063381C" w:rsidP="0063381C">
      <w:pPr>
        <w:rPr>
          <w:lang w:eastAsia="pl-PL"/>
        </w:rPr>
      </w:pPr>
      <w:r w:rsidRPr="0063381C">
        <w:rPr>
          <w:lang w:eastAsia="pl-PL"/>
        </w:rPr>
        <w:t xml:space="preserve">Stopniowo organizacje na całym świecie otrzymują wymaganie zgłaszania luk w zabezpieczeniach. </w:t>
      </w:r>
      <w:r w:rsidR="005E4CA0" w:rsidRPr="005E4CA0">
        <w:rPr>
          <w:lang w:eastAsia="pl-PL"/>
        </w:rPr>
        <w:t>Wymóg ten szczególnie dotyka sektory technologiczne, finansowe oraz instytucje publiczne, gdzie ochrona danych wrażliwych jest priorytetem. Firmy z branży IT, bankowość oraz organizacje rządowe muszą nieustannie monitorować swoje systemy, aby zapobiegać potencjalnym naruszeniom.</w:t>
      </w:r>
      <w:r w:rsidR="005E4CA0">
        <w:rPr>
          <w:lang w:eastAsia="pl-PL"/>
        </w:rPr>
        <w:t xml:space="preserve">  </w:t>
      </w:r>
      <w:r w:rsidRPr="0063381C">
        <w:rPr>
          <w:lang w:eastAsia="pl-PL"/>
        </w:rPr>
        <w:t xml:space="preserve">W Stanach Zjednoczonych wymaganie to zostało formalnie uznane 19 maja 2022 roku, kiedy Departament Sprawiedliwości oficjalnie poinformował, że jeżeli </w:t>
      </w:r>
      <w:r w:rsidRPr="0063381C">
        <w:rPr>
          <w:lang w:eastAsia="pl-PL"/>
        </w:rPr>
        <w:lastRenderedPageBreak/>
        <w:t xml:space="preserve">ktoś w dobrej wierze przeprowadza badanie nad bezpieczeństwem komputerowym, nie będzie ścigany jako przestępca. W 2024 roku senat USA uchwalił ustawę o redukcji podatności na bezpieczeństwo cybernetyczne. Zaleca ona proaktywną identyfikację luk w oprogramowaniu. Postawa ta uległa zmianie między innymi dzięki korzystaniu przez Amerykański Pentagon z programów Bug Bounty. 10 listopada 2017 roku nagłówki amerykańskiej prasy informowały "Pentagon otworzył się na hakerów - i naprawił tysiące błędów". Wówczas jeszcze Ustawa o oszustwach i nadużyciach komputerowych powodowała, że rząd Stanów Zjednoczonych Ameryki nie bardzo dogadywał się z hakerami, a jednak coś uległo zmianie. Musiało się zresztą zmienić, z uwagi na to, że świat coraz bardziej zaczynał rozumieć, jak działa </w:t>
      </w:r>
      <w:proofErr w:type="spellStart"/>
      <w:r w:rsidRPr="0063381C">
        <w:rPr>
          <w:lang w:eastAsia="pl-PL"/>
        </w:rPr>
        <w:t>cyberbezpieczeństwo</w:t>
      </w:r>
      <w:proofErr w:type="spellEnd"/>
      <w:r w:rsidRPr="0063381C">
        <w:rPr>
          <w:lang w:eastAsia="pl-PL"/>
        </w:rPr>
        <w:t>.</w:t>
      </w:r>
    </w:p>
    <w:p w14:paraId="2FB116E2" w14:textId="3B87D953" w:rsidR="0063381C" w:rsidRPr="0063381C" w:rsidRDefault="0063381C" w:rsidP="0063381C">
      <w:pPr>
        <w:rPr>
          <w:lang w:eastAsia="pl-PL"/>
        </w:rPr>
      </w:pPr>
      <w:r w:rsidRPr="0063381C">
        <w:rPr>
          <w:lang w:eastAsia="pl-PL"/>
        </w:rPr>
        <w:t xml:space="preserve">Tymczasem w Polsce... Znaleźliśmy się na drugim miejscu w Europie pod względem liczby firm, w których cyfrowe bezpieczeństwo było w jakiś sposób naruszone. </w:t>
      </w:r>
      <w:r w:rsidR="002E44EB" w:rsidRPr="002E44EB">
        <w:rPr>
          <w:lang w:eastAsia="pl-PL"/>
        </w:rPr>
        <w:t>Wysoka pozycja Polski w tej statystyce wynika między innymi z dynamicznego rozwoju sektora IT, a także z rosnącej liczby małych i średnich przedsiębiorstw, które często nie dysponują odpowiednimi zasobami na kompleksowe zabezpieczenia. Dodatkowo niski poziom świadomości zagrożeń cybernetycznych wśród pracowników oraz ograniczone budżety na bezpieczeństwo w wielu organizacjach przyczyniają się do zwiększonego ryzyka naruszeń.</w:t>
      </w:r>
      <w:r w:rsidR="002E44EB" w:rsidRPr="002E44EB">
        <w:rPr>
          <w:lang w:eastAsia="pl-PL"/>
        </w:rPr>
        <w:t xml:space="preserve"> </w:t>
      </w:r>
      <w:r w:rsidRPr="0063381C">
        <w:rPr>
          <w:lang w:eastAsia="pl-PL"/>
        </w:rPr>
        <w:t xml:space="preserve">Pracownicy w sposób naturalny oczekują, że kierownictwo wyższego szczebla będzie świadome zagrożeń. Technologia rozwija się, narzędzia komunikacyjne są coraz istotniejsze z perspektywy zarządzania organizacją. Cyberprzestępcy wykorzystują tę słabość, by ingerować w operacje biznesowe, kraść poufne dane oraz powodować straty pieniężne. Stan niezagrożenia nie oznacza jedynie braku zagrożenia, ale także szereg działań konceptualnych, organizacyjnych i analitycznych w celu przewidzenia i zapobiegania potencjalnym niebezpieczeństwom. Zarządzającym powinno zależeć na poczuciu bezpieczeństwa wśród interesariuszy. Integralność systemów własnościowych w instytucjach międzynarodowych jest coraz bardziej zagrożona. Nie tak dawno najprawdopodobniej chińscy hakerzy wykorzystali lukę w zabezpieczeniach systemów Beyond Trust, zewnętrznego dostawcy usług </w:t>
      </w:r>
      <w:proofErr w:type="spellStart"/>
      <w:r w:rsidRPr="0063381C">
        <w:rPr>
          <w:lang w:eastAsia="pl-PL"/>
        </w:rPr>
        <w:t>cyberbezpieczeństwa</w:t>
      </w:r>
      <w:proofErr w:type="spellEnd"/>
      <w:r w:rsidRPr="0063381C">
        <w:rPr>
          <w:lang w:eastAsia="pl-PL"/>
        </w:rPr>
        <w:t>, celem uzyskania dostępu do niesklasyfikowanych dokumentów skarbowych Departamentu Skarbu USA. Odpowiedzią może być każde ulepszenie w infrastrukturze klucza publicznego (PKI).</w:t>
      </w:r>
    </w:p>
    <w:p w14:paraId="37C7ADC6" w14:textId="77777777" w:rsidR="0063381C" w:rsidRPr="0063381C" w:rsidRDefault="0063381C" w:rsidP="0063381C">
      <w:pPr>
        <w:rPr>
          <w:lang w:eastAsia="pl-PL"/>
        </w:rPr>
      </w:pPr>
      <w:r w:rsidRPr="0063381C">
        <w:rPr>
          <w:lang w:eastAsia="pl-PL"/>
        </w:rPr>
        <w:t xml:space="preserve">Infrastruktura ta jest w istocie rzeczy układem, który wiąże klucze z odpowiednimi tożsamościami podmiotów. Powiązaniami tymi zarządza organ certyfikacji, rejestrując i wydając certyfikaty. Całość </w:t>
      </w:r>
      <w:r w:rsidRPr="0063381C">
        <w:rPr>
          <w:lang w:eastAsia="pl-PL"/>
        </w:rPr>
        <w:lastRenderedPageBreak/>
        <w:t>odbywa się albo przy udziale ludzi, albo w sposób zautomatyzowany. W przypadku sieci komputerowej niezbędny jest odpowiedni CMP, czyli protokół zarządzania certyfikatami. Całość musi być odpowiednio zarządzana również w Internecie Rzeczy (IoT). Protokół Zarządzania Certyfikatami jest standaryzowany przez IETF – organizację normalizującą dla Internetu, odpowiadającą za standardy techniczne tworzące pakiet protokołów TCP/IP. Najnowsza wersja CMP, to CMP2021 (3). Odpowiednie informacje można znaleźć w dokumencie RFC 9480 z listopada 2023 roku. Z kolei w RFC 9481 znajduje się opis algorytmów dla tego protokołu. Natomiast RFC 9482 opisuje protokół klient-serwer podobny do HTTP, używany przez różne urządzenia w przestrzeni Internetu Rzeczy w powiązaniu z dwoma poprzednimi dokumentami.</w:t>
      </w:r>
    </w:p>
    <w:p w14:paraId="5396F07D" w14:textId="7635D1EB" w:rsidR="00154FC9" w:rsidRDefault="0063381C" w:rsidP="00154FC9">
      <w:pPr>
        <w:rPr>
          <w:lang w:eastAsia="pl-PL"/>
        </w:rPr>
      </w:pPr>
      <w:r w:rsidRPr="0063381C">
        <w:rPr>
          <w:lang w:eastAsia="pl-PL"/>
        </w:rPr>
        <w:t xml:space="preserve">Po co taka otwartość i czy nie jest to kuszenie losu? Interfejsy systemu powinny funkcjonować w pełnej zgodności, współpracując z innymi produktami lub systemami, które już istnieją, bez ograniczania możliwości implementacji lub dostępu. </w:t>
      </w:r>
      <w:r w:rsidR="00154FC9">
        <w:rPr>
          <w:lang w:eastAsia="pl-PL"/>
        </w:rPr>
        <w:t xml:space="preserve">Z jednej strony pozwalają </w:t>
      </w:r>
      <w:r w:rsidR="00C02FCC">
        <w:rPr>
          <w:lang w:eastAsia="pl-PL"/>
        </w:rPr>
        <w:t>to</w:t>
      </w:r>
      <w:r w:rsidR="00154FC9">
        <w:rPr>
          <w:lang w:eastAsia="pl-PL"/>
        </w:rPr>
        <w:t xml:space="preserve"> na szybsze wprowadzanie innowacji, łatwiejszą współpracę między różnymi systemami i zwiększenie przejrzystości, co wzmacnia zaufanie do stosowanych technologii. Z drugiej jednak, ni</w:t>
      </w:r>
      <w:r w:rsidR="00C02FCC">
        <w:rPr>
          <w:lang w:eastAsia="pl-PL"/>
        </w:rPr>
        <w:t>esie</w:t>
      </w:r>
      <w:r w:rsidR="00154FC9">
        <w:rPr>
          <w:lang w:eastAsia="pl-PL"/>
        </w:rPr>
        <w:t xml:space="preserve"> za sobą ryzyko nadużyć przez osoby o złych intencjach, które mogą wykorzystać publicznie dostępne specyfikacje do identyfikacji słabych punktów w zabezpieczeniach.</w:t>
      </w:r>
    </w:p>
    <w:p w14:paraId="02625E53" w14:textId="70744BCC" w:rsidR="0063381C" w:rsidRPr="0063381C" w:rsidRDefault="00154FC9" w:rsidP="00154FC9">
      <w:pPr>
        <w:rPr>
          <w:lang w:eastAsia="pl-PL"/>
        </w:rPr>
      </w:pPr>
      <w:r>
        <w:rPr>
          <w:lang w:eastAsia="pl-PL"/>
        </w:rPr>
        <w:t xml:space="preserve">Dlatego konieczne jest znalezienie równowagi między otwartością a bezpieczeństwem. Transparentność powinna być wspierana przez rygorystyczne procedury testowania, monitorowania i aktualizowania standardów oraz systemów. Odpowiednie mechanizmy takie jak programy Bug Bounty, wsparcie społeczności badaczy i inwestycje w edukację użytkowników mogą skutecznie ograniczyć ryzyko, jednocześnie korzystając z zalet otwartych rozwiązań. </w:t>
      </w:r>
      <w:r w:rsidR="0063381C" w:rsidRPr="0063381C">
        <w:rPr>
          <w:lang w:eastAsia="pl-PL"/>
        </w:rPr>
        <w:t>Składniki systemu muszą móc wymieniać się informacjami, wykorzystywać dane oraz wykonywać programy i przesyłać dane między jednostkami. Korzystać z nich mają osoby, również takie, które posiadają jedynie małą lub żadną wiedzę techniczną.</w:t>
      </w:r>
      <w:r w:rsidR="00365A13" w:rsidRPr="00365A13">
        <w:t xml:space="preserve"> </w:t>
      </w:r>
      <w:r w:rsidR="00365A13" w:rsidRPr="00365A13">
        <w:rPr>
          <w:lang w:eastAsia="pl-PL"/>
        </w:rPr>
        <w:t>Otwarte standardy są fundamentem współczesnej technologii, umożliwiając interoperacyjność i dynamiczny rozwój globalnych systemów.</w:t>
      </w:r>
    </w:p>
    <w:p w14:paraId="12C93E04" w14:textId="77777777" w:rsidR="0063381C" w:rsidRPr="0063381C" w:rsidRDefault="0063381C" w:rsidP="0063381C">
      <w:pPr>
        <w:rPr>
          <w:lang w:eastAsia="pl-PL"/>
        </w:rPr>
      </w:pPr>
      <w:r w:rsidRPr="0063381C">
        <w:rPr>
          <w:lang w:eastAsia="pl-PL"/>
        </w:rPr>
        <w:t xml:space="preserve">Powszechnie dostępne standardy to fundament globalnej sieci. Z jednej strony prowadzenie transparentnej polityki pozwala na analizę i weryfikację, zwiększając tym samym bezpieczeństwo i niezawodność. Z drugiej jednak zapewnia dostęp dla potencjalnych atakujących. Publicznie dostępna specyfikacja może ułatwić osobom o złych intencjach identyfikację oraz użycie luk bezpieczeństwa. Niedawny atak </w:t>
      </w:r>
      <w:r w:rsidRPr="0063381C">
        <w:rPr>
          <w:lang w:eastAsia="pl-PL"/>
        </w:rPr>
        <w:lastRenderedPageBreak/>
        <w:t>na Departament Skarbu USA mógł wiązać się z kradzieżą klucza używanego przez dostawcę do zabezpieczenia usługi opartej na chmurze, wykorzystywanej do zdalnego zapewnienia wsparcia technicznego pracownikom. W ten sposób hakerzy obeszli zabezpieczenia usługi, uzyskując dostęp do stacji roboczych pracowników.</w:t>
      </w:r>
    </w:p>
    <w:p w14:paraId="4E27D2CD" w14:textId="7113B103" w:rsidR="006E4937" w:rsidRDefault="0063381C" w:rsidP="006E4937">
      <w:pPr>
        <w:rPr>
          <w:lang w:eastAsia="pl-PL"/>
        </w:rPr>
      </w:pPr>
      <w:r w:rsidRPr="0063381C">
        <w:rPr>
          <w:lang w:eastAsia="pl-PL"/>
        </w:rPr>
        <w:t xml:space="preserve">W 1995 roku firma Netscape wdrożyła program </w:t>
      </w:r>
      <w:proofErr w:type="spellStart"/>
      <w:r w:rsidRPr="0063381C">
        <w:rPr>
          <w:lang w:eastAsia="pl-PL"/>
        </w:rPr>
        <w:t>bug</w:t>
      </w:r>
      <w:proofErr w:type="spellEnd"/>
      <w:r w:rsidRPr="0063381C">
        <w:rPr>
          <w:lang w:eastAsia="pl-PL"/>
        </w:rPr>
        <w:t xml:space="preserve"> </w:t>
      </w:r>
      <w:proofErr w:type="spellStart"/>
      <w:r w:rsidRPr="0063381C">
        <w:rPr>
          <w:lang w:eastAsia="pl-PL"/>
        </w:rPr>
        <w:t>bounty</w:t>
      </w:r>
      <w:proofErr w:type="spellEnd"/>
      <w:r w:rsidRPr="0063381C">
        <w:rPr>
          <w:lang w:eastAsia="pl-PL"/>
        </w:rPr>
        <w:t>, oferując nagrody finansowe programistom, którzy znaleźli i zgłosili błędy bezpieczeństwa. Dotyczy to sytuacji zgoła odmiennej od opisanej przed chwilą, ponieważ problem Departamentu Skarbu USA dotyczył błędu ludzkiego. Nawet jeśli jednak wszyscy pracownicy bezustannie spisywaliby się na medal pod względem stosowania zasad bezpieczeństwa, może to po prostu nic nie dać, jeśli system sam w sobie posiada wady związane z bezpieczeństwem.</w:t>
      </w:r>
    </w:p>
    <w:p w14:paraId="617275CC" w14:textId="6CB746E6" w:rsidR="00201417" w:rsidRPr="0063381C" w:rsidRDefault="00F55EA4" w:rsidP="006E4937">
      <w:pPr>
        <w:rPr>
          <w:lang w:eastAsia="pl-PL"/>
        </w:rPr>
      </w:pPr>
      <w:r w:rsidRPr="00F55EA4">
        <w:rPr>
          <w:lang w:eastAsia="pl-PL"/>
        </w:rPr>
        <w:t>W roku 2024 komputer stał się nieodłącznym elementem naszej codzienności. Tradycyjne narzędzia pracy, takie jak segregatory, maszyny do pisania czy nawet notatniki, powoli odchodzą w zapomnienie. Współczesny pracownik jest swoistą maszyną biurową, w której centrum znajduje się komputer – narzędzie produktywności, ale również potencjalne źródło zagrożeń. Jednak relacja między użytkownikami a technologią, choć niezbędna, nie jest wolna od problemów.</w:t>
      </w:r>
    </w:p>
    <w:p w14:paraId="3DFB019D" w14:textId="77777777" w:rsidR="00201417" w:rsidRDefault="00F55EA4" w:rsidP="00201417">
      <w:pPr>
        <w:rPr>
          <w:rFonts w:asciiTheme="majorHAnsi" w:eastAsiaTheme="majorEastAsia" w:hAnsiTheme="majorHAnsi" w:cstheme="majorBidi"/>
          <w:kern w:val="28"/>
        </w:rPr>
      </w:pPr>
      <w:r w:rsidRPr="00F55EA4">
        <w:rPr>
          <w:rFonts w:eastAsia="Times New Roman" w:cs="Times New Roman"/>
          <w:kern w:val="0"/>
          <w:lang w:eastAsia="pl-PL"/>
          <w14:ligatures w14:val="none"/>
        </w:rPr>
        <w:t>Centra operacyjne bezpieczeństwa jako tarcza ochronna</w:t>
      </w:r>
    </w:p>
    <w:p w14:paraId="00F0E400" w14:textId="77777777" w:rsidR="00201417" w:rsidRDefault="00F55EA4" w:rsidP="00201417">
      <w:pPr>
        <w:rPr>
          <w:rFonts w:asciiTheme="majorHAnsi" w:eastAsiaTheme="majorEastAsia" w:hAnsiTheme="majorHAnsi" w:cstheme="majorBidi"/>
          <w:kern w:val="28"/>
        </w:rPr>
      </w:pPr>
      <w:r w:rsidRPr="00F55EA4">
        <w:rPr>
          <w:rFonts w:eastAsia="Times New Roman" w:cs="Times New Roman"/>
          <w:kern w:val="0"/>
          <w:lang w:eastAsia="pl-PL"/>
          <w14:ligatures w14:val="none"/>
        </w:rPr>
        <w:t xml:space="preserve">W obliczu rosnącej liczby zagrożeń cybernetycznych organizacje wdrażają rozwiązania, które mają na celu ochronę ich infrastruktury IT. Kluczową rolę odgrywają tu SOC (Security Operations </w:t>
      </w:r>
      <w:proofErr w:type="spellStart"/>
      <w:r w:rsidRPr="00F55EA4">
        <w:rPr>
          <w:rFonts w:eastAsia="Times New Roman" w:cs="Times New Roman"/>
          <w:kern w:val="0"/>
          <w:lang w:eastAsia="pl-PL"/>
          <w14:ligatures w14:val="none"/>
        </w:rPr>
        <w:t>Centers</w:t>
      </w:r>
      <w:proofErr w:type="spellEnd"/>
      <w:r w:rsidRPr="00F55EA4">
        <w:rPr>
          <w:rFonts w:eastAsia="Times New Roman" w:cs="Times New Roman"/>
          <w:kern w:val="0"/>
          <w:lang w:eastAsia="pl-PL"/>
          <w14:ligatures w14:val="none"/>
        </w:rPr>
        <w:t>) – centra operacyjne bezpieczeństwa, które monitorują, analizują i reagują na incydenty bezpieczeństwa w czasie rzeczywistym. Ich celem jest zapewnienie ciągłości działania systemów informatycznych oraz minimalizowanie skutków potencjalnych ataków. Wiele rządów również aktywnie angażuje się w inicjatywy mające na celu ochronę obywateli i instytucji przed zagrożeniami cybernetycznymi.</w:t>
      </w:r>
    </w:p>
    <w:p w14:paraId="600829CF" w14:textId="77777777" w:rsidR="00201417" w:rsidRDefault="00F55EA4" w:rsidP="00201417">
      <w:pPr>
        <w:rPr>
          <w:rFonts w:asciiTheme="majorHAnsi" w:eastAsiaTheme="majorEastAsia" w:hAnsiTheme="majorHAnsi" w:cstheme="majorBidi"/>
          <w:kern w:val="28"/>
        </w:rPr>
      </w:pPr>
      <w:r w:rsidRPr="00F55EA4">
        <w:rPr>
          <w:rFonts w:eastAsia="Times New Roman" w:cs="Times New Roman"/>
          <w:kern w:val="0"/>
          <w:lang w:eastAsia="pl-PL"/>
          <w14:ligatures w14:val="none"/>
        </w:rPr>
        <w:t xml:space="preserve">Nowe zagrożenia – </w:t>
      </w:r>
      <w:proofErr w:type="spellStart"/>
      <w:r w:rsidRPr="00F55EA4">
        <w:rPr>
          <w:rFonts w:eastAsia="Times New Roman" w:cs="Times New Roman"/>
          <w:kern w:val="0"/>
          <w:lang w:eastAsia="pl-PL"/>
          <w14:ligatures w14:val="none"/>
        </w:rPr>
        <w:t>infostealery</w:t>
      </w:r>
      <w:proofErr w:type="spellEnd"/>
      <w:r w:rsidRPr="00F55EA4">
        <w:rPr>
          <w:rFonts w:eastAsia="Times New Roman" w:cs="Times New Roman"/>
          <w:kern w:val="0"/>
          <w:lang w:eastAsia="pl-PL"/>
          <w14:ligatures w14:val="none"/>
        </w:rPr>
        <w:t xml:space="preserve"> na celowniku</w:t>
      </w:r>
    </w:p>
    <w:p w14:paraId="12712547" w14:textId="77777777" w:rsidR="00201417" w:rsidRDefault="00F55EA4" w:rsidP="00201417">
      <w:pPr>
        <w:rPr>
          <w:rFonts w:asciiTheme="majorHAnsi" w:eastAsiaTheme="majorEastAsia" w:hAnsiTheme="majorHAnsi" w:cstheme="majorBidi"/>
          <w:kern w:val="28"/>
        </w:rPr>
      </w:pPr>
      <w:r w:rsidRPr="00F55EA4">
        <w:rPr>
          <w:rFonts w:eastAsia="Times New Roman" w:cs="Times New Roman"/>
          <w:kern w:val="0"/>
          <w:lang w:eastAsia="pl-PL"/>
          <w14:ligatures w14:val="none"/>
        </w:rPr>
        <w:t xml:space="preserve">Jednym z bardziej popularnych rodzajów zagrożeń w 2024 roku jest oprogramowanie typu </w:t>
      </w:r>
      <w:proofErr w:type="spellStart"/>
      <w:r w:rsidRPr="00F55EA4">
        <w:rPr>
          <w:rFonts w:eastAsia="Times New Roman" w:cs="Times New Roman"/>
          <w:kern w:val="0"/>
          <w:lang w:eastAsia="pl-PL"/>
          <w14:ligatures w14:val="none"/>
        </w:rPr>
        <w:t>infostealer</w:t>
      </w:r>
      <w:proofErr w:type="spellEnd"/>
      <w:r w:rsidRPr="00F55EA4">
        <w:rPr>
          <w:rFonts w:eastAsia="Times New Roman" w:cs="Times New Roman"/>
          <w:kern w:val="0"/>
          <w:lang w:eastAsia="pl-PL"/>
          <w14:ligatures w14:val="none"/>
        </w:rPr>
        <w:t>. Jego celem jest kradzież danych, takich jak hasła, dane kart płatniczych czy poufne informacje przechowywane w systemach użytkowników. Jednym z najczęściej wykorzystywanych wektorów ataku są wiadomości e-mail, w szczególności te, które zawierają złośliwe załączniki lub linki. Użytkownicy systemu Windows, z racji jego popularności, są szczególnie narażeni na tego typu zagrożenia.</w:t>
      </w:r>
    </w:p>
    <w:p w14:paraId="4EF3F300" w14:textId="77777777" w:rsidR="00201417" w:rsidRDefault="00F55EA4" w:rsidP="00201417">
      <w:pPr>
        <w:rPr>
          <w:rFonts w:asciiTheme="majorHAnsi" w:eastAsiaTheme="majorEastAsia" w:hAnsiTheme="majorHAnsi" w:cstheme="majorBidi"/>
          <w:kern w:val="28"/>
        </w:rPr>
      </w:pPr>
      <w:r w:rsidRPr="00F55EA4">
        <w:rPr>
          <w:rFonts w:eastAsia="Times New Roman" w:cs="Times New Roman"/>
          <w:kern w:val="0"/>
          <w:lang w:eastAsia="pl-PL"/>
          <w14:ligatures w14:val="none"/>
        </w:rPr>
        <w:lastRenderedPageBreak/>
        <w:t xml:space="preserve">Przykłady znanych </w:t>
      </w:r>
      <w:proofErr w:type="spellStart"/>
      <w:r w:rsidRPr="00F55EA4">
        <w:rPr>
          <w:rFonts w:eastAsia="Times New Roman" w:cs="Times New Roman"/>
          <w:kern w:val="0"/>
          <w:lang w:eastAsia="pl-PL"/>
          <w14:ligatures w14:val="none"/>
        </w:rPr>
        <w:t>infostealerów</w:t>
      </w:r>
      <w:proofErr w:type="spellEnd"/>
    </w:p>
    <w:p w14:paraId="03837757" w14:textId="77777777" w:rsidR="00201417" w:rsidRDefault="00F55EA4" w:rsidP="00201417">
      <w:pPr>
        <w:rPr>
          <w:rFonts w:asciiTheme="majorHAnsi" w:eastAsiaTheme="majorEastAsia" w:hAnsiTheme="majorHAnsi" w:cstheme="majorBidi"/>
          <w:kern w:val="28"/>
        </w:rPr>
      </w:pPr>
      <w:r w:rsidRPr="00F55EA4">
        <w:rPr>
          <w:rFonts w:eastAsia="Times New Roman" w:cs="Times New Roman"/>
          <w:kern w:val="0"/>
          <w:lang w:eastAsia="pl-PL"/>
          <w14:ligatures w14:val="none"/>
        </w:rPr>
        <w:t xml:space="preserve">Jednym z przykładów </w:t>
      </w:r>
      <w:proofErr w:type="spellStart"/>
      <w:r w:rsidRPr="00F55EA4">
        <w:rPr>
          <w:rFonts w:eastAsia="Times New Roman" w:cs="Times New Roman"/>
          <w:kern w:val="0"/>
          <w:lang w:eastAsia="pl-PL"/>
          <w14:ligatures w14:val="none"/>
        </w:rPr>
        <w:t>infostealerów</w:t>
      </w:r>
      <w:proofErr w:type="spellEnd"/>
      <w:r w:rsidRPr="00F55EA4">
        <w:rPr>
          <w:rFonts w:eastAsia="Times New Roman" w:cs="Times New Roman"/>
          <w:kern w:val="0"/>
          <w:lang w:eastAsia="pl-PL"/>
          <w14:ligatures w14:val="none"/>
        </w:rPr>
        <w:t xml:space="preserve"> jest </w:t>
      </w:r>
      <w:proofErr w:type="spellStart"/>
      <w:r w:rsidRPr="00F55EA4">
        <w:rPr>
          <w:rFonts w:eastAsia="Times New Roman" w:cs="Times New Roman"/>
          <w:kern w:val="0"/>
          <w:lang w:eastAsia="pl-PL"/>
          <w14:ligatures w14:val="none"/>
        </w:rPr>
        <w:t>Lumma</w:t>
      </w:r>
      <w:proofErr w:type="spellEnd"/>
      <w:r w:rsidRPr="00F55EA4">
        <w:rPr>
          <w:rFonts w:eastAsia="Times New Roman" w:cs="Times New Roman"/>
          <w:kern w:val="0"/>
          <w:lang w:eastAsia="pl-PL"/>
          <w14:ligatures w14:val="none"/>
        </w:rPr>
        <w:t>, oprogramowanie, które skutecznie wykrada dane z zainfekowanych systemów. Na szczęście wiele tego typu programów może zostać zablokowanych przez aktualizowane na bieżąco oprogramowanie antywirusowe lub system operacyjny. Jednakże cyberprzestępcy nieustannie dostosowują swoje metody, aby obejść zabezpieczenia. Dlatego tak ważne jest monitorowanie aktywności sieciowej i analiza logów systemowych.</w:t>
      </w:r>
    </w:p>
    <w:p w14:paraId="7EB39F80" w14:textId="77777777" w:rsidR="00201417" w:rsidRDefault="00F55EA4" w:rsidP="00201417">
      <w:pPr>
        <w:rPr>
          <w:rFonts w:asciiTheme="majorHAnsi" w:eastAsiaTheme="majorEastAsia" w:hAnsiTheme="majorHAnsi" w:cstheme="majorBidi"/>
          <w:kern w:val="28"/>
        </w:rPr>
      </w:pPr>
      <w:r w:rsidRPr="00F55EA4">
        <w:rPr>
          <w:rFonts w:eastAsia="Times New Roman" w:cs="Times New Roman"/>
          <w:kern w:val="0"/>
          <w:lang w:eastAsia="pl-PL"/>
          <w14:ligatures w14:val="none"/>
        </w:rPr>
        <w:t>Dlaczego logi są kluczowe?</w:t>
      </w:r>
    </w:p>
    <w:p w14:paraId="5E99190D" w14:textId="77777777" w:rsidR="00201417" w:rsidRDefault="00F55EA4" w:rsidP="00201417">
      <w:pPr>
        <w:rPr>
          <w:rFonts w:asciiTheme="majorHAnsi" w:eastAsiaTheme="majorEastAsia" w:hAnsiTheme="majorHAnsi" w:cstheme="majorBidi"/>
          <w:kern w:val="28"/>
        </w:rPr>
      </w:pPr>
      <w:r w:rsidRPr="00F55EA4">
        <w:rPr>
          <w:rFonts w:eastAsia="Times New Roman" w:cs="Times New Roman"/>
          <w:kern w:val="0"/>
          <w:lang w:eastAsia="pl-PL"/>
          <w14:ligatures w14:val="none"/>
        </w:rPr>
        <w:t>Logi sieciowe są jednym z najważniejszych narzędzi w walce z zagrożeniami. Pozwalają one na śledzenie ruchu w sieci, identyfikowanie nietypowych zdarzeń oraz reagowanie na potencjalne ataki. Rozpocząłem pracę nad rejestracją logów sieciowych w systemie Windows 11, aby lepiej zrozumieć, jak można wykorzystać te dane do ochrony przed zagrożeniami.</w:t>
      </w:r>
    </w:p>
    <w:p w14:paraId="76A1A7B3" w14:textId="77777777" w:rsidR="00201417" w:rsidRDefault="00F55EA4" w:rsidP="00201417">
      <w:pPr>
        <w:rPr>
          <w:rFonts w:asciiTheme="majorHAnsi" w:eastAsiaTheme="majorEastAsia" w:hAnsiTheme="majorHAnsi" w:cstheme="majorBidi"/>
          <w:kern w:val="28"/>
        </w:rPr>
      </w:pPr>
      <w:r w:rsidRPr="00F55EA4">
        <w:rPr>
          <w:rFonts w:eastAsia="Times New Roman" w:cs="Times New Roman"/>
          <w:kern w:val="0"/>
          <w:lang w:eastAsia="pl-PL"/>
          <w14:ligatures w14:val="none"/>
        </w:rPr>
        <w:t>Jak skonfigurować logowanie zdarzeń zapory w systemie Windows 11?</w:t>
      </w:r>
    </w:p>
    <w:p w14:paraId="737C74DB" w14:textId="6F324583" w:rsidR="00F55EA4" w:rsidRDefault="00F55EA4" w:rsidP="00201417">
      <w:pPr>
        <w:rPr>
          <w:rFonts w:eastAsia="Times New Roman" w:cs="Times New Roman"/>
          <w:kern w:val="0"/>
          <w:lang w:eastAsia="pl-PL"/>
          <w14:ligatures w14:val="none"/>
        </w:rPr>
      </w:pPr>
      <w:r w:rsidRPr="00F55EA4">
        <w:rPr>
          <w:rFonts w:eastAsia="Times New Roman" w:cs="Times New Roman"/>
          <w:kern w:val="0"/>
          <w:lang w:eastAsia="pl-PL"/>
          <w14:ligatures w14:val="none"/>
        </w:rPr>
        <w:t>Oto kroki, które podjąłem, aby włączyć rejestrowanie logów zapory w systemie Windows 11:</w:t>
      </w:r>
    </w:p>
    <w:p w14:paraId="33A7FF73" w14:textId="77777777" w:rsidR="000F78EE" w:rsidRPr="00F55EA4" w:rsidRDefault="000F78EE" w:rsidP="00B21007">
      <w:pPr>
        <w:numPr>
          <w:ilvl w:val="0"/>
          <w:numId w:val="5"/>
        </w:numPr>
        <w:tabs>
          <w:tab w:val="clear" w:pos="720"/>
          <w:tab w:val="num" w:pos="142"/>
        </w:tabs>
        <w:spacing w:before="100" w:beforeAutospacing="1" w:after="100" w:afterAutospacing="1" w:line="240" w:lineRule="auto"/>
        <w:ind w:left="567" w:hanging="425"/>
        <w:rPr>
          <w:rFonts w:eastAsia="Times New Roman" w:cs="Times New Roman"/>
          <w:kern w:val="0"/>
          <w:lang w:eastAsia="pl-PL"/>
          <w14:ligatures w14:val="none"/>
        </w:rPr>
      </w:pPr>
      <w:r w:rsidRPr="00F55EA4">
        <w:rPr>
          <w:rFonts w:eastAsia="Times New Roman" w:cs="Times New Roman"/>
          <w:kern w:val="0"/>
          <w:lang w:eastAsia="pl-PL"/>
          <w14:ligatures w14:val="none"/>
        </w:rPr>
        <w:t>Włącz rejestrowanie zdarzeń zapory</w:t>
      </w:r>
    </w:p>
    <w:p w14:paraId="4EFFC102" w14:textId="77777777" w:rsidR="000F78EE" w:rsidRPr="00F55EA4" w:rsidRDefault="000F78EE" w:rsidP="00431EF0">
      <w:pPr>
        <w:tabs>
          <w:tab w:val="num" w:pos="1440"/>
        </w:tabs>
        <w:spacing w:before="100" w:beforeAutospacing="1" w:after="100" w:afterAutospacing="1" w:line="240" w:lineRule="auto"/>
        <w:ind w:firstLine="0"/>
        <w:rPr>
          <w:rFonts w:eastAsia="Times New Roman" w:cs="Times New Roman"/>
          <w:kern w:val="0"/>
          <w:lang w:eastAsia="pl-PL"/>
          <w14:ligatures w14:val="none"/>
        </w:rPr>
      </w:pPr>
      <w:r w:rsidRPr="00F55EA4">
        <w:rPr>
          <w:rFonts w:eastAsia="Times New Roman" w:cs="Times New Roman"/>
          <w:kern w:val="0"/>
          <w:lang w:eastAsia="pl-PL"/>
          <w14:ligatures w14:val="none"/>
        </w:rPr>
        <w:t>Otwórz ustawienia zapory systemu Windows: wyszukaj "Zapora systemu Windows" w menu startowym i uruchom narzędzie.</w:t>
      </w:r>
    </w:p>
    <w:p w14:paraId="449C4896" w14:textId="77777777" w:rsidR="000F78EE" w:rsidRPr="00F55EA4" w:rsidRDefault="000F78EE" w:rsidP="00431EF0">
      <w:pPr>
        <w:tabs>
          <w:tab w:val="num" w:pos="1440"/>
        </w:tabs>
        <w:spacing w:before="100" w:beforeAutospacing="1" w:after="100" w:afterAutospacing="1" w:line="240" w:lineRule="auto"/>
        <w:ind w:firstLine="0"/>
        <w:rPr>
          <w:rFonts w:eastAsia="Times New Roman" w:cs="Times New Roman"/>
          <w:kern w:val="0"/>
          <w:lang w:eastAsia="pl-PL"/>
          <w14:ligatures w14:val="none"/>
        </w:rPr>
      </w:pPr>
      <w:r w:rsidRPr="00F55EA4">
        <w:rPr>
          <w:rFonts w:eastAsia="Times New Roman" w:cs="Times New Roman"/>
          <w:kern w:val="0"/>
          <w:lang w:eastAsia="pl-PL"/>
          <w14:ligatures w14:val="none"/>
        </w:rPr>
        <w:t>Przejdź do właściwości zapory: kliknij prawym przyciskiem na "Zapora systemu Windows z zaawansowanym zabezpieczeniem (lokalne)" i wybierz Właściwości.</w:t>
      </w:r>
    </w:p>
    <w:p w14:paraId="3A997AAF" w14:textId="77777777" w:rsidR="000F78EE" w:rsidRPr="00F55EA4" w:rsidRDefault="000F78EE" w:rsidP="00431EF0">
      <w:pPr>
        <w:tabs>
          <w:tab w:val="num" w:pos="1440"/>
        </w:tabs>
        <w:spacing w:before="100" w:beforeAutospacing="1" w:after="100" w:afterAutospacing="1" w:line="240" w:lineRule="auto"/>
        <w:ind w:firstLine="0"/>
        <w:rPr>
          <w:rFonts w:eastAsia="Times New Roman" w:cs="Times New Roman"/>
          <w:kern w:val="0"/>
          <w:lang w:eastAsia="pl-PL"/>
          <w14:ligatures w14:val="none"/>
        </w:rPr>
      </w:pPr>
      <w:r w:rsidRPr="00F55EA4">
        <w:rPr>
          <w:rFonts w:eastAsia="Times New Roman" w:cs="Times New Roman"/>
          <w:kern w:val="0"/>
          <w:lang w:eastAsia="pl-PL"/>
          <w14:ligatures w14:val="none"/>
        </w:rPr>
        <w:t xml:space="preserve">W zakładkach Profil domeny, Profil prywatny i Profil publiczny w sekcji Logowanie ustaw: </w:t>
      </w:r>
    </w:p>
    <w:p w14:paraId="2D045D66" w14:textId="77777777" w:rsidR="000F78EE" w:rsidRPr="00F55EA4" w:rsidRDefault="000F78EE" w:rsidP="00B21007">
      <w:pPr>
        <w:numPr>
          <w:ilvl w:val="2"/>
          <w:numId w:val="5"/>
        </w:numPr>
        <w:tabs>
          <w:tab w:val="num" w:pos="142"/>
        </w:tabs>
        <w:spacing w:before="100" w:beforeAutospacing="1" w:after="100" w:afterAutospacing="1" w:line="240" w:lineRule="auto"/>
        <w:ind w:left="567" w:hanging="425"/>
        <w:rPr>
          <w:rFonts w:eastAsia="Times New Roman" w:cs="Times New Roman"/>
          <w:kern w:val="0"/>
          <w:lang w:eastAsia="pl-PL"/>
          <w14:ligatures w14:val="none"/>
        </w:rPr>
      </w:pPr>
      <w:r w:rsidRPr="00F55EA4">
        <w:rPr>
          <w:rFonts w:eastAsia="Times New Roman" w:cs="Times New Roman"/>
          <w:kern w:val="0"/>
          <w:lang w:eastAsia="pl-PL"/>
          <w14:ligatures w14:val="none"/>
        </w:rPr>
        <w:t>Logowanie odrzuconych pakietów: Tak.</w:t>
      </w:r>
    </w:p>
    <w:p w14:paraId="1B7FD305" w14:textId="77777777" w:rsidR="000F78EE" w:rsidRPr="00F55EA4" w:rsidRDefault="000F78EE" w:rsidP="00B21007">
      <w:pPr>
        <w:numPr>
          <w:ilvl w:val="2"/>
          <w:numId w:val="5"/>
        </w:numPr>
        <w:tabs>
          <w:tab w:val="num" w:pos="142"/>
        </w:tabs>
        <w:spacing w:before="100" w:beforeAutospacing="1" w:after="100" w:afterAutospacing="1" w:line="240" w:lineRule="auto"/>
        <w:ind w:left="567" w:hanging="425"/>
        <w:rPr>
          <w:rFonts w:eastAsia="Times New Roman" w:cs="Times New Roman"/>
          <w:kern w:val="0"/>
          <w:lang w:eastAsia="pl-PL"/>
          <w14:ligatures w14:val="none"/>
        </w:rPr>
      </w:pPr>
      <w:r w:rsidRPr="00F55EA4">
        <w:rPr>
          <w:rFonts w:eastAsia="Times New Roman" w:cs="Times New Roman"/>
          <w:kern w:val="0"/>
          <w:lang w:eastAsia="pl-PL"/>
          <w14:ligatures w14:val="none"/>
        </w:rPr>
        <w:t>Logowanie dozwolonych połączeń: Tak (opcjonalnie).</w:t>
      </w:r>
    </w:p>
    <w:p w14:paraId="1453E914" w14:textId="77777777" w:rsidR="008D7D09" w:rsidRDefault="000F78EE" w:rsidP="008D7D09">
      <w:pPr>
        <w:numPr>
          <w:ilvl w:val="1"/>
          <w:numId w:val="5"/>
        </w:numPr>
        <w:tabs>
          <w:tab w:val="num" w:pos="142"/>
        </w:tabs>
        <w:spacing w:before="100" w:beforeAutospacing="1" w:after="100" w:afterAutospacing="1" w:line="240" w:lineRule="auto"/>
        <w:ind w:left="567" w:hanging="425"/>
        <w:rPr>
          <w:rFonts w:eastAsia="Times New Roman" w:cs="Times New Roman"/>
          <w:kern w:val="0"/>
          <w:lang w:eastAsia="pl-PL"/>
          <w14:ligatures w14:val="none"/>
        </w:rPr>
      </w:pPr>
      <w:r w:rsidRPr="00F55EA4">
        <w:rPr>
          <w:rFonts w:eastAsia="Times New Roman" w:cs="Times New Roman"/>
          <w:kern w:val="0"/>
          <w:lang w:eastAsia="pl-PL"/>
          <w14:ligatures w14:val="none"/>
        </w:rPr>
        <w:t xml:space="preserve">Kliknij Przeglądaj, aby określić lokalizację pliku logów (np. </w:t>
      </w:r>
      <w:r w:rsidRPr="00F55EA4">
        <w:rPr>
          <w:rFonts w:eastAsia="Times New Roman" w:cs="Courier New"/>
          <w:kern w:val="0"/>
          <w:sz w:val="20"/>
          <w:szCs w:val="20"/>
          <w:lang w:eastAsia="pl-PL"/>
          <w14:ligatures w14:val="none"/>
        </w:rPr>
        <w:t>%</w:t>
      </w:r>
      <w:proofErr w:type="spellStart"/>
      <w:r w:rsidRPr="00F55EA4">
        <w:rPr>
          <w:rFonts w:eastAsia="Times New Roman" w:cs="Courier New"/>
          <w:kern w:val="0"/>
          <w:sz w:val="20"/>
          <w:szCs w:val="20"/>
          <w:lang w:eastAsia="pl-PL"/>
          <w14:ligatures w14:val="none"/>
        </w:rPr>
        <w:t>SystemRoot</w:t>
      </w:r>
      <w:proofErr w:type="spellEnd"/>
      <w:r w:rsidRPr="00F55EA4">
        <w:rPr>
          <w:rFonts w:eastAsia="Times New Roman" w:cs="Courier New"/>
          <w:kern w:val="0"/>
          <w:sz w:val="20"/>
          <w:szCs w:val="20"/>
          <w:lang w:eastAsia="pl-PL"/>
          <w14:ligatures w14:val="none"/>
        </w:rPr>
        <w:t>%\System32\</w:t>
      </w:r>
      <w:proofErr w:type="spellStart"/>
      <w:r w:rsidRPr="00F55EA4">
        <w:rPr>
          <w:rFonts w:eastAsia="Times New Roman" w:cs="Courier New"/>
          <w:kern w:val="0"/>
          <w:sz w:val="20"/>
          <w:szCs w:val="20"/>
          <w:lang w:eastAsia="pl-PL"/>
          <w14:ligatures w14:val="none"/>
        </w:rPr>
        <w:t>LogFiles</w:t>
      </w:r>
      <w:proofErr w:type="spellEnd"/>
      <w:r w:rsidRPr="00F55EA4">
        <w:rPr>
          <w:rFonts w:eastAsia="Times New Roman" w:cs="Courier New"/>
          <w:kern w:val="0"/>
          <w:sz w:val="20"/>
          <w:szCs w:val="20"/>
          <w:lang w:eastAsia="pl-PL"/>
          <w14:ligatures w14:val="none"/>
        </w:rPr>
        <w:t>\Firewall\pfirewall.log</w:t>
      </w:r>
      <w:r w:rsidRPr="00F55EA4">
        <w:rPr>
          <w:rFonts w:eastAsia="Times New Roman" w:cs="Times New Roman"/>
          <w:kern w:val="0"/>
          <w:lang w:eastAsia="pl-PL"/>
          <w14:ligatures w14:val="none"/>
        </w:rPr>
        <w:t>).</w:t>
      </w:r>
    </w:p>
    <w:p w14:paraId="53F680F9" w14:textId="2794D8F5" w:rsidR="000F78EE" w:rsidRPr="008D7D09" w:rsidRDefault="000F78EE" w:rsidP="008D7D09">
      <w:pPr>
        <w:tabs>
          <w:tab w:val="num" w:pos="1440"/>
        </w:tabs>
        <w:spacing w:before="100" w:beforeAutospacing="1" w:after="100" w:afterAutospacing="1" w:line="240" w:lineRule="auto"/>
        <w:ind w:left="142" w:firstLine="0"/>
        <w:rPr>
          <w:rFonts w:eastAsia="Times New Roman" w:cs="Times New Roman"/>
          <w:kern w:val="0"/>
          <w:lang w:eastAsia="pl-PL"/>
          <w14:ligatures w14:val="none"/>
        </w:rPr>
      </w:pPr>
      <w:r w:rsidRPr="008D7D09">
        <w:rPr>
          <w:rFonts w:eastAsia="Times New Roman" w:cs="Times New Roman"/>
          <w:kern w:val="0"/>
          <w:lang w:eastAsia="pl-PL"/>
          <w14:ligatures w14:val="none"/>
        </w:rPr>
        <w:t>Kliknij OK.</w:t>
      </w:r>
    </w:p>
    <w:p w14:paraId="32BEBBC1" w14:textId="77777777" w:rsidR="000F78EE" w:rsidRPr="00F55EA4" w:rsidRDefault="000F78EE" w:rsidP="00B21007">
      <w:pPr>
        <w:numPr>
          <w:ilvl w:val="0"/>
          <w:numId w:val="5"/>
        </w:numPr>
        <w:tabs>
          <w:tab w:val="num" w:pos="142"/>
        </w:tabs>
        <w:spacing w:before="100" w:beforeAutospacing="1" w:after="100" w:afterAutospacing="1" w:line="240" w:lineRule="auto"/>
        <w:ind w:left="567" w:hanging="425"/>
        <w:rPr>
          <w:rFonts w:eastAsia="Times New Roman" w:cs="Times New Roman"/>
          <w:kern w:val="0"/>
          <w:lang w:eastAsia="pl-PL"/>
          <w14:ligatures w14:val="none"/>
        </w:rPr>
      </w:pPr>
      <w:r w:rsidRPr="00F55EA4">
        <w:rPr>
          <w:rFonts w:eastAsia="Times New Roman" w:cs="Times New Roman"/>
          <w:kern w:val="0"/>
          <w:lang w:eastAsia="pl-PL"/>
          <w14:ligatures w14:val="none"/>
        </w:rPr>
        <w:t>Upewnij się, że usługa zapory działa</w:t>
      </w:r>
    </w:p>
    <w:p w14:paraId="5A35B926" w14:textId="77777777" w:rsidR="000F78EE" w:rsidRPr="00F55EA4" w:rsidRDefault="000F78EE" w:rsidP="008D7D09">
      <w:pPr>
        <w:tabs>
          <w:tab w:val="num" w:pos="1440"/>
        </w:tabs>
        <w:spacing w:before="100" w:beforeAutospacing="1" w:after="100" w:afterAutospacing="1" w:line="240" w:lineRule="auto"/>
        <w:ind w:firstLine="0"/>
        <w:rPr>
          <w:rFonts w:eastAsia="Times New Roman" w:cs="Times New Roman"/>
          <w:kern w:val="0"/>
          <w:lang w:eastAsia="pl-PL"/>
          <w14:ligatures w14:val="none"/>
        </w:rPr>
      </w:pPr>
      <w:r w:rsidRPr="00F55EA4">
        <w:rPr>
          <w:rFonts w:eastAsia="Times New Roman" w:cs="Times New Roman"/>
          <w:kern w:val="0"/>
          <w:lang w:eastAsia="pl-PL"/>
          <w14:ligatures w14:val="none"/>
        </w:rPr>
        <w:t xml:space="preserve">Otwórz Menedżer usług: naciśnij Win + R, wpisz </w:t>
      </w:r>
      <w:proofErr w:type="spellStart"/>
      <w:r w:rsidRPr="00F55EA4">
        <w:rPr>
          <w:rFonts w:eastAsia="Times New Roman" w:cs="Courier New"/>
          <w:kern w:val="0"/>
          <w:sz w:val="20"/>
          <w:szCs w:val="20"/>
          <w:lang w:eastAsia="pl-PL"/>
          <w14:ligatures w14:val="none"/>
        </w:rPr>
        <w:t>services.msc</w:t>
      </w:r>
      <w:proofErr w:type="spellEnd"/>
      <w:r w:rsidRPr="00F55EA4">
        <w:rPr>
          <w:rFonts w:eastAsia="Times New Roman" w:cs="Times New Roman"/>
          <w:kern w:val="0"/>
          <w:lang w:eastAsia="pl-PL"/>
          <w14:ligatures w14:val="none"/>
        </w:rPr>
        <w:t xml:space="preserve"> i naciśnij </w:t>
      </w:r>
      <w:proofErr w:type="spellStart"/>
      <w:r w:rsidRPr="00F55EA4">
        <w:rPr>
          <w:rFonts w:eastAsia="Times New Roman" w:cs="Times New Roman"/>
          <w:kern w:val="0"/>
          <w:lang w:eastAsia="pl-PL"/>
          <w14:ligatures w14:val="none"/>
        </w:rPr>
        <w:t>Enter</w:t>
      </w:r>
      <w:proofErr w:type="spellEnd"/>
      <w:r w:rsidRPr="00F55EA4">
        <w:rPr>
          <w:rFonts w:eastAsia="Times New Roman" w:cs="Times New Roman"/>
          <w:kern w:val="0"/>
          <w:lang w:eastAsia="pl-PL"/>
          <w14:ligatures w14:val="none"/>
        </w:rPr>
        <w:t>.</w:t>
      </w:r>
    </w:p>
    <w:p w14:paraId="5A0CBF12" w14:textId="77777777" w:rsidR="000F78EE" w:rsidRPr="00F55EA4" w:rsidRDefault="000F78EE" w:rsidP="008D7D09">
      <w:pPr>
        <w:tabs>
          <w:tab w:val="num" w:pos="1440"/>
        </w:tabs>
        <w:spacing w:before="100" w:beforeAutospacing="1" w:after="100" w:afterAutospacing="1" w:line="240" w:lineRule="auto"/>
        <w:ind w:firstLine="0"/>
        <w:rPr>
          <w:rFonts w:eastAsia="Times New Roman" w:cs="Times New Roman"/>
          <w:kern w:val="0"/>
          <w:lang w:eastAsia="pl-PL"/>
          <w14:ligatures w14:val="none"/>
        </w:rPr>
      </w:pPr>
      <w:r w:rsidRPr="00F55EA4">
        <w:rPr>
          <w:rFonts w:eastAsia="Times New Roman" w:cs="Times New Roman"/>
          <w:kern w:val="0"/>
          <w:lang w:eastAsia="pl-PL"/>
          <w14:ligatures w14:val="none"/>
        </w:rPr>
        <w:lastRenderedPageBreak/>
        <w:t>Znajdź usługę Zapora systemu Windows Defender.</w:t>
      </w:r>
    </w:p>
    <w:p w14:paraId="360AEE54" w14:textId="77777777" w:rsidR="000F78EE" w:rsidRPr="00F55EA4" w:rsidRDefault="000F78EE" w:rsidP="008D7D09">
      <w:pPr>
        <w:tabs>
          <w:tab w:val="num" w:pos="1440"/>
        </w:tabs>
        <w:spacing w:before="100" w:beforeAutospacing="1" w:after="100" w:afterAutospacing="1" w:line="240" w:lineRule="auto"/>
        <w:ind w:firstLine="0"/>
        <w:rPr>
          <w:rFonts w:eastAsia="Times New Roman" w:cs="Times New Roman"/>
          <w:kern w:val="0"/>
          <w:lang w:eastAsia="pl-PL"/>
          <w14:ligatures w14:val="none"/>
        </w:rPr>
      </w:pPr>
      <w:r w:rsidRPr="00F55EA4">
        <w:rPr>
          <w:rFonts w:eastAsia="Times New Roman" w:cs="Times New Roman"/>
          <w:kern w:val="0"/>
          <w:lang w:eastAsia="pl-PL"/>
          <w14:ligatures w14:val="none"/>
        </w:rPr>
        <w:t>Upewnij się, że jej stan to "Uruchomiona", a typ uruchamiania ustawiony na "Automatyczny".</w:t>
      </w:r>
    </w:p>
    <w:p w14:paraId="5C65EFB8" w14:textId="77777777" w:rsidR="000F78EE" w:rsidRPr="00F55EA4" w:rsidRDefault="000F78EE" w:rsidP="00B21007">
      <w:pPr>
        <w:numPr>
          <w:ilvl w:val="0"/>
          <w:numId w:val="5"/>
        </w:numPr>
        <w:tabs>
          <w:tab w:val="num" w:pos="142"/>
        </w:tabs>
        <w:spacing w:before="100" w:beforeAutospacing="1" w:after="100" w:afterAutospacing="1" w:line="240" w:lineRule="auto"/>
        <w:ind w:left="567" w:hanging="425"/>
        <w:rPr>
          <w:rFonts w:eastAsia="Times New Roman" w:cs="Times New Roman"/>
          <w:kern w:val="0"/>
          <w:lang w:eastAsia="pl-PL"/>
          <w14:ligatures w14:val="none"/>
        </w:rPr>
      </w:pPr>
      <w:r w:rsidRPr="00F55EA4">
        <w:rPr>
          <w:rFonts w:eastAsia="Times New Roman" w:cs="Times New Roman"/>
          <w:kern w:val="0"/>
          <w:lang w:eastAsia="pl-PL"/>
          <w14:ligatures w14:val="none"/>
        </w:rPr>
        <w:t>Sprawdź uprawnienia w Podglądzie zdarzeń</w:t>
      </w:r>
    </w:p>
    <w:p w14:paraId="4DAA5290" w14:textId="77777777" w:rsidR="000F78EE" w:rsidRPr="00F55EA4" w:rsidRDefault="000F78EE" w:rsidP="00147791">
      <w:pPr>
        <w:tabs>
          <w:tab w:val="num" w:pos="1440"/>
        </w:tabs>
        <w:spacing w:before="100" w:beforeAutospacing="1" w:after="100" w:afterAutospacing="1" w:line="240" w:lineRule="auto"/>
        <w:ind w:firstLine="0"/>
        <w:rPr>
          <w:rFonts w:eastAsia="Times New Roman" w:cs="Times New Roman"/>
          <w:kern w:val="0"/>
          <w:lang w:eastAsia="pl-PL"/>
          <w14:ligatures w14:val="none"/>
        </w:rPr>
      </w:pPr>
      <w:r w:rsidRPr="00F55EA4">
        <w:rPr>
          <w:rFonts w:eastAsia="Times New Roman" w:cs="Times New Roman"/>
          <w:kern w:val="0"/>
          <w:lang w:eastAsia="pl-PL"/>
          <w14:ligatures w14:val="none"/>
        </w:rPr>
        <w:t>Otwórz Podgląd zdarzeń.</w:t>
      </w:r>
    </w:p>
    <w:p w14:paraId="1A2E4DA9" w14:textId="77777777" w:rsidR="000F78EE" w:rsidRPr="00F55EA4" w:rsidRDefault="000F78EE" w:rsidP="00147791">
      <w:pPr>
        <w:tabs>
          <w:tab w:val="num" w:pos="1440"/>
        </w:tabs>
        <w:spacing w:before="100" w:beforeAutospacing="1" w:after="100" w:afterAutospacing="1" w:line="240" w:lineRule="auto"/>
        <w:ind w:firstLine="0"/>
        <w:rPr>
          <w:rFonts w:eastAsia="Times New Roman" w:cs="Times New Roman"/>
          <w:kern w:val="0"/>
          <w:lang w:eastAsia="pl-PL"/>
          <w14:ligatures w14:val="none"/>
        </w:rPr>
      </w:pPr>
      <w:r w:rsidRPr="00F55EA4">
        <w:rPr>
          <w:rFonts w:eastAsia="Times New Roman" w:cs="Times New Roman"/>
          <w:kern w:val="0"/>
          <w:lang w:eastAsia="pl-PL"/>
          <w14:ligatures w14:val="none"/>
        </w:rPr>
        <w:t>Kliknij prawym przyciskiem myszy na dziennik, który chcesz włączyć (np. "Zabezpieczenia połączeń").</w:t>
      </w:r>
    </w:p>
    <w:p w14:paraId="7D65FCB8" w14:textId="77777777" w:rsidR="000F78EE" w:rsidRPr="00F55EA4" w:rsidRDefault="000F78EE" w:rsidP="00147791">
      <w:pPr>
        <w:tabs>
          <w:tab w:val="num" w:pos="1440"/>
        </w:tabs>
        <w:spacing w:before="100" w:beforeAutospacing="1" w:after="100" w:afterAutospacing="1" w:line="240" w:lineRule="auto"/>
        <w:ind w:firstLine="0"/>
        <w:rPr>
          <w:rFonts w:eastAsia="Times New Roman" w:cs="Times New Roman"/>
          <w:kern w:val="0"/>
          <w:lang w:eastAsia="pl-PL"/>
          <w14:ligatures w14:val="none"/>
        </w:rPr>
      </w:pPr>
      <w:r w:rsidRPr="00F55EA4">
        <w:rPr>
          <w:rFonts w:eastAsia="Times New Roman" w:cs="Times New Roman"/>
          <w:kern w:val="0"/>
          <w:lang w:eastAsia="pl-PL"/>
          <w14:ligatures w14:val="none"/>
        </w:rPr>
        <w:t>Wybierz Właściwości i upewnij się, że dziennik nie jest wyłączony.</w:t>
      </w:r>
    </w:p>
    <w:p w14:paraId="4C9D251D" w14:textId="77777777" w:rsidR="000F78EE" w:rsidRPr="00F55EA4" w:rsidRDefault="000F78EE" w:rsidP="00147791">
      <w:pPr>
        <w:tabs>
          <w:tab w:val="num" w:pos="1440"/>
        </w:tabs>
        <w:spacing w:before="100" w:beforeAutospacing="1" w:after="100" w:afterAutospacing="1" w:line="240" w:lineRule="auto"/>
        <w:ind w:firstLine="0"/>
        <w:rPr>
          <w:rFonts w:eastAsia="Times New Roman" w:cs="Times New Roman"/>
          <w:kern w:val="0"/>
          <w:lang w:eastAsia="pl-PL"/>
          <w14:ligatures w14:val="none"/>
        </w:rPr>
      </w:pPr>
      <w:r w:rsidRPr="00F55EA4">
        <w:rPr>
          <w:rFonts w:eastAsia="Times New Roman" w:cs="Times New Roman"/>
          <w:kern w:val="0"/>
          <w:lang w:eastAsia="pl-PL"/>
          <w14:ligatures w14:val="none"/>
        </w:rPr>
        <w:t>Kliknij Włącz dziennik, jeśli opcja jest dostępna.</w:t>
      </w:r>
    </w:p>
    <w:p w14:paraId="43A5B68E" w14:textId="77777777" w:rsidR="000F78EE" w:rsidRPr="00F55EA4" w:rsidRDefault="000F78EE" w:rsidP="00B21007">
      <w:pPr>
        <w:numPr>
          <w:ilvl w:val="0"/>
          <w:numId w:val="5"/>
        </w:numPr>
        <w:tabs>
          <w:tab w:val="num" w:pos="142"/>
        </w:tabs>
        <w:spacing w:before="100" w:beforeAutospacing="1" w:after="100" w:afterAutospacing="1" w:line="240" w:lineRule="auto"/>
        <w:ind w:left="567" w:hanging="425"/>
        <w:rPr>
          <w:rFonts w:eastAsia="Times New Roman" w:cs="Times New Roman"/>
          <w:kern w:val="0"/>
          <w:lang w:eastAsia="pl-PL"/>
          <w14:ligatures w14:val="none"/>
        </w:rPr>
      </w:pPr>
      <w:r w:rsidRPr="00F55EA4">
        <w:rPr>
          <w:rFonts w:eastAsia="Times New Roman" w:cs="Times New Roman"/>
          <w:kern w:val="0"/>
          <w:lang w:eastAsia="pl-PL"/>
          <w14:ligatures w14:val="none"/>
        </w:rPr>
        <w:t>Sprawdź logi w pliku dziennika zapory</w:t>
      </w:r>
    </w:p>
    <w:p w14:paraId="47594A70" w14:textId="77777777" w:rsidR="000F78EE" w:rsidRPr="00F55EA4" w:rsidRDefault="000F78EE" w:rsidP="00147791">
      <w:pPr>
        <w:tabs>
          <w:tab w:val="num" w:pos="1440"/>
        </w:tabs>
        <w:spacing w:before="100" w:beforeAutospacing="1" w:after="100" w:afterAutospacing="1" w:line="240" w:lineRule="auto"/>
        <w:ind w:firstLine="0"/>
        <w:rPr>
          <w:rFonts w:eastAsia="Times New Roman" w:cs="Times New Roman"/>
          <w:kern w:val="0"/>
          <w:lang w:eastAsia="pl-PL"/>
          <w14:ligatures w14:val="none"/>
        </w:rPr>
      </w:pPr>
      <w:r w:rsidRPr="00F55EA4">
        <w:rPr>
          <w:rFonts w:eastAsia="Times New Roman" w:cs="Times New Roman"/>
          <w:kern w:val="0"/>
          <w:lang w:eastAsia="pl-PL"/>
          <w14:ligatures w14:val="none"/>
        </w:rPr>
        <w:t xml:space="preserve">Przejdź do lokalizacji pliku logów zapory, którą ustawiłeś wcześniej (np. </w:t>
      </w:r>
      <w:r w:rsidRPr="00F55EA4">
        <w:rPr>
          <w:rFonts w:eastAsia="Times New Roman" w:cs="Courier New"/>
          <w:kern w:val="0"/>
          <w:sz w:val="20"/>
          <w:szCs w:val="20"/>
          <w:lang w:eastAsia="pl-PL"/>
          <w14:ligatures w14:val="none"/>
        </w:rPr>
        <w:t>C:\Windows\System32\LogFiles\Firewall\pfirewall.log</w:t>
      </w:r>
      <w:r w:rsidRPr="00F55EA4">
        <w:rPr>
          <w:rFonts w:eastAsia="Times New Roman" w:cs="Times New Roman"/>
          <w:kern w:val="0"/>
          <w:lang w:eastAsia="pl-PL"/>
          <w14:ligatures w14:val="none"/>
        </w:rPr>
        <w:t>).</w:t>
      </w:r>
    </w:p>
    <w:p w14:paraId="47899742" w14:textId="77777777" w:rsidR="000F78EE" w:rsidRPr="00F55EA4" w:rsidRDefault="000F78EE" w:rsidP="00147791">
      <w:pPr>
        <w:tabs>
          <w:tab w:val="num" w:pos="1440"/>
        </w:tabs>
        <w:spacing w:before="100" w:beforeAutospacing="1" w:after="100" w:afterAutospacing="1" w:line="240" w:lineRule="auto"/>
        <w:ind w:firstLine="0"/>
        <w:rPr>
          <w:rFonts w:eastAsia="Times New Roman" w:cs="Times New Roman"/>
          <w:kern w:val="0"/>
          <w:lang w:eastAsia="pl-PL"/>
          <w14:ligatures w14:val="none"/>
        </w:rPr>
      </w:pPr>
      <w:r w:rsidRPr="00F55EA4">
        <w:rPr>
          <w:rFonts w:eastAsia="Times New Roman" w:cs="Times New Roman"/>
          <w:kern w:val="0"/>
          <w:lang w:eastAsia="pl-PL"/>
          <w14:ligatures w14:val="none"/>
        </w:rPr>
        <w:t>Otwórz plik za pomocą dowolnego edytora tekstu, aby zobaczyć zarejestrowane zdarzenia.</w:t>
      </w:r>
    </w:p>
    <w:p w14:paraId="15CF44EE" w14:textId="77777777" w:rsidR="00F43DA3" w:rsidRDefault="00F55EA4" w:rsidP="00B66255">
      <w:pPr>
        <w:spacing w:before="100" w:beforeAutospacing="1" w:after="100" w:afterAutospacing="1" w:line="240" w:lineRule="auto"/>
        <w:ind w:firstLine="708"/>
        <w:rPr>
          <w:rFonts w:eastAsia="Times New Roman" w:cs="Times New Roman"/>
          <w:kern w:val="0"/>
          <w:lang w:eastAsia="pl-PL"/>
          <w14:ligatures w14:val="none"/>
        </w:rPr>
      </w:pPr>
      <w:r w:rsidRPr="00F55EA4">
        <w:rPr>
          <w:rFonts w:eastAsia="Times New Roman" w:cs="Times New Roman"/>
          <w:kern w:val="0"/>
          <w:lang w:eastAsia="pl-PL"/>
          <w14:ligatures w14:val="none"/>
        </w:rPr>
        <w:t>Analiza logów przy pomocy PowerShell</w:t>
      </w:r>
    </w:p>
    <w:p w14:paraId="4D99A688" w14:textId="4B123D87" w:rsidR="00F55EA4" w:rsidRPr="00F55EA4" w:rsidRDefault="00F55EA4" w:rsidP="00F43DA3">
      <w:pPr>
        <w:spacing w:before="100" w:beforeAutospacing="1" w:after="100" w:afterAutospacing="1" w:line="240" w:lineRule="auto"/>
        <w:ind w:firstLine="708"/>
        <w:rPr>
          <w:rFonts w:eastAsia="Times New Roman" w:cs="Times New Roman"/>
          <w:kern w:val="0"/>
          <w:lang w:eastAsia="pl-PL"/>
          <w14:ligatures w14:val="none"/>
        </w:rPr>
      </w:pPr>
      <w:r w:rsidRPr="00F55EA4">
        <w:rPr>
          <w:rFonts w:eastAsia="Times New Roman" w:cs="Times New Roman"/>
          <w:kern w:val="0"/>
          <w:lang w:eastAsia="pl-PL"/>
          <w14:ligatures w14:val="none"/>
        </w:rPr>
        <w:t>Podczas pracy nad analizą logów i konfiguracją sieci PowerShell był kluczowym narzędziem. Dzięki jego poleceniom mogłem monitorować ruch sieciowy, weryfikować aktywne połączenia oraz identyfikować potencjalne zagrożenia. Na przykład, aby sprawdzić, jakie procesy nasłuchują na otwartych portach, użyłem następującego polecenia:</w:t>
      </w:r>
    </w:p>
    <w:p w14:paraId="1A969E74" w14:textId="77777777" w:rsidR="00F55EA4" w:rsidRPr="00694E2E" w:rsidRDefault="00F55EA4" w:rsidP="002014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Style w:val="Wyrnienieintensywne"/>
          <w:rFonts w:cs="Cascadia Code"/>
        </w:rPr>
      </w:pPr>
      <w:r w:rsidRPr="00694E2E">
        <w:rPr>
          <w:rStyle w:val="Wyrnienieintensywne"/>
          <w:rFonts w:cs="Cascadia Code"/>
        </w:rPr>
        <w:t>Get-</w:t>
      </w:r>
      <w:proofErr w:type="spellStart"/>
      <w:r w:rsidRPr="00694E2E">
        <w:rPr>
          <w:rStyle w:val="Wyrnienieintensywne"/>
          <w:rFonts w:cs="Cascadia Code"/>
        </w:rPr>
        <w:t>NetTCPConnection</w:t>
      </w:r>
      <w:proofErr w:type="spellEnd"/>
      <w:r w:rsidRPr="00694E2E">
        <w:rPr>
          <w:rStyle w:val="Wyrnienieintensywne"/>
          <w:rFonts w:cs="Cascadia Code"/>
        </w:rPr>
        <w:t xml:space="preserve"> | </w:t>
      </w:r>
      <w:proofErr w:type="spellStart"/>
      <w:r w:rsidRPr="00694E2E">
        <w:rPr>
          <w:rStyle w:val="Wyrnienieintensywne"/>
          <w:rFonts w:cs="Cascadia Code"/>
        </w:rPr>
        <w:t>Where</w:t>
      </w:r>
      <w:proofErr w:type="spellEnd"/>
      <w:r w:rsidRPr="00694E2E">
        <w:rPr>
          <w:rStyle w:val="Wyrnienieintensywne"/>
          <w:rFonts w:cs="Cascadia Code"/>
        </w:rPr>
        <w:t>-Object { $_.</w:t>
      </w:r>
      <w:proofErr w:type="spellStart"/>
      <w:r w:rsidRPr="00694E2E">
        <w:rPr>
          <w:rStyle w:val="Wyrnienieintensywne"/>
          <w:rFonts w:cs="Cascadia Code"/>
        </w:rPr>
        <w:t>State</w:t>
      </w:r>
      <w:proofErr w:type="spellEnd"/>
      <w:r w:rsidRPr="00694E2E">
        <w:rPr>
          <w:rStyle w:val="Wyrnienieintensywne"/>
          <w:rFonts w:cs="Cascadia Code"/>
        </w:rPr>
        <w:t xml:space="preserve"> -</w:t>
      </w:r>
      <w:proofErr w:type="spellStart"/>
      <w:r w:rsidRPr="00694E2E">
        <w:rPr>
          <w:rStyle w:val="Wyrnienieintensywne"/>
          <w:rFonts w:cs="Cascadia Code"/>
        </w:rPr>
        <w:t>eq</w:t>
      </w:r>
      <w:proofErr w:type="spellEnd"/>
      <w:r w:rsidRPr="00694E2E">
        <w:rPr>
          <w:rStyle w:val="Wyrnienieintensywne"/>
          <w:rFonts w:cs="Cascadia Code"/>
        </w:rPr>
        <w:t xml:space="preserve"> "</w:t>
      </w:r>
      <w:proofErr w:type="spellStart"/>
      <w:r w:rsidRPr="00694E2E">
        <w:rPr>
          <w:rStyle w:val="Wyrnienieintensywne"/>
          <w:rFonts w:cs="Cascadia Code"/>
        </w:rPr>
        <w:t>Listen</w:t>
      </w:r>
      <w:proofErr w:type="spellEnd"/>
      <w:r w:rsidRPr="00694E2E">
        <w:rPr>
          <w:rStyle w:val="Wyrnienieintensywne"/>
          <w:rFonts w:cs="Cascadia Code"/>
        </w:rPr>
        <w:t>" } | Format-</w:t>
      </w:r>
      <w:proofErr w:type="spellStart"/>
      <w:r w:rsidRPr="00694E2E">
        <w:rPr>
          <w:rStyle w:val="Wyrnienieintensywne"/>
          <w:rFonts w:cs="Cascadia Code"/>
        </w:rPr>
        <w:t>Table</w:t>
      </w:r>
      <w:proofErr w:type="spellEnd"/>
      <w:r w:rsidRPr="00694E2E">
        <w:rPr>
          <w:rStyle w:val="Wyrnienieintensywne"/>
          <w:rFonts w:cs="Cascadia Code"/>
        </w:rPr>
        <w:t xml:space="preserve"> </w:t>
      </w:r>
      <w:proofErr w:type="spellStart"/>
      <w:r w:rsidRPr="00694E2E">
        <w:rPr>
          <w:rStyle w:val="Wyrnienieintensywne"/>
          <w:rFonts w:cs="Cascadia Code"/>
        </w:rPr>
        <w:t>LocalAddress</w:t>
      </w:r>
      <w:proofErr w:type="spellEnd"/>
      <w:r w:rsidRPr="00694E2E">
        <w:rPr>
          <w:rStyle w:val="Wyrnienieintensywne"/>
          <w:rFonts w:cs="Cascadia Code"/>
        </w:rPr>
        <w:t xml:space="preserve">, </w:t>
      </w:r>
      <w:proofErr w:type="spellStart"/>
      <w:r w:rsidRPr="00694E2E">
        <w:rPr>
          <w:rStyle w:val="Wyrnienieintensywne"/>
          <w:rFonts w:cs="Cascadia Code"/>
        </w:rPr>
        <w:t>LocalPort</w:t>
      </w:r>
      <w:proofErr w:type="spellEnd"/>
      <w:r w:rsidRPr="00694E2E">
        <w:rPr>
          <w:rStyle w:val="Wyrnienieintensywne"/>
          <w:rFonts w:cs="Cascadia Code"/>
        </w:rPr>
        <w:t xml:space="preserve">, </w:t>
      </w:r>
      <w:proofErr w:type="spellStart"/>
      <w:r w:rsidRPr="00694E2E">
        <w:rPr>
          <w:rStyle w:val="Wyrnienieintensywne"/>
          <w:rFonts w:cs="Cascadia Code"/>
        </w:rPr>
        <w:t>OwningProcess</w:t>
      </w:r>
      <w:proofErr w:type="spellEnd"/>
    </w:p>
    <w:p w14:paraId="1F4982F6" w14:textId="77777777" w:rsidR="00F55EA4" w:rsidRPr="00F55EA4" w:rsidRDefault="00F55EA4" w:rsidP="00201417">
      <w:pPr>
        <w:spacing w:before="100" w:beforeAutospacing="1" w:after="100" w:afterAutospacing="1" w:line="240" w:lineRule="auto"/>
        <w:ind w:firstLine="0"/>
        <w:rPr>
          <w:rFonts w:eastAsia="Times New Roman" w:cs="Times New Roman"/>
          <w:kern w:val="0"/>
          <w:lang w:eastAsia="pl-PL"/>
          <w14:ligatures w14:val="none"/>
        </w:rPr>
      </w:pPr>
      <w:r w:rsidRPr="00F55EA4">
        <w:rPr>
          <w:rFonts w:eastAsia="Times New Roman" w:cs="Times New Roman"/>
          <w:kern w:val="0"/>
          <w:lang w:eastAsia="pl-PL"/>
          <w14:ligatures w14:val="none"/>
        </w:rPr>
        <w:t>Wynik pozwolił mi zidentyfikować procesy odpowiedzialne za nasłuchiwanie na porcie 22 (SSH) oraz innych otwartych portach. W przypadku portu 22, wykorzystując PowerShell, ograniczyłem dostęp tylko do zaufanych adresów IP:</w:t>
      </w:r>
    </w:p>
    <w:p w14:paraId="6231E165" w14:textId="5AAD9C34" w:rsidR="00F55EA4" w:rsidRPr="00686FE7" w:rsidRDefault="00F55EA4" w:rsidP="002014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Style w:val="Wyrnienieintensywne"/>
        </w:rPr>
      </w:pPr>
      <w:r w:rsidRPr="00686FE7">
        <w:rPr>
          <w:rStyle w:val="Wyrnienieintensywne"/>
        </w:rPr>
        <w:t>New-</w:t>
      </w:r>
      <w:proofErr w:type="spellStart"/>
      <w:r w:rsidRPr="00686FE7">
        <w:rPr>
          <w:rStyle w:val="Wyrnienieintensywne"/>
        </w:rPr>
        <w:t>NetFirewallRule</w:t>
      </w:r>
      <w:proofErr w:type="spellEnd"/>
      <w:r w:rsidRPr="00686FE7">
        <w:rPr>
          <w:rStyle w:val="Wyrnienieintensywne"/>
        </w:rPr>
        <w:t xml:space="preserve"> -</w:t>
      </w:r>
      <w:proofErr w:type="spellStart"/>
      <w:r w:rsidRPr="00686FE7">
        <w:rPr>
          <w:rStyle w:val="Wyrnienieintensywne"/>
        </w:rPr>
        <w:t>DisplayName</w:t>
      </w:r>
      <w:proofErr w:type="spellEnd"/>
      <w:r w:rsidRPr="00686FE7">
        <w:rPr>
          <w:rStyle w:val="Wyrnienieintensywne"/>
        </w:rPr>
        <w:t xml:space="preserve"> "</w:t>
      </w:r>
      <w:proofErr w:type="spellStart"/>
      <w:r w:rsidRPr="00686FE7">
        <w:rPr>
          <w:rStyle w:val="Wyrnienieintensywne"/>
        </w:rPr>
        <w:t>Allow</w:t>
      </w:r>
      <w:proofErr w:type="spellEnd"/>
      <w:r w:rsidRPr="00686FE7">
        <w:rPr>
          <w:rStyle w:val="Wyrnienieintensywne"/>
        </w:rPr>
        <w:t xml:space="preserve"> SSH from </w:t>
      </w:r>
      <w:proofErr w:type="spellStart"/>
      <w:r w:rsidRPr="00686FE7">
        <w:rPr>
          <w:rStyle w:val="Wyrnienieintensywne"/>
        </w:rPr>
        <w:t>Specific</w:t>
      </w:r>
      <w:proofErr w:type="spellEnd"/>
      <w:r w:rsidRPr="00686FE7">
        <w:rPr>
          <w:rStyle w:val="Wyrnienieintensywne"/>
        </w:rPr>
        <w:t xml:space="preserve"> </w:t>
      </w:r>
      <w:proofErr w:type="spellStart"/>
      <w:r w:rsidRPr="00686FE7">
        <w:rPr>
          <w:rStyle w:val="Wyrnienieintensywne"/>
        </w:rPr>
        <w:t>IPs</w:t>
      </w:r>
      <w:proofErr w:type="spellEnd"/>
      <w:r w:rsidRPr="00686FE7">
        <w:rPr>
          <w:rStyle w:val="Wyrnienieintensywne"/>
        </w:rPr>
        <w:t>" -</w:t>
      </w:r>
      <w:proofErr w:type="spellStart"/>
      <w:r w:rsidRPr="00686FE7">
        <w:rPr>
          <w:rStyle w:val="Wyrnienieintensywne"/>
        </w:rPr>
        <w:t>Direction</w:t>
      </w:r>
      <w:proofErr w:type="spellEnd"/>
      <w:r w:rsidRPr="00686FE7">
        <w:rPr>
          <w:rStyle w:val="Wyrnienieintensywne"/>
        </w:rPr>
        <w:t xml:space="preserve"> </w:t>
      </w:r>
      <w:proofErr w:type="spellStart"/>
      <w:r w:rsidRPr="00686FE7">
        <w:rPr>
          <w:rStyle w:val="Wyrnienieintensywne"/>
        </w:rPr>
        <w:t>Inbound</w:t>
      </w:r>
      <w:proofErr w:type="spellEnd"/>
      <w:r w:rsidRPr="00686FE7">
        <w:rPr>
          <w:rStyle w:val="Wyrnienieintensywne"/>
        </w:rPr>
        <w:t xml:space="preserve"> -</w:t>
      </w:r>
      <w:proofErr w:type="spellStart"/>
      <w:r w:rsidRPr="00686FE7">
        <w:rPr>
          <w:rStyle w:val="Wyrnienieintensywne"/>
        </w:rPr>
        <w:t>LocalPort</w:t>
      </w:r>
      <w:proofErr w:type="spellEnd"/>
      <w:r w:rsidRPr="00686FE7">
        <w:rPr>
          <w:rStyle w:val="Wyrnienieintensywne"/>
        </w:rPr>
        <w:t xml:space="preserve"> 22 -</w:t>
      </w:r>
      <w:proofErr w:type="spellStart"/>
      <w:r w:rsidRPr="00686FE7">
        <w:rPr>
          <w:rStyle w:val="Wyrnienieintensywne"/>
        </w:rPr>
        <w:t>Protocol</w:t>
      </w:r>
      <w:proofErr w:type="spellEnd"/>
      <w:r w:rsidRPr="00686FE7">
        <w:rPr>
          <w:rStyle w:val="Wyrnienieintensywne"/>
        </w:rPr>
        <w:t xml:space="preserve"> TCP -Action </w:t>
      </w:r>
      <w:proofErr w:type="spellStart"/>
      <w:r w:rsidRPr="00686FE7">
        <w:rPr>
          <w:rStyle w:val="Wyrnienieintensywne"/>
        </w:rPr>
        <w:t>Allow</w:t>
      </w:r>
      <w:proofErr w:type="spellEnd"/>
      <w:r w:rsidRPr="00686FE7">
        <w:rPr>
          <w:rStyle w:val="Wyrnienieintensywne"/>
        </w:rPr>
        <w:t xml:space="preserve"> -</w:t>
      </w:r>
      <w:proofErr w:type="spellStart"/>
      <w:r w:rsidRPr="00686FE7">
        <w:rPr>
          <w:rStyle w:val="Wyrnienieintensywne"/>
        </w:rPr>
        <w:t>RemoteAddress</w:t>
      </w:r>
      <w:proofErr w:type="spellEnd"/>
      <w:r w:rsidRPr="00686FE7">
        <w:rPr>
          <w:rStyle w:val="Wyrnienieintensywne"/>
        </w:rPr>
        <w:t xml:space="preserve"> 192.168.1.100,</w:t>
      </w:r>
      <w:r w:rsidR="00686FE7">
        <w:rPr>
          <w:rStyle w:val="Wyrnienieintensywne"/>
        </w:rPr>
        <w:t xml:space="preserve"> </w:t>
      </w:r>
      <w:r w:rsidRPr="00686FE7">
        <w:rPr>
          <w:rStyle w:val="Wyrnienieintensywne"/>
        </w:rPr>
        <w:t>192.168.1.101</w:t>
      </w:r>
    </w:p>
    <w:p w14:paraId="2EA0CB37" w14:textId="77777777" w:rsidR="00F55EA4" w:rsidRPr="00F55EA4" w:rsidRDefault="00F55EA4" w:rsidP="00201417">
      <w:pPr>
        <w:spacing w:before="100" w:beforeAutospacing="1" w:after="100" w:afterAutospacing="1" w:line="240" w:lineRule="auto"/>
        <w:ind w:firstLine="0"/>
        <w:rPr>
          <w:rFonts w:eastAsia="Times New Roman" w:cs="Times New Roman"/>
          <w:kern w:val="0"/>
          <w:lang w:eastAsia="pl-PL"/>
          <w14:ligatures w14:val="none"/>
        </w:rPr>
      </w:pPr>
      <w:r w:rsidRPr="00F55EA4">
        <w:rPr>
          <w:rFonts w:eastAsia="Times New Roman" w:cs="Times New Roman"/>
          <w:kern w:val="0"/>
          <w:lang w:eastAsia="pl-PL"/>
          <w14:ligatures w14:val="none"/>
        </w:rPr>
        <w:t>Wsparcie przy analizie plików logów</w:t>
      </w:r>
    </w:p>
    <w:p w14:paraId="69A0C98E" w14:textId="07A203C5" w:rsidR="00F55EA4" w:rsidRPr="00F55EA4" w:rsidRDefault="00F55EA4" w:rsidP="00201417">
      <w:pPr>
        <w:spacing w:before="100" w:beforeAutospacing="1" w:after="100" w:afterAutospacing="1" w:line="240" w:lineRule="auto"/>
        <w:ind w:firstLine="0"/>
        <w:rPr>
          <w:rFonts w:eastAsia="Times New Roman" w:cs="Times New Roman"/>
          <w:kern w:val="0"/>
          <w:lang w:eastAsia="pl-PL"/>
          <w14:ligatures w14:val="none"/>
        </w:rPr>
      </w:pPr>
      <w:r w:rsidRPr="00F55EA4">
        <w:rPr>
          <w:rFonts w:eastAsia="Times New Roman" w:cs="Times New Roman"/>
          <w:kern w:val="0"/>
          <w:lang w:eastAsia="pl-PL"/>
          <w14:ligatures w14:val="none"/>
        </w:rPr>
        <w:t xml:space="preserve">Kolejnym istotnym etapem było analizowanie plików logów, które eksportowałem z różnych narzędzi systemowych. Dzięki wskazówkom </w:t>
      </w:r>
      <w:r w:rsidR="00686FE7">
        <w:rPr>
          <w:rFonts w:eastAsia="Times New Roman" w:cs="Times New Roman"/>
          <w:kern w:val="0"/>
          <w:lang w:eastAsia="pl-PL"/>
          <w14:ligatures w14:val="none"/>
        </w:rPr>
        <w:t xml:space="preserve">AI </w:t>
      </w:r>
      <w:r w:rsidRPr="00F55EA4">
        <w:rPr>
          <w:rFonts w:eastAsia="Times New Roman" w:cs="Times New Roman"/>
          <w:kern w:val="0"/>
          <w:lang w:eastAsia="pl-PL"/>
          <w14:ligatures w14:val="none"/>
        </w:rPr>
        <w:t>przes</w:t>
      </w:r>
      <w:r w:rsidR="00686FE7">
        <w:rPr>
          <w:rFonts w:eastAsia="Times New Roman" w:cs="Times New Roman"/>
          <w:kern w:val="0"/>
          <w:lang w:eastAsia="pl-PL"/>
          <w14:ligatures w14:val="none"/>
        </w:rPr>
        <w:t>y</w:t>
      </w:r>
      <w:r w:rsidRPr="00F55EA4">
        <w:rPr>
          <w:rFonts w:eastAsia="Times New Roman" w:cs="Times New Roman"/>
          <w:kern w:val="0"/>
          <w:lang w:eastAsia="pl-PL"/>
          <w14:ligatures w14:val="none"/>
        </w:rPr>
        <w:t>ła</w:t>
      </w:r>
      <w:r w:rsidR="00686FE7">
        <w:rPr>
          <w:rFonts w:eastAsia="Times New Roman" w:cs="Times New Roman"/>
          <w:kern w:val="0"/>
          <w:lang w:eastAsia="pl-PL"/>
          <w14:ligatures w14:val="none"/>
        </w:rPr>
        <w:t>jąc</w:t>
      </w:r>
      <w:r w:rsidRPr="00F55EA4">
        <w:rPr>
          <w:rFonts w:eastAsia="Times New Roman" w:cs="Times New Roman"/>
          <w:kern w:val="0"/>
          <w:lang w:eastAsia="pl-PL"/>
          <w14:ligatures w14:val="none"/>
        </w:rPr>
        <w:t xml:space="preserve"> logi, które wymagały analizy</w:t>
      </w:r>
      <w:r w:rsidR="00161975">
        <w:rPr>
          <w:rFonts w:eastAsia="Times New Roman" w:cs="Times New Roman"/>
          <w:kern w:val="0"/>
          <w:lang w:eastAsia="pl-PL"/>
          <w14:ligatures w14:val="none"/>
        </w:rPr>
        <w:t xml:space="preserve"> w </w:t>
      </w:r>
      <w:proofErr w:type="spellStart"/>
      <w:r w:rsidR="00161975">
        <w:rPr>
          <w:rFonts w:eastAsia="Times New Roman" w:cs="Times New Roman"/>
          <w:kern w:val="0"/>
          <w:lang w:eastAsia="pl-PL"/>
          <w14:ligatures w14:val="none"/>
        </w:rPr>
        <w:t>promptach</w:t>
      </w:r>
      <w:proofErr w:type="spellEnd"/>
      <w:r w:rsidR="00161975">
        <w:rPr>
          <w:rFonts w:eastAsia="Times New Roman" w:cs="Times New Roman"/>
          <w:kern w:val="0"/>
          <w:lang w:eastAsia="pl-PL"/>
          <w14:ligatures w14:val="none"/>
        </w:rPr>
        <w:t xml:space="preserve">, </w:t>
      </w:r>
      <w:r w:rsidRPr="00F55EA4">
        <w:rPr>
          <w:rFonts w:eastAsia="Times New Roman" w:cs="Times New Roman"/>
          <w:kern w:val="0"/>
          <w:lang w:eastAsia="pl-PL"/>
          <w14:ligatures w14:val="none"/>
        </w:rPr>
        <w:t>prze</w:t>
      </w:r>
      <w:r w:rsidR="00161975">
        <w:rPr>
          <w:rFonts w:eastAsia="Times New Roman" w:cs="Times New Roman"/>
          <w:kern w:val="0"/>
          <w:lang w:eastAsia="pl-PL"/>
          <w14:ligatures w14:val="none"/>
        </w:rPr>
        <w:t>jrz</w:t>
      </w:r>
      <w:r w:rsidRPr="00F55EA4">
        <w:rPr>
          <w:rFonts w:eastAsia="Times New Roman" w:cs="Times New Roman"/>
          <w:kern w:val="0"/>
          <w:lang w:eastAsia="pl-PL"/>
          <w14:ligatures w14:val="none"/>
        </w:rPr>
        <w:t xml:space="preserve">ałem zawartość plików zapory w celu identyfikacji nietypowych zdarzeń, </w:t>
      </w:r>
      <w:r w:rsidRPr="00F55EA4">
        <w:rPr>
          <w:rFonts w:eastAsia="Times New Roman" w:cs="Times New Roman"/>
          <w:kern w:val="0"/>
          <w:lang w:eastAsia="pl-PL"/>
          <w14:ligatures w14:val="none"/>
        </w:rPr>
        <w:lastRenderedPageBreak/>
        <w:t>takich jak próby dostępu z nieznanych adresów IP. Korzystając z PowerShell, filtrowałem logi, aby znaleźć istotne wpisy:</w:t>
      </w:r>
    </w:p>
    <w:p w14:paraId="58613EDA" w14:textId="77777777" w:rsidR="00F55EA4" w:rsidRPr="00686FE7" w:rsidRDefault="00F55EA4" w:rsidP="002014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Style w:val="Wyrnienieintensywne"/>
        </w:rPr>
      </w:pPr>
      <w:r w:rsidRPr="00686FE7">
        <w:rPr>
          <w:rStyle w:val="Wyrnienieintensywne"/>
        </w:rPr>
        <w:t>Select-String -</w:t>
      </w:r>
      <w:proofErr w:type="spellStart"/>
      <w:r w:rsidRPr="00686FE7">
        <w:rPr>
          <w:rStyle w:val="Wyrnienieintensywne"/>
        </w:rPr>
        <w:t>Path</w:t>
      </w:r>
      <w:proofErr w:type="spellEnd"/>
      <w:r w:rsidRPr="00686FE7">
        <w:rPr>
          <w:rStyle w:val="Wyrnienieintensywne"/>
        </w:rPr>
        <w:t xml:space="preserve"> "C:\Windows\System32\LogFiles\Firewall\pfirewall.log" -</w:t>
      </w:r>
      <w:proofErr w:type="spellStart"/>
      <w:r w:rsidRPr="00686FE7">
        <w:rPr>
          <w:rStyle w:val="Wyrnienieintensywne"/>
        </w:rPr>
        <w:t>Pattern</w:t>
      </w:r>
      <w:proofErr w:type="spellEnd"/>
      <w:r w:rsidRPr="00686FE7">
        <w:rPr>
          <w:rStyle w:val="Wyrnienieintensywne"/>
        </w:rPr>
        <w:t xml:space="preserve"> "</w:t>
      </w:r>
      <w:proofErr w:type="spellStart"/>
      <w:r w:rsidRPr="00686FE7">
        <w:rPr>
          <w:rStyle w:val="Wyrnienieintensywne"/>
        </w:rPr>
        <w:t>Deny</w:t>
      </w:r>
      <w:proofErr w:type="spellEnd"/>
      <w:r w:rsidRPr="00686FE7">
        <w:rPr>
          <w:rStyle w:val="Wyrnienieintensywne"/>
        </w:rPr>
        <w:t>"</w:t>
      </w:r>
    </w:p>
    <w:p w14:paraId="25B50B1C" w14:textId="77777777" w:rsidR="00F55EA4" w:rsidRPr="00F55EA4" w:rsidRDefault="00F55EA4" w:rsidP="00201417">
      <w:pPr>
        <w:spacing w:before="100" w:beforeAutospacing="1" w:after="100" w:afterAutospacing="1" w:line="240" w:lineRule="auto"/>
        <w:ind w:firstLine="0"/>
        <w:rPr>
          <w:rFonts w:eastAsia="Times New Roman" w:cs="Times New Roman"/>
          <w:kern w:val="0"/>
          <w:lang w:eastAsia="pl-PL"/>
          <w14:ligatures w14:val="none"/>
        </w:rPr>
      </w:pPr>
      <w:r w:rsidRPr="00F55EA4">
        <w:rPr>
          <w:rFonts w:eastAsia="Times New Roman" w:cs="Times New Roman"/>
          <w:kern w:val="0"/>
          <w:lang w:eastAsia="pl-PL"/>
          <w14:ligatures w14:val="none"/>
        </w:rPr>
        <w:t>To polecenie pozwoliło szybko wychwycić blokowane połączenia, które mogły wskazywać na potencjalne próby ataków.</w:t>
      </w:r>
    </w:p>
    <w:p w14:paraId="2D7809D0" w14:textId="77777777" w:rsidR="00F55EA4" w:rsidRPr="00F55EA4" w:rsidRDefault="00F55EA4" w:rsidP="00201417">
      <w:pPr>
        <w:spacing w:before="100" w:beforeAutospacing="1" w:after="100" w:afterAutospacing="1" w:line="240" w:lineRule="auto"/>
        <w:ind w:firstLine="0"/>
        <w:rPr>
          <w:rFonts w:eastAsia="Times New Roman" w:cs="Times New Roman"/>
          <w:kern w:val="0"/>
          <w:lang w:eastAsia="pl-PL"/>
          <w14:ligatures w14:val="none"/>
        </w:rPr>
      </w:pPr>
      <w:r w:rsidRPr="00F55EA4">
        <w:rPr>
          <w:rFonts w:eastAsia="Times New Roman" w:cs="Times New Roman"/>
          <w:kern w:val="0"/>
          <w:lang w:eastAsia="pl-PL"/>
          <w14:ligatures w14:val="none"/>
        </w:rPr>
        <w:t>Konfiguracja sieci w PowerShell</w:t>
      </w:r>
    </w:p>
    <w:p w14:paraId="711D45D4" w14:textId="77777777" w:rsidR="00F55EA4" w:rsidRPr="00F55EA4" w:rsidRDefault="00F55EA4" w:rsidP="00201417">
      <w:pPr>
        <w:spacing w:before="100" w:beforeAutospacing="1" w:after="100" w:afterAutospacing="1" w:line="240" w:lineRule="auto"/>
        <w:ind w:firstLine="0"/>
        <w:rPr>
          <w:rFonts w:eastAsia="Times New Roman" w:cs="Times New Roman"/>
          <w:kern w:val="0"/>
          <w:lang w:eastAsia="pl-PL"/>
          <w14:ligatures w14:val="none"/>
        </w:rPr>
      </w:pPr>
      <w:r w:rsidRPr="00F55EA4">
        <w:rPr>
          <w:rFonts w:eastAsia="Times New Roman" w:cs="Times New Roman"/>
          <w:kern w:val="0"/>
          <w:lang w:eastAsia="pl-PL"/>
          <w14:ligatures w14:val="none"/>
        </w:rPr>
        <w:t>Podczas pracy z konfiguracją sieci PowerShell był nieoceniony. Kilka przydatnych komend, które wykorzystałem:</w:t>
      </w:r>
    </w:p>
    <w:p w14:paraId="0B0CCAFB" w14:textId="77777777" w:rsidR="00F55EA4" w:rsidRPr="00F55EA4" w:rsidRDefault="00F55EA4" w:rsidP="00686FE7">
      <w:pPr>
        <w:spacing w:before="100" w:beforeAutospacing="1" w:after="100" w:afterAutospacing="1" w:line="240" w:lineRule="auto"/>
        <w:ind w:firstLine="0"/>
        <w:rPr>
          <w:rFonts w:eastAsia="Times New Roman" w:cs="Times New Roman"/>
          <w:kern w:val="0"/>
          <w:lang w:eastAsia="pl-PL"/>
          <w14:ligatures w14:val="none"/>
        </w:rPr>
      </w:pPr>
      <w:r w:rsidRPr="00F55EA4">
        <w:rPr>
          <w:rFonts w:eastAsia="Times New Roman" w:cs="Times New Roman"/>
          <w:kern w:val="0"/>
          <w:lang w:eastAsia="pl-PL"/>
          <w14:ligatures w14:val="none"/>
        </w:rPr>
        <w:t>Wyświetlenie szczegółów konfiguracji sieci:</w:t>
      </w:r>
    </w:p>
    <w:p w14:paraId="04D3C77E" w14:textId="77777777" w:rsidR="00F55EA4" w:rsidRPr="00D77BAA" w:rsidRDefault="00F55EA4" w:rsidP="00F06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Style w:val="Wyrnienieintensywne"/>
        </w:rPr>
      </w:pPr>
      <w:r w:rsidRPr="00D77BAA">
        <w:rPr>
          <w:rStyle w:val="Wyrnienieintensywne"/>
        </w:rPr>
        <w:t>Get-</w:t>
      </w:r>
      <w:proofErr w:type="spellStart"/>
      <w:r w:rsidRPr="00D77BAA">
        <w:rPr>
          <w:rStyle w:val="Wyrnienieintensywne"/>
        </w:rPr>
        <w:t>NetIPAddress</w:t>
      </w:r>
      <w:proofErr w:type="spellEnd"/>
    </w:p>
    <w:p w14:paraId="4B98EB1D" w14:textId="77777777" w:rsidR="00F55EA4" w:rsidRPr="00D77BAA" w:rsidRDefault="00F55EA4" w:rsidP="00D77BAA">
      <w:pPr>
        <w:spacing w:before="100" w:beforeAutospacing="1" w:after="100" w:afterAutospacing="1" w:line="240" w:lineRule="auto"/>
        <w:ind w:firstLine="0"/>
        <w:rPr>
          <w:rFonts w:eastAsia="Times New Roman" w:cs="Times New Roman"/>
          <w:kern w:val="0"/>
          <w:lang w:eastAsia="pl-PL"/>
          <w14:ligatures w14:val="none"/>
        </w:rPr>
      </w:pPr>
      <w:r w:rsidRPr="00D77BAA">
        <w:rPr>
          <w:rFonts w:eastAsia="Times New Roman" w:cs="Times New Roman"/>
          <w:kern w:val="0"/>
          <w:lang w:eastAsia="pl-PL"/>
          <w14:ligatures w14:val="none"/>
        </w:rPr>
        <w:t>Ta komenda pozwoliła mi szybko sprawdzić przypisane adresy IP oraz interfejsy sieciowe.</w:t>
      </w:r>
    </w:p>
    <w:p w14:paraId="4480962B" w14:textId="77777777" w:rsidR="00F55EA4" w:rsidRPr="00F55EA4" w:rsidRDefault="00F55EA4" w:rsidP="00D77BAA">
      <w:pPr>
        <w:spacing w:before="100" w:beforeAutospacing="1" w:after="100" w:afterAutospacing="1" w:line="240" w:lineRule="auto"/>
        <w:ind w:firstLine="0"/>
        <w:rPr>
          <w:rFonts w:eastAsia="Times New Roman" w:cs="Times New Roman"/>
          <w:kern w:val="0"/>
          <w:lang w:eastAsia="pl-PL"/>
          <w14:ligatures w14:val="none"/>
        </w:rPr>
      </w:pPr>
      <w:r w:rsidRPr="00F55EA4">
        <w:rPr>
          <w:rFonts w:eastAsia="Times New Roman" w:cs="Times New Roman"/>
          <w:kern w:val="0"/>
          <w:lang w:eastAsia="pl-PL"/>
          <w14:ligatures w14:val="none"/>
        </w:rPr>
        <w:t>Monitorowanie aktywnych połączeń:</w:t>
      </w:r>
    </w:p>
    <w:p w14:paraId="140DD946" w14:textId="77777777" w:rsidR="00F55EA4" w:rsidRPr="00D77BAA" w:rsidRDefault="00F55EA4" w:rsidP="00D7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Style w:val="Wyrnienieintensywne"/>
        </w:rPr>
      </w:pPr>
      <w:r w:rsidRPr="00D77BAA">
        <w:rPr>
          <w:rStyle w:val="Wyrnienieintensywne"/>
        </w:rPr>
        <w:t>Get-</w:t>
      </w:r>
      <w:proofErr w:type="spellStart"/>
      <w:r w:rsidRPr="00D77BAA">
        <w:rPr>
          <w:rStyle w:val="Wyrnienieintensywne"/>
        </w:rPr>
        <w:t>NetTCPConnection</w:t>
      </w:r>
      <w:proofErr w:type="spellEnd"/>
      <w:r w:rsidRPr="00D77BAA">
        <w:rPr>
          <w:rStyle w:val="Wyrnienieintensywne"/>
        </w:rPr>
        <w:t xml:space="preserve"> | Format-</w:t>
      </w:r>
      <w:proofErr w:type="spellStart"/>
      <w:r w:rsidRPr="00D77BAA">
        <w:rPr>
          <w:rStyle w:val="Wyrnienieintensywne"/>
        </w:rPr>
        <w:t>Table</w:t>
      </w:r>
      <w:proofErr w:type="spellEnd"/>
      <w:r w:rsidRPr="00D77BAA">
        <w:rPr>
          <w:rStyle w:val="Wyrnienieintensywne"/>
        </w:rPr>
        <w:t xml:space="preserve"> </w:t>
      </w:r>
      <w:proofErr w:type="spellStart"/>
      <w:r w:rsidRPr="00D77BAA">
        <w:rPr>
          <w:rStyle w:val="Wyrnienieintensywne"/>
        </w:rPr>
        <w:t>LocalAddress</w:t>
      </w:r>
      <w:proofErr w:type="spellEnd"/>
      <w:r w:rsidRPr="00D77BAA">
        <w:rPr>
          <w:rStyle w:val="Wyrnienieintensywne"/>
        </w:rPr>
        <w:t xml:space="preserve">, </w:t>
      </w:r>
      <w:proofErr w:type="spellStart"/>
      <w:r w:rsidRPr="00D77BAA">
        <w:rPr>
          <w:rStyle w:val="Wyrnienieintensywne"/>
        </w:rPr>
        <w:t>LocalPort</w:t>
      </w:r>
      <w:proofErr w:type="spellEnd"/>
      <w:r w:rsidRPr="00D77BAA">
        <w:rPr>
          <w:rStyle w:val="Wyrnienieintensywne"/>
        </w:rPr>
        <w:t xml:space="preserve">, </w:t>
      </w:r>
      <w:proofErr w:type="spellStart"/>
      <w:r w:rsidRPr="00D77BAA">
        <w:rPr>
          <w:rStyle w:val="Wyrnienieintensywne"/>
        </w:rPr>
        <w:t>RemoteAddress</w:t>
      </w:r>
      <w:proofErr w:type="spellEnd"/>
      <w:r w:rsidRPr="00D77BAA">
        <w:rPr>
          <w:rStyle w:val="Wyrnienieintensywne"/>
        </w:rPr>
        <w:t xml:space="preserve">, </w:t>
      </w:r>
      <w:proofErr w:type="spellStart"/>
      <w:r w:rsidRPr="00D77BAA">
        <w:rPr>
          <w:rStyle w:val="Wyrnienieintensywne"/>
        </w:rPr>
        <w:t>State</w:t>
      </w:r>
      <w:proofErr w:type="spellEnd"/>
    </w:p>
    <w:p w14:paraId="72550A40" w14:textId="77777777" w:rsidR="00F55EA4" w:rsidRPr="00D77BAA" w:rsidRDefault="00F55EA4" w:rsidP="00D77BAA">
      <w:pPr>
        <w:spacing w:before="100" w:beforeAutospacing="1" w:after="100" w:afterAutospacing="1" w:line="240" w:lineRule="auto"/>
        <w:ind w:firstLine="0"/>
        <w:rPr>
          <w:rFonts w:eastAsia="Times New Roman" w:cs="Times New Roman"/>
          <w:kern w:val="0"/>
          <w:lang w:eastAsia="pl-PL"/>
          <w14:ligatures w14:val="none"/>
        </w:rPr>
      </w:pPr>
      <w:r w:rsidRPr="00D77BAA">
        <w:rPr>
          <w:rFonts w:eastAsia="Times New Roman" w:cs="Times New Roman"/>
          <w:kern w:val="0"/>
          <w:lang w:eastAsia="pl-PL"/>
          <w14:ligatures w14:val="none"/>
        </w:rPr>
        <w:t>Dzięki tej komendzie mogłem obserwować bieżący ruch sieciowy i identyfikować potencjalne zagrożenia.</w:t>
      </w:r>
    </w:p>
    <w:p w14:paraId="43771F74" w14:textId="77777777" w:rsidR="00F55EA4" w:rsidRPr="00F55EA4" w:rsidRDefault="00F55EA4" w:rsidP="00D77BAA">
      <w:pPr>
        <w:spacing w:before="100" w:beforeAutospacing="1" w:after="100" w:afterAutospacing="1" w:line="240" w:lineRule="auto"/>
        <w:ind w:firstLine="0"/>
        <w:rPr>
          <w:rFonts w:eastAsia="Times New Roman" w:cs="Times New Roman"/>
          <w:kern w:val="0"/>
          <w:lang w:eastAsia="pl-PL"/>
          <w14:ligatures w14:val="none"/>
        </w:rPr>
      </w:pPr>
      <w:r w:rsidRPr="00F55EA4">
        <w:rPr>
          <w:rFonts w:eastAsia="Times New Roman" w:cs="Times New Roman"/>
          <w:kern w:val="0"/>
          <w:lang w:eastAsia="pl-PL"/>
          <w14:ligatures w14:val="none"/>
        </w:rPr>
        <w:t>Tworzenie reguły zapory:</w:t>
      </w:r>
    </w:p>
    <w:p w14:paraId="4BFE75B0" w14:textId="77777777" w:rsidR="00F55EA4" w:rsidRPr="00D77BAA" w:rsidRDefault="00F55EA4" w:rsidP="00D7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Style w:val="Wyrnienieintensywne"/>
        </w:rPr>
      </w:pPr>
      <w:r w:rsidRPr="00D77BAA">
        <w:rPr>
          <w:rStyle w:val="Wyrnienieintensywne"/>
        </w:rPr>
        <w:t>New-</w:t>
      </w:r>
      <w:proofErr w:type="spellStart"/>
      <w:r w:rsidRPr="00D77BAA">
        <w:rPr>
          <w:rStyle w:val="Wyrnienieintensywne"/>
        </w:rPr>
        <w:t>NetFirewallRule</w:t>
      </w:r>
      <w:proofErr w:type="spellEnd"/>
      <w:r w:rsidRPr="00D77BAA">
        <w:rPr>
          <w:rStyle w:val="Wyrnienieintensywne"/>
        </w:rPr>
        <w:t xml:space="preserve"> -</w:t>
      </w:r>
      <w:proofErr w:type="spellStart"/>
      <w:r w:rsidRPr="00D77BAA">
        <w:rPr>
          <w:rStyle w:val="Wyrnienieintensywne"/>
        </w:rPr>
        <w:t>DisplayName</w:t>
      </w:r>
      <w:proofErr w:type="spellEnd"/>
      <w:r w:rsidRPr="00D77BAA">
        <w:rPr>
          <w:rStyle w:val="Wyrnienieintensywne"/>
        </w:rPr>
        <w:t xml:space="preserve"> "Block SMB </w:t>
      </w:r>
      <w:proofErr w:type="spellStart"/>
      <w:r w:rsidRPr="00D77BAA">
        <w:rPr>
          <w:rStyle w:val="Wyrnienieintensywne"/>
        </w:rPr>
        <w:t>Traffic</w:t>
      </w:r>
      <w:proofErr w:type="spellEnd"/>
      <w:r w:rsidRPr="00D77BAA">
        <w:rPr>
          <w:rStyle w:val="Wyrnienieintensywne"/>
        </w:rPr>
        <w:t>" -</w:t>
      </w:r>
      <w:proofErr w:type="spellStart"/>
      <w:r w:rsidRPr="00D77BAA">
        <w:rPr>
          <w:rStyle w:val="Wyrnienieintensywne"/>
        </w:rPr>
        <w:t>Direction</w:t>
      </w:r>
      <w:proofErr w:type="spellEnd"/>
      <w:r w:rsidRPr="00D77BAA">
        <w:rPr>
          <w:rStyle w:val="Wyrnienieintensywne"/>
        </w:rPr>
        <w:t xml:space="preserve"> </w:t>
      </w:r>
      <w:proofErr w:type="spellStart"/>
      <w:r w:rsidRPr="00D77BAA">
        <w:rPr>
          <w:rStyle w:val="Wyrnienieintensywne"/>
        </w:rPr>
        <w:t>Inbound</w:t>
      </w:r>
      <w:proofErr w:type="spellEnd"/>
      <w:r w:rsidRPr="00D77BAA">
        <w:rPr>
          <w:rStyle w:val="Wyrnienieintensywne"/>
        </w:rPr>
        <w:t xml:space="preserve"> -</w:t>
      </w:r>
      <w:proofErr w:type="spellStart"/>
      <w:r w:rsidRPr="00D77BAA">
        <w:rPr>
          <w:rStyle w:val="Wyrnienieintensywne"/>
        </w:rPr>
        <w:t>LocalPort</w:t>
      </w:r>
      <w:proofErr w:type="spellEnd"/>
      <w:r w:rsidRPr="00D77BAA">
        <w:rPr>
          <w:rStyle w:val="Wyrnienieintensywne"/>
        </w:rPr>
        <w:t xml:space="preserve"> 445 -</w:t>
      </w:r>
      <w:proofErr w:type="spellStart"/>
      <w:r w:rsidRPr="00D77BAA">
        <w:rPr>
          <w:rStyle w:val="Wyrnienieintensywne"/>
        </w:rPr>
        <w:t>Protocol</w:t>
      </w:r>
      <w:proofErr w:type="spellEnd"/>
      <w:r w:rsidRPr="00D77BAA">
        <w:rPr>
          <w:rStyle w:val="Wyrnienieintensywne"/>
        </w:rPr>
        <w:t xml:space="preserve"> TCP -Action Block</w:t>
      </w:r>
    </w:p>
    <w:p w14:paraId="7BF5C4E3" w14:textId="77777777" w:rsidR="00F55EA4" w:rsidRPr="00D77BAA" w:rsidRDefault="00F55EA4" w:rsidP="00D77BAA">
      <w:pPr>
        <w:spacing w:before="100" w:beforeAutospacing="1" w:after="100" w:afterAutospacing="1" w:line="240" w:lineRule="auto"/>
        <w:ind w:firstLine="0"/>
        <w:rPr>
          <w:rFonts w:eastAsia="Times New Roman" w:cs="Times New Roman"/>
          <w:kern w:val="0"/>
          <w:lang w:eastAsia="pl-PL"/>
          <w14:ligatures w14:val="none"/>
        </w:rPr>
      </w:pPr>
      <w:r w:rsidRPr="00D77BAA">
        <w:rPr>
          <w:rFonts w:eastAsia="Times New Roman" w:cs="Times New Roman"/>
          <w:kern w:val="0"/>
          <w:lang w:eastAsia="pl-PL"/>
          <w14:ligatures w14:val="none"/>
        </w:rPr>
        <w:t xml:space="preserve">W ten sposób ograniczyłem dostęp do portu SMB (445), aby zabezpieczyć system przed potencjalnymi </w:t>
      </w:r>
      <w:proofErr w:type="spellStart"/>
      <w:r w:rsidRPr="00D77BAA">
        <w:rPr>
          <w:rFonts w:eastAsia="Times New Roman" w:cs="Times New Roman"/>
          <w:kern w:val="0"/>
          <w:lang w:eastAsia="pl-PL"/>
          <w14:ligatures w14:val="none"/>
        </w:rPr>
        <w:t>exploitami</w:t>
      </w:r>
      <w:proofErr w:type="spellEnd"/>
      <w:r w:rsidRPr="00D77BAA">
        <w:rPr>
          <w:rFonts w:eastAsia="Times New Roman" w:cs="Times New Roman"/>
          <w:kern w:val="0"/>
          <w:lang w:eastAsia="pl-PL"/>
          <w14:ligatures w14:val="none"/>
        </w:rPr>
        <w:t>.</w:t>
      </w:r>
    </w:p>
    <w:p w14:paraId="70B2A3E7" w14:textId="77777777" w:rsidR="003475C1" w:rsidRDefault="00F55EA4" w:rsidP="003475C1">
      <w:pPr>
        <w:rPr>
          <w:lang w:eastAsia="pl-PL"/>
        </w:rPr>
      </w:pPr>
      <w:r w:rsidRPr="00F55EA4">
        <w:rPr>
          <w:lang w:eastAsia="pl-PL"/>
        </w:rPr>
        <w:t>Wnioski i dalsze kroki</w:t>
      </w:r>
    </w:p>
    <w:p w14:paraId="21C5117B" w14:textId="77777777" w:rsidR="003475C1" w:rsidRDefault="00F55EA4" w:rsidP="003475C1">
      <w:pPr>
        <w:rPr>
          <w:lang w:eastAsia="pl-PL"/>
        </w:rPr>
      </w:pPr>
      <w:r w:rsidRPr="00F55EA4">
        <w:rPr>
          <w:rFonts w:eastAsia="Times New Roman" w:cs="Times New Roman"/>
          <w:kern w:val="0"/>
          <w:lang w:eastAsia="pl-PL"/>
          <w14:ligatures w14:val="none"/>
        </w:rPr>
        <w:t>Analiza logów oraz wykorzystanie narzędzi takich jak PowerShell umożliwiły mi dokładniejsze zrozumienie zagrożeń oraz skuteczną reakcję na nie. Dzięki systematycznemu monitorowaniu i szybkiej identyfikacji podejrzanej aktywności mogłem zapobiec potencjalnym atakom.</w:t>
      </w:r>
    </w:p>
    <w:p w14:paraId="5E3AE9CA" w14:textId="77777777" w:rsidR="003475C1" w:rsidRDefault="004E08F5" w:rsidP="003475C1">
      <w:pPr>
        <w:rPr>
          <w:lang w:eastAsia="pl-PL"/>
        </w:rPr>
      </w:pPr>
      <w:r w:rsidRPr="004E08F5">
        <w:rPr>
          <w:rFonts w:eastAsia="Times New Roman"/>
          <w:kern w:val="0"/>
          <w:lang w:eastAsia="pl-PL"/>
          <w14:ligatures w14:val="none"/>
        </w:rPr>
        <w:t xml:space="preserve">Podsumowując, w erze cyfrowej nieustanne monitorowanie i identyfikacja podatności są kluczowe dla utrzymania bezpieczeństwa systemów. Historia </w:t>
      </w:r>
      <w:proofErr w:type="spellStart"/>
      <w:r w:rsidRPr="004E08F5">
        <w:rPr>
          <w:rFonts w:eastAsia="Times New Roman"/>
          <w:kern w:val="0"/>
          <w:lang w:eastAsia="pl-PL"/>
          <w14:ligatures w14:val="none"/>
        </w:rPr>
        <w:t>bugów</w:t>
      </w:r>
      <w:proofErr w:type="spellEnd"/>
      <w:r w:rsidRPr="004E08F5">
        <w:rPr>
          <w:rFonts w:eastAsia="Times New Roman"/>
          <w:kern w:val="0"/>
          <w:lang w:eastAsia="pl-PL"/>
          <w14:ligatures w14:val="none"/>
        </w:rPr>
        <w:t xml:space="preserve">, od przypadkowej ćmy w Harvard Mark II po współczesne </w:t>
      </w:r>
      <w:proofErr w:type="spellStart"/>
      <w:r w:rsidRPr="004E08F5">
        <w:rPr>
          <w:rFonts w:eastAsia="Times New Roman"/>
          <w:kern w:val="0"/>
          <w:lang w:eastAsia="pl-PL"/>
          <w14:ligatures w14:val="none"/>
        </w:rPr>
        <w:t>infostealery</w:t>
      </w:r>
      <w:proofErr w:type="spellEnd"/>
      <w:r w:rsidRPr="004E08F5">
        <w:rPr>
          <w:rFonts w:eastAsia="Times New Roman"/>
          <w:kern w:val="0"/>
          <w:lang w:eastAsia="pl-PL"/>
          <w14:ligatures w14:val="none"/>
        </w:rPr>
        <w:t xml:space="preserve">, ukazuje, jak różnorodne mogą być wyzwania stojące przed specjalistami IT. Kluczem do skutecznej ochrony jest umiejętność szybkiego reagowania na incydenty, współpraca </w:t>
      </w:r>
      <w:r w:rsidRPr="004E08F5">
        <w:rPr>
          <w:rFonts w:eastAsia="Times New Roman"/>
          <w:kern w:val="0"/>
          <w:lang w:eastAsia="pl-PL"/>
          <w14:ligatures w14:val="none"/>
        </w:rPr>
        <w:lastRenderedPageBreak/>
        <w:t>międzynarodowa oraz proaktywne podejście do edukacji i testowania zabezpieczeń.</w:t>
      </w:r>
    </w:p>
    <w:p w14:paraId="6E68B4F9" w14:textId="648F0836" w:rsidR="004E08F5" w:rsidRPr="004E08F5" w:rsidRDefault="004E08F5" w:rsidP="003475C1">
      <w:pPr>
        <w:rPr>
          <w:lang w:eastAsia="pl-PL"/>
        </w:rPr>
      </w:pPr>
      <w:r w:rsidRPr="004E08F5">
        <w:rPr>
          <w:rFonts w:eastAsia="Times New Roman" w:cs="Times New Roman"/>
          <w:kern w:val="0"/>
          <w:lang w:eastAsia="pl-PL"/>
          <w14:ligatures w14:val="none"/>
        </w:rPr>
        <w:t xml:space="preserve">Technologia, która umożliwia nam rozwój i poprawę jakości życia, jednocześnie stawia nas przed coraz większymi wyzwaniami. Dlatego transparentność, wsparcie społeczności i otwarte standardy, w połączeniu z zaawansowanymi metodami analizy, takimi jak logi sieciowe i programy Bug Bounty, stają się fundamentem nowoczesnego </w:t>
      </w:r>
      <w:proofErr w:type="spellStart"/>
      <w:r w:rsidRPr="004E08F5">
        <w:rPr>
          <w:rFonts w:eastAsia="Times New Roman" w:cs="Times New Roman"/>
          <w:kern w:val="0"/>
          <w:lang w:eastAsia="pl-PL"/>
          <w14:ligatures w14:val="none"/>
        </w:rPr>
        <w:t>cyberbezpieczeństwa</w:t>
      </w:r>
      <w:proofErr w:type="spellEnd"/>
      <w:r w:rsidRPr="004E08F5">
        <w:rPr>
          <w:rFonts w:eastAsia="Times New Roman" w:cs="Times New Roman"/>
          <w:kern w:val="0"/>
          <w:lang w:eastAsia="pl-PL"/>
          <w14:ligatures w14:val="none"/>
        </w:rPr>
        <w:t>. Tylko dzięki stałej ewolucji narzędzi i strategii możemy sprostać dynamicznie zmieniającym się zagrożeniom i zabezpieczyć przyszłość cyfrową na globalną skalę.</w:t>
      </w:r>
    </w:p>
    <w:p w14:paraId="7943F56E" w14:textId="41F399C3" w:rsidR="00F55EA4" w:rsidRPr="00F55EA4" w:rsidRDefault="00A83407" w:rsidP="00201417">
      <w:pPr>
        <w:spacing w:before="100" w:beforeAutospacing="1" w:after="100" w:afterAutospacing="1" w:line="240" w:lineRule="auto"/>
        <w:ind w:firstLine="0"/>
        <w:rPr>
          <w:rFonts w:eastAsia="Times New Roman" w:cs="Times New Roman"/>
          <w:kern w:val="0"/>
          <w:lang w:eastAsia="pl-PL"/>
          <w14:ligatures w14:val="none"/>
        </w:rPr>
      </w:pPr>
      <w:r>
        <w:rPr>
          <w:rFonts w:eastAsia="Times New Roman" w:cs="Times New Roman"/>
          <w:kern w:val="0"/>
          <w:lang w:eastAsia="pl-PL"/>
          <w14:ligatures w14:val="none"/>
        </w:rPr>
        <w:br/>
      </w:r>
      <w:r w:rsidR="00444B48">
        <w:rPr>
          <w:rFonts w:eastAsia="Times New Roman" w:cs="Times New Roman"/>
          <w:kern w:val="0"/>
          <w:lang w:eastAsia="pl-PL"/>
          <w14:ligatures w14:val="none"/>
        </w:rPr>
        <w:br/>
      </w:r>
      <w:r w:rsidR="00444B48">
        <w:rPr>
          <w:rFonts w:eastAsia="Times New Roman" w:cs="Times New Roman"/>
          <w:kern w:val="0"/>
          <w:lang w:eastAsia="pl-PL"/>
          <w14:ligatures w14:val="none"/>
        </w:rPr>
        <w:br/>
      </w:r>
    </w:p>
    <w:p w14:paraId="3A1072BA" w14:textId="33079540" w:rsidR="00301F91" w:rsidRPr="00301F91" w:rsidRDefault="00BE74D7" w:rsidP="00201417">
      <w:pPr>
        <w:ind w:firstLine="0"/>
        <w:rPr>
          <w:lang w:val="en-US"/>
        </w:rPr>
      </w:pPr>
      <w:r>
        <w:br/>
      </w:r>
    </w:p>
    <w:sectPr w:rsidR="00301F91" w:rsidRPr="00301F91">
      <w:footerReference w:type="default" r:id="rId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4E7CE1" w14:textId="77777777" w:rsidR="00C6668B" w:rsidRDefault="00C6668B" w:rsidP="00001226">
      <w:pPr>
        <w:spacing w:after="0" w:line="240" w:lineRule="auto"/>
      </w:pPr>
      <w:r>
        <w:separator/>
      </w:r>
    </w:p>
  </w:endnote>
  <w:endnote w:type="continuationSeparator" w:id="0">
    <w:p w14:paraId="32B91D30" w14:textId="77777777" w:rsidR="00C6668B" w:rsidRDefault="00C6668B" w:rsidP="00001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Cascadia Code">
    <w:panose1 w:val="020B0609020000020004"/>
    <w:charset w:val="EE"/>
    <w:family w:val="modern"/>
    <w:pitch w:val="fixed"/>
    <w:sig w:usb0="A1002AFF" w:usb1="C200F9FB" w:usb2="00040020" w:usb3="00000000" w:csb0="000001FF" w:csb1="00000000"/>
  </w:font>
  <w:font w:name="Abadi">
    <w:charset w:val="00"/>
    <w:family w:val="swiss"/>
    <w:pitch w:val="variable"/>
    <w:sig w:usb0="80000003" w:usb1="00000000" w:usb2="00000000" w:usb3="00000000" w:csb0="00000001" w:csb1="00000000"/>
  </w:font>
  <w:font w:name="AngsanaUPC">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rPr>
      <w:id w:val="-1741251001"/>
      <w:docPartObj>
        <w:docPartGallery w:val="Page Numbers (Bottom of Page)"/>
        <w:docPartUnique/>
      </w:docPartObj>
    </w:sdtPr>
    <w:sdtContent>
      <w:sdt>
        <w:sdtPr>
          <w:rPr>
            <w:b/>
            <w:bCs/>
          </w:rPr>
          <w:id w:val="-1769616900"/>
          <w:docPartObj>
            <w:docPartGallery w:val="Page Numbers (Top of Page)"/>
            <w:docPartUnique/>
          </w:docPartObj>
        </w:sdtPr>
        <w:sdtContent>
          <w:p w14:paraId="6E2575F4" w14:textId="3B5DCD7E" w:rsidR="00001226" w:rsidRPr="00A3703A" w:rsidRDefault="00001226">
            <w:pPr>
              <w:pStyle w:val="Stopka"/>
              <w:jc w:val="right"/>
              <w:rPr>
                <w:b/>
                <w:bCs/>
              </w:rPr>
            </w:pPr>
            <w:r w:rsidRPr="00A3703A">
              <w:rPr>
                <w:b/>
                <w:bCs/>
              </w:rPr>
              <w:t xml:space="preserve">Strona </w:t>
            </w:r>
            <w:r w:rsidRPr="00A3703A">
              <w:rPr>
                <w:b/>
                <w:bCs/>
              </w:rPr>
              <w:fldChar w:fldCharType="begin"/>
            </w:r>
            <w:r w:rsidRPr="00A3703A">
              <w:rPr>
                <w:b/>
                <w:bCs/>
              </w:rPr>
              <w:instrText>PAGE</w:instrText>
            </w:r>
            <w:r w:rsidRPr="00A3703A">
              <w:rPr>
                <w:b/>
                <w:bCs/>
              </w:rPr>
              <w:fldChar w:fldCharType="separate"/>
            </w:r>
            <w:r w:rsidRPr="00A3703A">
              <w:rPr>
                <w:b/>
                <w:bCs/>
              </w:rPr>
              <w:t>2</w:t>
            </w:r>
            <w:r w:rsidRPr="00A3703A">
              <w:rPr>
                <w:b/>
                <w:bCs/>
              </w:rPr>
              <w:fldChar w:fldCharType="end"/>
            </w:r>
            <w:r w:rsidRPr="00A3703A">
              <w:rPr>
                <w:b/>
                <w:bCs/>
              </w:rPr>
              <w:t xml:space="preserve"> z </w:t>
            </w:r>
            <w:r w:rsidRPr="00A3703A">
              <w:rPr>
                <w:b/>
                <w:bCs/>
              </w:rPr>
              <w:fldChar w:fldCharType="begin"/>
            </w:r>
            <w:r w:rsidRPr="00A3703A">
              <w:rPr>
                <w:b/>
                <w:bCs/>
              </w:rPr>
              <w:instrText>NUMPAGES</w:instrText>
            </w:r>
            <w:r w:rsidRPr="00A3703A">
              <w:rPr>
                <w:b/>
                <w:bCs/>
              </w:rPr>
              <w:fldChar w:fldCharType="separate"/>
            </w:r>
            <w:r w:rsidRPr="00A3703A">
              <w:rPr>
                <w:b/>
                <w:bCs/>
              </w:rPr>
              <w:t>2</w:t>
            </w:r>
            <w:r w:rsidRPr="00A3703A">
              <w:rPr>
                <w:b/>
                <w:bCs/>
              </w:rPr>
              <w:fldChar w:fldCharType="end"/>
            </w:r>
            <w:r w:rsidRPr="00A3703A">
              <w:rPr>
                <w:b/>
                <w:bCs/>
              </w:rPr>
              <w:t xml:space="preserve"> </w:t>
            </w:r>
            <w:r w:rsidRPr="00A3703A">
              <w:rPr>
                <w:rFonts w:ascii="Abadi" w:hAnsi="Abadi"/>
                <w:b/>
                <w:bCs/>
                <w:u w:val="single"/>
              </w:rPr>
              <w:t>MIT License</w:t>
            </w:r>
            <w:r w:rsidRPr="00A3703A">
              <w:rPr>
                <w:b/>
                <w:bCs/>
              </w:rPr>
              <w:t xml:space="preserve"> </w:t>
            </w:r>
            <w:r w:rsidR="00A3703A" w:rsidRPr="00A3703A">
              <w:rPr>
                <w:rFonts w:ascii="AngsanaUPC" w:hAnsi="AngsanaUPC" w:cs="AngsanaUPC" w:hint="cs"/>
                <w:b/>
                <w:bCs/>
                <w:i/>
                <w:iCs/>
                <w:sz w:val="36"/>
                <w:szCs w:val="36"/>
              </w:rPr>
              <w:t>Witcher_M4+1</w:t>
            </w:r>
          </w:p>
        </w:sdtContent>
      </w:sdt>
    </w:sdtContent>
  </w:sdt>
  <w:p w14:paraId="3528C62C" w14:textId="208A211F" w:rsidR="00001226" w:rsidRDefault="0000122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9327F0" w14:textId="77777777" w:rsidR="00C6668B" w:rsidRDefault="00C6668B" w:rsidP="00001226">
      <w:pPr>
        <w:spacing w:after="0" w:line="240" w:lineRule="auto"/>
      </w:pPr>
      <w:r>
        <w:separator/>
      </w:r>
    </w:p>
  </w:footnote>
  <w:footnote w:type="continuationSeparator" w:id="0">
    <w:p w14:paraId="2C19163E" w14:textId="77777777" w:rsidR="00C6668B" w:rsidRDefault="00C6668B" w:rsidP="000012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D7096"/>
    <w:multiLevelType w:val="multilevel"/>
    <w:tmpl w:val="03EA9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E10C9"/>
    <w:multiLevelType w:val="multilevel"/>
    <w:tmpl w:val="652805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0A5191"/>
    <w:multiLevelType w:val="multilevel"/>
    <w:tmpl w:val="C116E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470CF2"/>
    <w:multiLevelType w:val="hybridMultilevel"/>
    <w:tmpl w:val="8F74EBB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402643B7"/>
    <w:multiLevelType w:val="hybridMultilevel"/>
    <w:tmpl w:val="E82EBA3C"/>
    <w:lvl w:ilvl="0" w:tplc="04150005">
      <w:start w:val="1"/>
      <w:numFmt w:val="bullet"/>
      <w:lvlText w:val=""/>
      <w:lvlJc w:val="left"/>
      <w:pPr>
        <w:ind w:left="720"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4A9A3445"/>
    <w:multiLevelType w:val="multilevel"/>
    <w:tmpl w:val="F6FE26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6613F2D"/>
    <w:multiLevelType w:val="multilevel"/>
    <w:tmpl w:val="B086B8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F8466F"/>
    <w:multiLevelType w:val="multilevel"/>
    <w:tmpl w:val="C62CF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906615">
    <w:abstractNumId w:val="5"/>
  </w:num>
  <w:num w:numId="2" w16cid:durableId="2705815">
    <w:abstractNumId w:val="1"/>
  </w:num>
  <w:num w:numId="3" w16cid:durableId="899098239">
    <w:abstractNumId w:val="7"/>
  </w:num>
  <w:num w:numId="4" w16cid:durableId="405566595">
    <w:abstractNumId w:val="2"/>
  </w:num>
  <w:num w:numId="5" w16cid:durableId="736827246">
    <w:abstractNumId w:val="6"/>
  </w:num>
  <w:num w:numId="6" w16cid:durableId="689264596">
    <w:abstractNumId w:val="0"/>
  </w:num>
  <w:num w:numId="7" w16cid:durableId="1772624444">
    <w:abstractNumId w:val="3"/>
  </w:num>
  <w:num w:numId="8" w16cid:durableId="14918232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F91"/>
    <w:rsid w:val="00001226"/>
    <w:rsid w:val="000F78EE"/>
    <w:rsid w:val="00147791"/>
    <w:rsid w:val="00154FC9"/>
    <w:rsid w:val="00161975"/>
    <w:rsid w:val="00201417"/>
    <w:rsid w:val="00263AFC"/>
    <w:rsid w:val="00267A4F"/>
    <w:rsid w:val="002D7E53"/>
    <w:rsid w:val="002E44EB"/>
    <w:rsid w:val="002E58E0"/>
    <w:rsid w:val="002F165D"/>
    <w:rsid w:val="00301F91"/>
    <w:rsid w:val="00336C62"/>
    <w:rsid w:val="003475C1"/>
    <w:rsid w:val="00365A13"/>
    <w:rsid w:val="003F044D"/>
    <w:rsid w:val="00431EF0"/>
    <w:rsid w:val="00444B48"/>
    <w:rsid w:val="004E08F5"/>
    <w:rsid w:val="005E4CA0"/>
    <w:rsid w:val="0063381C"/>
    <w:rsid w:val="00640649"/>
    <w:rsid w:val="00647AA8"/>
    <w:rsid w:val="00686FE7"/>
    <w:rsid w:val="00694E2E"/>
    <w:rsid w:val="006B481C"/>
    <w:rsid w:val="006E4937"/>
    <w:rsid w:val="007D5EB5"/>
    <w:rsid w:val="008D7D09"/>
    <w:rsid w:val="008E489F"/>
    <w:rsid w:val="00A3703A"/>
    <w:rsid w:val="00A83407"/>
    <w:rsid w:val="00AE1117"/>
    <w:rsid w:val="00B1483F"/>
    <w:rsid w:val="00B21007"/>
    <w:rsid w:val="00B215A3"/>
    <w:rsid w:val="00B61DF0"/>
    <w:rsid w:val="00B66255"/>
    <w:rsid w:val="00B817C0"/>
    <w:rsid w:val="00B844EE"/>
    <w:rsid w:val="00BB46E9"/>
    <w:rsid w:val="00BE74D7"/>
    <w:rsid w:val="00C02FCC"/>
    <w:rsid w:val="00C6668B"/>
    <w:rsid w:val="00CE25DC"/>
    <w:rsid w:val="00D10421"/>
    <w:rsid w:val="00D60B5C"/>
    <w:rsid w:val="00D77BAA"/>
    <w:rsid w:val="00D9147C"/>
    <w:rsid w:val="00EA703F"/>
    <w:rsid w:val="00EB5FB6"/>
    <w:rsid w:val="00F06F56"/>
    <w:rsid w:val="00F43DA3"/>
    <w:rsid w:val="00F55EA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DEBF3"/>
  <w15:chartTrackingRefBased/>
  <w15:docId w15:val="{66B42070-60E4-4610-9218-4265B9F3C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01417"/>
    <w:pPr>
      <w:ind w:firstLine="709"/>
      <w:jc w:val="both"/>
    </w:pPr>
    <w:rPr>
      <w:rFonts w:ascii="Consolas" w:hAnsi="Consolas"/>
    </w:rPr>
  </w:style>
  <w:style w:type="paragraph" w:styleId="Nagwek1">
    <w:name w:val="heading 1"/>
    <w:basedOn w:val="Normalny"/>
    <w:next w:val="Normalny"/>
    <w:link w:val="Nagwek1Znak"/>
    <w:uiPriority w:val="9"/>
    <w:qFormat/>
    <w:rsid w:val="00301F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301F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301F91"/>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301F91"/>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301F91"/>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301F91"/>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301F91"/>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301F91"/>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301F91"/>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01F91"/>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301F91"/>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301F91"/>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301F91"/>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301F91"/>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301F91"/>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301F91"/>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301F91"/>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301F91"/>
    <w:rPr>
      <w:rFonts w:eastAsiaTheme="majorEastAsia" w:cstheme="majorBidi"/>
      <w:color w:val="272727" w:themeColor="text1" w:themeTint="D8"/>
    </w:rPr>
  </w:style>
  <w:style w:type="paragraph" w:styleId="Tytu">
    <w:name w:val="Title"/>
    <w:basedOn w:val="Normalny"/>
    <w:next w:val="Normalny"/>
    <w:link w:val="TytuZnak"/>
    <w:autoRedefine/>
    <w:uiPriority w:val="10"/>
    <w:qFormat/>
    <w:rsid w:val="008E489F"/>
    <w:pPr>
      <w:spacing w:after="80" w:line="240" w:lineRule="auto"/>
      <w:contextualSpacing/>
      <w:jc w:val="center"/>
    </w:pPr>
    <w:rPr>
      <w:rFonts w:eastAsiaTheme="majorEastAsia" w:cstheme="majorBidi"/>
      <w:spacing w:val="-10"/>
      <w:kern w:val="28"/>
      <w:sz w:val="56"/>
      <w:szCs w:val="56"/>
    </w:rPr>
  </w:style>
  <w:style w:type="character" w:customStyle="1" w:styleId="TytuZnak">
    <w:name w:val="Tytuł Znak"/>
    <w:basedOn w:val="Domylnaczcionkaakapitu"/>
    <w:link w:val="Tytu"/>
    <w:uiPriority w:val="10"/>
    <w:rsid w:val="008E489F"/>
    <w:rPr>
      <w:rFonts w:ascii="Consolas" w:eastAsiaTheme="majorEastAsia" w:hAnsi="Consolas" w:cstheme="majorBidi"/>
      <w:spacing w:val="-10"/>
      <w:kern w:val="28"/>
      <w:sz w:val="56"/>
      <w:szCs w:val="56"/>
    </w:rPr>
  </w:style>
  <w:style w:type="paragraph" w:styleId="Podtytu">
    <w:name w:val="Subtitle"/>
    <w:basedOn w:val="Normalny"/>
    <w:next w:val="Normalny"/>
    <w:link w:val="PodtytuZnak"/>
    <w:autoRedefine/>
    <w:uiPriority w:val="11"/>
    <w:qFormat/>
    <w:rsid w:val="00301F91"/>
    <w:pPr>
      <w:numPr>
        <w:ilvl w:val="1"/>
      </w:numPr>
      <w:ind w:firstLine="709"/>
      <w:jc w:val="cente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301F91"/>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301F91"/>
    <w:pPr>
      <w:spacing w:before="160"/>
      <w:jc w:val="center"/>
    </w:pPr>
    <w:rPr>
      <w:i/>
      <w:iCs/>
      <w:color w:val="404040" w:themeColor="text1" w:themeTint="BF"/>
    </w:rPr>
  </w:style>
  <w:style w:type="character" w:customStyle="1" w:styleId="CytatZnak">
    <w:name w:val="Cytat Znak"/>
    <w:basedOn w:val="Domylnaczcionkaakapitu"/>
    <w:link w:val="Cytat"/>
    <w:uiPriority w:val="29"/>
    <w:rsid w:val="00301F91"/>
    <w:rPr>
      <w:i/>
      <w:iCs/>
      <w:color w:val="404040" w:themeColor="text1" w:themeTint="BF"/>
    </w:rPr>
  </w:style>
  <w:style w:type="paragraph" w:styleId="Akapitzlist">
    <w:name w:val="List Paragraph"/>
    <w:basedOn w:val="Normalny"/>
    <w:uiPriority w:val="34"/>
    <w:qFormat/>
    <w:rsid w:val="00301F91"/>
    <w:pPr>
      <w:ind w:left="720"/>
      <w:contextualSpacing/>
    </w:pPr>
  </w:style>
  <w:style w:type="character" w:styleId="Wyrnienieintensywne">
    <w:name w:val="Intense Emphasis"/>
    <w:basedOn w:val="Domylnaczcionkaakapitu"/>
    <w:uiPriority w:val="21"/>
    <w:qFormat/>
    <w:rsid w:val="00686FE7"/>
    <w:rPr>
      <w:rFonts w:ascii="Cascadia Code" w:hAnsi="Cascadia Code"/>
      <w:i w:val="0"/>
      <w:iCs/>
      <w:color w:val="0F4761" w:themeColor="accent1" w:themeShade="BF"/>
      <w:sz w:val="16"/>
    </w:rPr>
  </w:style>
  <w:style w:type="paragraph" w:styleId="Cytatintensywny">
    <w:name w:val="Intense Quote"/>
    <w:basedOn w:val="Normalny"/>
    <w:next w:val="Normalny"/>
    <w:link w:val="CytatintensywnyZnak"/>
    <w:uiPriority w:val="30"/>
    <w:qFormat/>
    <w:rsid w:val="00301F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301F91"/>
    <w:rPr>
      <w:i/>
      <w:iCs/>
      <w:color w:val="0F4761" w:themeColor="accent1" w:themeShade="BF"/>
    </w:rPr>
  </w:style>
  <w:style w:type="character" w:styleId="Odwoanieintensywne">
    <w:name w:val="Intense Reference"/>
    <w:basedOn w:val="Domylnaczcionkaakapitu"/>
    <w:uiPriority w:val="32"/>
    <w:qFormat/>
    <w:rsid w:val="00301F91"/>
    <w:rPr>
      <w:b/>
      <w:bCs/>
      <w:smallCaps/>
      <w:color w:val="0F4761" w:themeColor="accent1" w:themeShade="BF"/>
      <w:spacing w:val="5"/>
    </w:rPr>
  </w:style>
  <w:style w:type="character" w:styleId="Wyrnieniedelikatne">
    <w:name w:val="Subtle Emphasis"/>
    <w:basedOn w:val="Domylnaczcionkaakapitu"/>
    <w:uiPriority w:val="19"/>
    <w:qFormat/>
    <w:rsid w:val="00D77BAA"/>
    <w:rPr>
      <w:i/>
      <w:iCs/>
      <w:color w:val="404040" w:themeColor="text1" w:themeTint="BF"/>
    </w:rPr>
  </w:style>
  <w:style w:type="character" w:styleId="Uwydatnienie">
    <w:name w:val="Emphasis"/>
    <w:basedOn w:val="Domylnaczcionkaakapitu"/>
    <w:uiPriority w:val="20"/>
    <w:qFormat/>
    <w:rsid w:val="00D77BAA"/>
    <w:rPr>
      <w:i/>
      <w:iCs/>
    </w:rPr>
  </w:style>
  <w:style w:type="paragraph" w:styleId="NormalnyWeb">
    <w:name w:val="Normal (Web)"/>
    <w:basedOn w:val="Normalny"/>
    <w:uiPriority w:val="99"/>
    <w:semiHidden/>
    <w:unhideWhenUsed/>
    <w:rsid w:val="004E08F5"/>
    <w:rPr>
      <w:rFonts w:ascii="Times New Roman" w:hAnsi="Times New Roman" w:cs="Times New Roman"/>
    </w:rPr>
  </w:style>
  <w:style w:type="paragraph" w:styleId="Nagwek">
    <w:name w:val="header"/>
    <w:basedOn w:val="Normalny"/>
    <w:link w:val="NagwekZnak"/>
    <w:uiPriority w:val="99"/>
    <w:unhideWhenUsed/>
    <w:rsid w:val="0000122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01226"/>
    <w:rPr>
      <w:rFonts w:ascii="Consolas" w:hAnsi="Consolas"/>
    </w:rPr>
  </w:style>
  <w:style w:type="paragraph" w:styleId="Stopka">
    <w:name w:val="footer"/>
    <w:basedOn w:val="Normalny"/>
    <w:link w:val="StopkaZnak"/>
    <w:uiPriority w:val="99"/>
    <w:unhideWhenUsed/>
    <w:rsid w:val="0000122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01226"/>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90401">
      <w:bodyDiv w:val="1"/>
      <w:marLeft w:val="0"/>
      <w:marRight w:val="0"/>
      <w:marTop w:val="0"/>
      <w:marBottom w:val="0"/>
      <w:divBdr>
        <w:top w:val="none" w:sz="0" w:space="0" w:color="auto"/>
        <w:left w:val="none" w:sz="0" w:space="0" w:color="auto"/>
        <w:bottom w:val="none" w:sz="0" w:space="0" w:color="auto"/>
        <w:right w:val="none" w:sz="0" w:space="0" w:color="auto"/>
      </w:divBdr>
    </w:div>
    <w:div w:id="139616550">
      <w:bodyDiv w:val="1"/>
      <w:marLeft w:val="0"/>
      <w:marRight w:val="0"/>
      <w:marTop w:val="0"/>
      <w:marBottom w:val="0"/>
      <w:divBdr>
        <w:top w:val="none" w:sz="0" w:space="0" w:color="auto"/>
        <w:left w:val="none" w:sz="0" w:space="0" w:color="auto"/>
        <w:bottom w:val="none" w:sz="0" w:space="0" w:color="auto"/>
        <w:right w:val="none" w:sz="0" w:space="0" w:color="auto"/>
      </w:divBdr>
    </w:div>
    <w:div w:id="263996198">
      <w:bodyDiv w:val="1"/>
      <w:marLeft w:val="0"/>
      <w:marRight w:val="0"/>
      <w:marTop w:val="0"/>
      <w:marBottom w:val="0"/>
      <w:divBdr>
        <w:top w:val="none" w:sz="0" w:space="0" w:color="auto"/>
        <w:left w:val="none" w:sz="0" w:space="0" w:color="auto"/>
        <w:bottom w:val="none" w:sz="0" w:space="0" w:color="auto"/>
        <w:right w:val="none" w:sz="0" w:space="0" w:color="auto"/>
      </w:divBdr>
    </w:div>
    <w:div w:id="502428937">
      <w:bodyDiv w:val="1"/>
      <w:marLeft w:val="0"/>
      <w:marRight w:val="0"/>
      <w:marTop w:val="0"/>
      <w:marBottom w:val="0"/>
      <w:divBdr>
        <w:top w:val="none" w:sz="0" w:space="0" w:color="auto"/>
        <w:left w:val="none" w:sz="0" w:space="0" w:color="auto"/>
        <w:bottom w:val="none" w:sz="0" w:space="0" w:color="auto"/>
        <w:right w:val="none" w:sz="0" w:space="0" w:color="auto"/>
      </w:divBdr>
    </w:div>
    <w:div w:id="1110709153">
      <w:bodyDiv w:val="1"/>
      <w:marLeft w:val="0"/>
      <w:marRight w:val="0"/>
      <w:marTop w:val="0"/>
      <w:marBottom w:val="0"/>
      <w:divBdr>
        <w:top w:val="none" w:sz="0" w:space="0" w:color="auto"/>
        <w:left w:val="none" w:sz="0" w:space="0" w:color="auto"/>
        <w:bottom w:val="none" w:sz="0" w:space="0" w:color="auto"/>
        <w:right w:val="none" w:sz="0" w:space="0" w:color="auto"/>
      </w:divBdr>
    </w:div>
    <w:div w:id="1324315991">
      <w:bodyDiv w:val="1"/>
      <w:marLeft w:val="0"/>
      <w:marRight w:val="0"/>
      <w:marTop w:val="0"/>
      <w:marBottom w:val="0"/>
      <w:divBdr>
        <w:top w:val="none" w:sz="0" w:space="0" w:color="auto"/>
        <w:left w:val="none" w:sz="0" w:space="0" w:color="auto"/>
        <w:bottom w:val="none" w:sz="0" w:space="0" w:color="auto"/>
        <w:right w:val="none" w:sz="0" w:space="0" w:color="auto"/>
      </w:divBdr>
    </w:div>
    <w:div w:id="1779985147">
      <w:bodyDiv w:val="1"/>
      <w:marLeft w:val="0"/>
      <w:marRight w:val="0"/>
      <w:marTop w:val="0"/>
      <w:marBottom w:val="0"/>
      <w:divBdr>
        <w:top w:val="none" w:sz="0" w:space="0" w:color="auto"/>
        <w:left w:val="none" w:sz="0" w:space="0" w:color="auto"/>
        <w:bottom w:val="none" w:sz="0" w:space="0" w:color="auto"/>
        <w:right w:val="none" w:sz="0" w:space="0" w:color="auto"/>
      </w:divBdr>
    </w:div>
    <w:div w:id="202875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354</TotalTime>
  <Pages>8</Pages>
  <Words>2083</Words>
  <Characters>12502</Characters>
  <Application>Microsoft Office Word</Application>
  <DocSecurity>0</DocSecurity>
  <Lines>104</Lines>
  <Paragraphs>29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Sarnowski</dc:creator>
  <cp:keywords/>
  <dc:description/>
  <cp:lastModifiedBy>Mateusz Sarnowski</cp:lastModifiedBy>
  <cp:revision>40</cp:revision>
  <cp:lastPrinted>2025-01-13T05:15:00Z</cp:lastPrinted>
  <dcterms:created xsi:type="dcterms:W3CDTF">2025-01-04T05:04:00Z</dcterms:created>
  <dcterms:modified xsi:type="dcterms:W3CDTF">2025-01-13T05:16:00Z</dcterms:modified>
</cp:coreProperties>
</file>