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REDES NEURONALES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Dataset Aborto NO Balanceado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realizó un primer entrenamiento con 1000 epoch y batch size = 1, observamos que aproximadamente luego del epoch 50 comienza a descender el accuracy y a aumentar el valor de loss, obteniendo las siguientes métricas: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0.64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0.57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0.62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0.64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las siguientes gráficas podemos observar que a partir de 30 epochs, comienza a disminuir el valor de accuracy y aumentar el valor de loss en el conjunto de validación.</w:t>
      </w:r>
    </w:p>
    <w:p w:rsidR="00000000" w:rsidDel="00000000" w:rsidP="00000000" w:rsidRDefault="00000000" w:rsidRPr="00000000" w14:paraId="0000000D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457703" cy="32104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3" cy="321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443413" cy="31511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151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Decidimos realizar un segundo entrenamiento pero solo con 50 epochs, obteniendo las siguientes métricas: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0.64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0.64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0.54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0.64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0.64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GridSearchCV utilizamos 50 epochs y batch_size = 1 para ver las diferencias entre funciones de activación.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Best: 0.647399 using {'activation': 'softmax'}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Otros resultados: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0.647399 (0.031072) with: {'activation': 'softmax'}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0.628407 (0.037785) with: {'activation': 'softplus'}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0.365201 (0.191502) with: {'activation': 'softsign'}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0.346154 (0.150780) with: {'activation': 'relu'}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0.291282 (0.175276) with: {'activation': 'tanh'}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0.534414 (0.054128) with: {'activation': 'sigmoid'}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0.385000 (0.089372) with: {'activation': 'hard_sigmoid'}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0.181300 (0.180304) with: {'activation': 'linear'}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Obtenemos el mayor valor de accuracy para la función de activación Softmax.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Métricas obtenidas para el set de test: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0.61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0.61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0.52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121"/>
          <w:sz w:val="21"/>
          <w:szCs w:val="21"/>
          <w:highlight w:val="white"/>
          <w:rtl w:val="0"/>
        </w:rPr>
        <w:t xml:space="preserve">VOTING</w:t>
      </w:r>
    </w:p>
    <w:p w:rsidR="00000000" w:rsidDel="00000000" w:rsidP="00000000" w:rsidRDefault="00000000" w:rsidRPr="00000000" w14:paraId="00000033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clf1 = RandomForestClassifier(random_state=2, n_estimators=7, criterion='entropy')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clf2 = SVC(C = 3.0, kernel = "linear", gamma=0.5, tol = 1)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clf3 = KerasClassifier(build_fn=create_model, epochs=50, batch_size=1, verbose=0)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Utilizando los 3 clasificadores anteriores, obtenemos las siguientes métricas para Voting.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sz w:val="21"/>
          <w:szCs w:val="21"/>
          <w:highlight w:val="white"/>
          <w:rtl w:val="0"/>
        </w:rPr>
        <w:t xml:space="preserve">Accuracy para conjunto de test: 0.60</w:t>
      </w:r>
    </w:p>
    <w:p w:rsidR="00000000" w:rsidDel="00000000" w:rsidP="00000000" w:rsidRDefault="00000000" w:rsidRPr="00000000" w14:paraId="0000003B">
      <w:pPr>
        <w:ind w:left="720" w:firstLine="0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sz w:val="21"/>
          <w:szCs w:val="21"/>
          <w:highlight w:val="white"/>
          <w:rtl w:val="0"/>
        </w:rPr>
        <w:t xml:space="preserve">F1 micro para conjunto de test: 0.60</w:t>
      </w:r>
    </w:p>
    <w:p w:rsidR="00000000" w:rsidDel="00000000" w:rsidP="00000000" w:rsidRDefault="00000000" w:rsidRPr="00000000" w14:paraId="0000003C">
      <w:pPr>
        <w:ind w:left="720" w:firstLine="0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sz w:val="21"/>
          <w:szCs w:val="21"/>
          <w:highlight w:val="white"/>
          <w:rtl w:val="0"/>
        </w:rPr>
        <w:t xml:space="preserve">F1 macro para conjunto de test: 0.54</w:t>
      </w:r>
    </w:p>
    <w:p w:rsidR="00000000" w:rsidDel="00000000" w:rsidP="00000000" w:rsidRDefault="00000000" w:rsidRPr="00000000" w14:paraId="0000003D">
      <w:pPr>
        <w:ind w:left="720" w:firstLine="0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sz w:val="21"/>
          <w:szCs w:val="21"/>
          <w:highlight w:val="white"/>
          <w:rtl w:val="0"/>
        </w:rPr>
        <w:t xml:space="preserve">F1 average para conjunto de test: 0.62</w:t>
      </w:r>
    </w:p>
    <w:p w:rsidR="00000000" w:rsidDel="00000000" w:rsidP="00000000" w:rsidRDefault="00000000" w:rsidRPr="00000000" w14:paraId="0000003E">
      <w:pPr>
        <w:ind w:left="720" w:firstLine="0"/>
        <w:rPr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i w:val="1"/>
          <w:color w:val="212121"/>
          <w:sz w:val="21"/>
          <w:szCs w:val="21"/>
          <w:highlight w:val="white"/>
          <w:rtl w:val="0"/>
        </w:rPr>
        <w:t xml:space="preserve">Exactitud del algoritmo para conjunto de test: 0.60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Dataset Aborto Balanceado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00" w:before="120" w:lineRule="auto"/>
        <w:rPr>
          <w:b w:val="1"/>
          <w:color w:val="2121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realizó un primer entrenamiento con 1000 epoch y batch size = 1, observamos que aproximadamente luego del epoch 50 comienza a descender el accuracy y a aumentar el valor de loss, obteniendo las siguientes métricas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0.51</w:t>
      </w:r>
    </w:p>
    <w:p w:rsidR="00000000" w:rsidDel="00000000" w:rsidP="00000000" w:rsidRDefault="00000000" w:rsidRPr="00000000" w14:paraId="00000045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0.51</w:t>
      </w:r>
    </w:p>
    <w:p w:rsidR="00000000" w:rsidDel="00000000" w:rsidP="00000000" w:rsidRDefault="00000000" w:rsidRPr="00000000" w14:paraId="00000046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0.48</w:t>
      </w:r>
    </w:p>
    <w:p w:rsidR="00000000" w:rsidDel="00000000" w:rsidP="00000000" w:rsidRDefault="00000000" w:rsidRPr="00000000" w14:paraId="00000047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0.55</w:t>
      </w:r>
    </w:p>
    <w:p w:rsidR="00000000" w:rsidDel="00000000" w:rsidP="00000000" w:rsidRDefault="00000000" w:rsidRPr="00000000" w14:paraId="00000048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0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00" w:before="120" w:lineRule="auto"/>
        <w:rPr>
          <w:color w:val="2121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las siguientes gráficas podemos observar que a partir de 20 epochs, comienza a disminuir el valor de accuracy y aumentar el valor de loss en el conjunto de validación.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567238" cy="32893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289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794193" cy="34528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193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00" w:before="1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00" w:before="12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Decidimos realizar un segundo entrenamiento pero solo con 50 epochs, obteniendo las siguientes métricas.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0.50</w:t>
      </w:r>
    </w:p>
    <w:p w:rsidR="00000000" w:rsidDel="00000000" w:rsidP="00000000" w:rsidRDefault="00000000" w:rsidRPr="00000000" w14:paraId="00000054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0.50</w:t>
      </w:r>
    </w:p>
    <w:p w:rsidR="00000000" w:rsidDel="00000000" w:rsidP="00000000" w:rsidRDefault="00000000" w:rsidRPr="00000000" w14:paraId="00000055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0.47</w:t>
      </w:r>
    </w:p>
    <w:p w:rsidR="00000000" w:rsidDel="00000000" w:rsidP="00000000" w:rsidRDefault="00000000" w:rsidRPr="00000000" w14:paraId="00000056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0.53</w:t>
      </w:r>
    </w:p>
    <w:p w:rsidR="00000000" w:rsidDel="00000000" w:rsidP="00000000" w:rsidRDefault="00000000" w:rsidRPr="00000000" w14:paraId="00000057">
      <w:pPr>
        <w:shd w:fill="ffffff" w:val="clear"/>
        <w:spacing w:after="100" w:before="120" w:lineRule="auto"/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2121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GridSearchCV utilizamos 50 epochs y batch_size = 1 para ver las diferencias entre funciones de activación.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Best: 0.672414 using {'activation': 'softmax'}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ind w:left="72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Otros resultados: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0.672414 (0.043618) with: {'activation': 'softmax'}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0.651724 (0.044159) with: {'activation': 'softplus'}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0.289655 (0.159294) with: {'activation': 'softsign'}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0.382759 (0.085445) with: {'activation': 'relu'}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0.227586 (0.156660) with: {'activation': 'tanh'}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0.575862 (0.041666) with: {'activation': 'sigmoid'}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0.637931 (0.044960) with: {'activation': 'hard_sigmoid'}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0.251724 (0.145728) with: {'activation': 'linear'}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Obtenemos el mayor valor de accuracy para la función de activación Softmax.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Métricas obtenidas con el set de test: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Accuracy para conjunto de test: 0.52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micro para conjunto de test: 0.52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macro para conjunto de test: 0.49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F1 average para conjunto de test: 0.55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Exactitud del algoritmo para conjunto de test: 0.52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VOTING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clf1 = RandomForestClassifier(random_state=2, n_estimators=39, min_samples_split=7)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clf2 = SVC(C = 3.0, kernel = "linear", gamma=0.01, tol = 1)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clf3 = KerasClassifier(build_fn=create_model, epochs=50, batch_size=1, verbose=0)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Utilizando los 3 clasificadores anteriores, obtenemos las siguientes métricas para Voting.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Accuracy para conjunto de test: 0.50</w:t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F1 micro para conjunto de test: 0.50</w:t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F1 macro para conjunto de test: 0.49</w:t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F1 average para conjunto de test: 0.55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sz w:val="21"/>
          <w:szCs w:val="21"/>
          <w:rtl w:val="0"/>
        </w:rPr>
        <w:t xml:space="preserve">Exactitud del algoritmo para conjunto de test: 0.50</w:t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rPr>
          <w:rFonts w:ascii="Calibri" w:cs="Calibri" w:eastAsia="Calibri" w:hAnsi="Calibri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20" w:line="276" w:lineRule="auto"/>
        <w:ind w:left="720" w:right="0" w:firstLine="0"/>
        <w:jc w:val="left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