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9d59a2500789eb9e974ca36951401df23fe260"/>
    <w:p>
      <w:pPr>
        <w:pStyle w:val="Heading1"/>
      </w:pPr>
      <w:r>
        <w:t xml:space="preserve">Tehnički izveštaj — IoT mikroservisi zasnovani na događajima</w:t>
      </w:r>
    </w:p>
    <w:bookmarkStart w:id="9" w:name="X10de1cedd15a51631c7309267068151f4bab248"/>
    <w:p>
      <w:pPr>
        <w:pStyle w:val="Heading2"/>
      </w:pPr>
      <w:r>
        <w:t xml:space="preserve">Uporedna evaluacija MQTT-a i Apache Kafke</w:t>
      </w:r>
    </w:p>
    <w:p>
      <w:pPr>
        <w:pStyle w:val="FirstParagraph"/>
      </w:pPr>
      <w:r>
        <w:rPr>
          <w:b/>
          <w:bCs/>
        </w:rPr>
        <w:t xml:space="preserve">Predmet:</w:t>
      </w:r>
      <w:r>
        <w:t xml:space="preserve"> </w:t>
      </w:r>
      <w:r>
        <w:t xml:space="preserve">Internet stvari i servisa — Projekat 2</w:t>
      </w:r>
      <w:r>
        <w:t xml:space="preserve"> </w:t>
      </w:r>
      <w:r>
        <w:rPr>
          <w:b/>
          <w:bCs/>
        </w:rPr>
        <w:t xml:space="preserve">Tema:</w:t>
      </w:r>
      <w:r>
        <w:t xml:space="preserve"> </w:t>
      </w:r>
      <w:r>
        <w:t xml:space="preserve">Performanse, skalabilnost i ograničenja message broker sistema (publish/subscribe) u IoT mikroservisnim arhitekturama</w:t>
      </w:r>
    </w:p>
    <w:p>
      <w:pPr>
        <w:pStyle w:val="BlockText"/>
      </w:pPr>
      <w:r>
        <w:t xml:space="preserve">Napomena o statusu: arhitektura i implementacija oba broker sistema su završene, kontejnerizovane i verifikovane end-to-end.</w:t>
      </w:r>
      <w:r>
        <w:t xml:space="preserve"> </w:t>
      </w:r>
      <w:r>
        <w:rPr>
          <w:b/>
          <w:bCs/>
        </w:rPr>
        <w:t xml:space="preserve">Svi scenariji (A, B, C, D) su izmereni</w:t>
      </w:r>
      <w:r>
        <w:t xml:space="preserve"> </w:t>
      </w:r>
      <w:r>
        <w:t xml:space="preserve">i njihove vrednosti su unete u Poglavlje 5. Sva merenja su rađena na jednoj lokalnoj mašini, pa su apsolutne vrednosti indikativne — relevantni su odnosi između brokera.</w:t>
      </w:r>
    </w:p>
    <w:p>
      <w:r>
        <w:pict>
          <v:rect style="width:0;height:1.5pt" o:hralign="center" o:hrstd="t" o:hr="t"/>
        </w:pict>
      </w:r>
    </w:p>
    <w:bookmarkEnd w:id="9"/>
    <w:bookmarkStart w:id="10" w:name="uvod-i-cilj"/>
    <w:p>
      <w:pPr>
        <w:pStyle w:val="Heading2"/>
      </w:pPr>
      <w:r>
        <w:t xml:space="preserve">1. Uvod i cilj</w:t>
      </w:r>
    </w:p>
    <w:p>
      <w:pPr>
        <w:pStyle w:val="FirstParagraph"/>
      </w:pPr>
      <w:r>
        <w:t xml:space="preserve">Cilj projekta je da se ista event-driven IoT mikroservisna arhitektura implementira</w:t>
      </w:r>
      <w:r>
        <w:t xml:space="preserve"> </w:t>
      </w:r>
      <w:r>
        <w:rPr>
          <w:b/>
          <w:bCs/>
        </w:rPr>
        <w:t xml:space="preserve">dva puta</w:t>
      </w:r>
      <w:r>
        <w:t xml:space="preserve"> </w:t>
      </w:r>
      <w:r>
        <w:t xml:space="preserve">— jednom nad</w:t>
      </w:r>
      <w:r>
        <w:t xml:space="preserve"> </w:t>
      </w:r>
      <w:r>
        <w:rPr>
          <w:b/>
          <w:bCs/>
        </w:rPr>
        <w:t xml:space="preserve">MQTT (Mosquitto)</w:t>
      </w:r>
      <w:r>
        <w:t xml:space="preserve"> </w:t>
      </w:r>
      <w:r>
        <w:t xml:space="preserve">brokerom i jednom nad</w:t>
      </w:r>
      <w:r>
        <w:t xml:space="preserve"> </w:t>
      </w:r>
      <w:r>
        <w:rPr>
          <w:b/>
          <w:bCs/>
        </w:rPr>
        <w:t xml:space="preserve">Apache Kafkom (KRaft režim)</w:t>
      </w:r>
      <w:r>
        <w:t xml:space="preserve"> </w:t>
      </w:r>
      <w:r>
        <w:t xml:space="preserve">— i da se dva pristupa uporede po pitanju propusnosti (throughput), kašnjenja (latencija), pouzdanosti isporuke i potrošnje resursa. Fokus je na razumevanju</w:t>
      </w:r>
      <w:r>
        <w:t xml:space="preserve"> </w:t>
      </w:r>
      <w:r>
        <w:rPr>
          <w:i/>
          <w:iCs/>
        </w:rPr>
        <w:t xml:space="preserve">trade-off</w:t>
      </w:r>
      <w:r>
        <w:t xml:space="preserve">-a između kašnjenja i pouzdanosti, kao i na pogodnosti svakog brokera za</w:t>
      </w:r>
      <w:r>
        <w:t xml:space="preserve"> </w:t>
      </w:r>
      <w:r>
        <w:rPr>
          <w:i/>
          <w:iCs/>
        </w:rPr>
        <w:t xml:space="preserve">edge</w:t>
      </w:r>
      <w:r>
        <w:t xml:space="preserve"> </w:t>
      </w:r>
      <w:r>
        <w:t xml:space="preserve">odnosno</w:t>
      </w:r>
      <w:r>
        <w:t xml:space="preserve"> </w:t>
      </w:r>
      <w:r>
        <w:rPr>
          <w:i/>
          <w:iCs/>
        </w:rPr>
        <w:t xml:space="preserve">cloud</w:t>
      </w:r>
      <w:r>
        <w:t xml:space="preserve"> </w:t>
      </w:r>
      <w:r>
        <w:t xml:space="preserve">okruženja.</w:t>
      </w:r>
    </w:p>
    <w:p>
      <w:pPr>
        <w:pStyle w:val="BodyText"/>
      </w:pPr>
      <w:r>
        <w:t xml:space="preserve">Kompletan sistem je kontejnerizovan pomoću Docker Compose-a. Koriste se dve tehnologije, u skladu sa zahtevom za najmanje dve:</w:t>
      </w:r>
      <w:r>
        <w:t xml:space="preserve"> </w:t>
      </w:r>
      <w:r>
        <w:rPr>
          <w:b/>
          <w:bCs/>
        </w:rPr>
        <w:t xml:space="preserve">Node.js</w:t>
      </w:r>
      <w:r>
        <w:t xml:space="preserve"> </w:t>
      </w:r>
      <w:r>
        <w:t xml:space="preserve">za MQTT mikroservise i</w:t>
      </w:r>
      <w:r>
        <w:t xml:space="preserve"> </w:t>
      </w:r>
      <w:r>
        <w:rPr>
          <w:b/>
          <w:bCs/>
        </w:rPr>
        <w:t xml:space="preserve">Java 17 / Spring Boot 3.3</w:t>
      </w:r>
      <w:r>
        <w:t xml:space="preserve"> </w:t>
      </w:r>
      <w:r>
        <w:t xml:space="preserve">za Kafka mikroservise.</w:t>
      </w:r>
    </w:p>
    <w:p>
      <w:pPr>
        <w:pStyle w:val="BodyText"/>
      </w:pPr>
      <w:r>
        <w:t xml:space="preserve">Koristi se isti IoT dataset kao u prvom projektu —</w:t>
      </w:r>
      <w:r>
        <w:t xml:space="preserve"> </w:t>
      </w:r>
      <w:r>
        <w:rPr>
          <w:rStyle w:val="VerbatimChar"/>
        </w:rPr>
        <w:t xml:space="preserve">Smart_Farming_Crop_Yield_2024.csv</w:t>
      </w:r>
      <w:r>
        <w:t xml:space="preserve"> </w:t>
      </w:r>
      <w:r>
        <w:t xml:space="preserve">(senzori poljoprivrednih parcela: temperatura, vlažnost i dr.).</w:t>
      </w:r>
    </w:p>
    <w:p>
      <w:r>
        <w:pict>
          <v:rect style="width:0;height:1.5pt" o:hralign="center" o:hrstd="t" o:hr="t"/>
        </w:pict>
      </w:r>
    </w:p>
    <w:bookmarkEnd w:id="10"/>
    <w:bookmarkStart w:id="13" w:name="mikroservisna-arhitektura"/>
    <w:p>
      <w:pPr>
        <w:pStyle w:val="Heading2"/>
      </w:pPr>
      <w:r>
        <w:t xml:space="preserve">2. Mikroservisna arhitektura</w:t>
      </w:r>
    </w:p>
    <w:p>
      <w:pPr>
        <w:pStyle w:val="FirstParagraph"/>
      </w:pPr>
      <w:r>
        <w:t xml:space="preserve">Svaki broker ima identičan skup od tri mikroservisa, povezana isključivo preko brokera (asinhrono, bez direktnih poziva):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┌──────────────────┐        ┌──────────────────┐</w:t>
      </w:r>
      <w:r>
        <w:br/>
      </w:r>
      <w:r>
        <w:rPr>
          <w:rStyle w:val="VerbatimChar"/>
        </w:rPr>
        <w:t xml:space="preserve">  CSV dataset →  │ Ingestion Service│ ─────▶ │   MESSAGE BROKER │ ─────▶ Storage Service ─▶ PostgreSQL</w:t>
      </w:r>
      <w:r>
        <w:br/>
      </w:r>
      <w:r>
        <w:rPr>
          <w:rStyle w:val="VerbatimChar"/>
        </w:rPr>
        <w:t xml:space="preserve">  (simulacija)   │ (IoT uređaji)    │  topic │ MQTT / Kafka     │   │</w:t>
      </w:r>
      <w:r>
        <w:br/>
      </w:r>
      <w:r>
        <w:rPr>
          <w:rStyle w:val="VerbatimChar"/>
        </w:rPr>
        <w:t xml:space="preserve">                 └──────────────────┘        └──────────────────┘   └──▶ Analytics Service (Tumbling Window)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Ingestion Service</w:t>
      </w:r>
      <w:r>
        <w:t xml:space="preserve"> </w:t>
      </w:r>
      <w:r>
        <w:t xml:space="preserve">— simulira IoT uređaje: učitava CSV dataset, generiše očitavanja senzora i objavljuje ih u realnom vremenu na odgovarajući topic (</w:t>
      </w:r>
      <w:r>
        <w:rPr>
          <w:rStyle w:val="VerbatimChar"/>
        </w:rPr>
        <w:t xml:space="preserve">iot/readings</w:t>
      </w:r>
      <w:r>
        <w:t xml:space="preserve"> </w:t>
      </w:r>
      <w:r>
        <w:t xml:space="preserve">za MQTT,</w:t>
      </w:r>
      <w:r>
        <w:t xml:space="preserve"> </w:t>
      </w:r>
      <w:r>
        <w:rPr>
          <w:rStyle w:val="VerbatimChar"/>
        </w:rPr>
        <w:t xml:space="preserve">iot.readings</w:t>
      </w:r>
      <w:r>
        <w:t xml:space="preserve"> </w:t>
      </w:r>
      <w:r>
        <w:t xml:space="preserve">za Kafku). Format poruke je identičan za oba brokera:</w:t>
      </w:r>
      <w:r>
        <w:t xml:space="preserve"> </w:t>
      </w:r>
      <w:r>
        <w:rPr>
          <w:rStyle w:val="VerbatimChar"/>
        </w:rPr>
        <w:t xml:space="preserve">messageId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humidity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(JSON).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Storage Service</w:t>
      </w:r>
      <w:r>
        <w:t xml:space="preserve"> </w:t>
      </w:r>
      <w:r>
        <w:t xml:space="preserve">— pretplaćen na broker, preuzima poruke i upisuje ih u PostgreSQL. Implementiran je</w:t>
      </w:r>
      <w:r>
        <w:t xml:space="preserve"> </w:t>
      </w:r>
      <w:r>
        <w:rPr>
          <w:b/>
          <w:bCs/>
        </w:rPr>
        <w:t xml:space="preserve">batching</w:t>
      </w:r>
      <w:r>
        <w:t xml:space="preserve"> </w:t>
      </w:r>
      <w:r>
        <w:t xml:space="preserve">(grupni upis na svakih do 500 poruka) radi optimizacije I/O tokom stres-testova (Scenariji A i C), kako baza ne bi postala usko grlo umesto brokera.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Analytics Service (Stream Processing)</w:t>
      </w:r>
      <w:r>
        <w:t xml:space="preserve"> </w:t>
      </w:r>
      <w:r>
        <w:t xml:space="preserve">— pretplaćen na isti tok, implementira</w:t>
      </w:r>
      <w:r>
        <w:t xml:space="preserve"> </w:t>
      </w:r>
      <w:r>
        <w:rPr>
          <w:b/>
          <w:bCs/>
        </w:rPr>
        <w:t xml:space="preserve">Tumbling Window</w:t>
      </w:r>
      <w:r>
        <w:t xml:space="preserve"> </w:t>
      </w:r>
      <w:r>
        <w:t xml:space="preserve">od 10 sekundi: na svakih 10 s računa prosečnu temperaturu i, ako prosek pređe prag (podrazumevano &gt; 50 °C), ispisuje kritičan</w:t>
      </w:r>
      <w:r>
        <w:t xml:space="preserve"> </w:t>
      </w:r>
      <w:r>
        <w:rPr>
          <w:b/>
          <w:bCs/>
        </w:rPr>
        <w:t xml:space="preserve">ALERT</w:t>
      </w:r>
      <w:r>
        <w:t xml:space="preserve"> </w:t>
      </w:r>
      <w:r>
        <w:t xml:space="preserve">u log.</w:t>
      </w:r>
    </w:p>
    <w:p>
      <w:pPr>
        <w:pStyle w:val="FirstParagraph"/>
      </w:pPr>
      <w:r>
        <w:t xml:space="preserve">Svi servisi pišu u istu tabelu</w:t>
      </w:r>
      <w:r>
        <w:t xml:space="preserve"> </w:t>
      </w:r>
      <w:r>
        <w:rPr>
          <w:rStyle w:val="VerbatimChar"/>
        </w:rPr>
        <w:t xml:space="preserve">sensor_readings</w:t>
      </w:r>
      <w:r>
        <w:t xml:space="preserve"> </w:t>
      </w:r>
      <w:r>
        <w:t xml:space="preserve">(deljena šema,</w:t>
      </w:r>
      <w:r>
        <w:t xml:space="preserve"> </w:t>
      </w:r>
      <w:r>
        <w:rPr>
          <w:rStyle w:val="VerbatimChar"/>
        </w:rPr>
        <w:t xml:space="preserve">database/init.sql</w:t>
      </w:r>
      <w:r>
        <w:t xml:space="preserve">); redovi se obeležavaju kolonom</w:t>
      </w:r>
      <w:r>
        <w:t xml:space="preserve"> </w:t>
      </w:r>
      <w:r>
        <w:rPr>
          <w:rStyle w:val="VerbatimChar"/>
        </w:rPr>
        <w:t xml:space="preserve">broker_type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mqtt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kafka</w:t>
      </w:r>
      <w:r>
        <w:t xml:space="preserve">), a nivo garancije isporuke kolonom</w:t>
      </w:r>
      <w:r>
        <w:t xml:space="preserve"> </w:t>
      </w:r>
      <w:r>
        <w:rPr>
          <w:rStyle w:val="VerbatimChar"/>
        </w:rPr>
        <w:t xml:space="preserve">delivery_mode</w:t>
      </w:r>
      <w:r>
        <w:t xml:space="preserve">.</w:t>
      </w:r>
    </w:p>
    <w:bookmarkStart w:id="11" w:name="mqtt-implementacija-node.js"/>
    <w:p>
      <w:pPr>
        <w:pStyle w:val="Heading3"/>
      </w:pPr>
      <w:r>
        <w:t xml:space="preserve">2.1 MQTT implementacija (Node.js)</w:t>
      </w:r>
    </w:p>
    <w:p>
      <w:pPr>
        <w:pStyle w:val="FirstParagraph"/>
      </w:pPr>
      <w:r>
        <w:t xml:space="preserve">Tri Node.js servisa (</w:t>
      </w:r>
      <w:r>
        <w:rPr>
          <w:rStyle w:val="VerbatimChar"/>
        </w:rPr>
        <w:t xml:space="preserve">mqtt/</w:t>
      </w:r>
      <w:r>
        <w:t xml:space="preserve">) koriste biblioteku</w:t>
      </w:r>
      <w:r>
        <w:t xml:space="preserve"> </w:t>
      </w:r>
      <w:r>
        <w:rPr>
          <w:rStyle w:val="VerbatimChar"/>
        </w:rPr>
        <w:t xml:space="preserve">mqtt</w:t>
      </w:r>
      <w:r>
        <w:t xml:space="preserve">. Ingestion publikuje sa konfigurabilnim</w:t>
      </w:r>
      <w:r>
        <w:t xml:space="preserve"> </w:t>
      </w:r>
      <w:r>
        <w:rPr>
          <w:b/>
          <w:bCs/>
        </w:rPr>
        <w:t xml:space="preserve">QoS 0/1/2</w:t>
      </w:r>
      <w:r>
        <w:t xml:space="preserve">; storage i analytics se pretplaćuju (podrazumevano QoS 2). Broker je</w:t>
      </w:r>
      <w:r>
        <w:t xml:space="preserve"> </w:t>
      </w:r>
      <w:r>
        <w:rPr>
          <w:b/>
          <w:bCs/>
        </w:rPr>
        <w:t xml:space="preserve">Eclipse Mosquitto 2</w:t>
      </w:r>
      <w:r>
        <w:t xml:space="preserve">.</w:t>
      </w:r>
    </w:p>
    <w:bookmarkEnd w:id="11"/>
    <w:bookmarkStart w:id="12" w:name="kafka-implementacija-java-spring-boot"/>
    <w:p>
      <w:pPr>
        <w:pStyle w:val="Heading3"/>
      </w:pPr>
      <w:r>
        <w:t xml:space="preserve">2.2 Kafka implementacija (Java / Spring Boot)</w:t>
      </w:r>
    </w:p>
    <w:p>
      <w:pPr>
        <w:pStyle w:val="FirstParagraph"/>
      </w:pPr>
      <w:r>
        <w:t xml:space="preserve">Tri Spring Boot servisa (</w:t>
      </w:r>
      <w:r>
        <w:rPr>
          <w:rStyle w:val="VerbatimChar"/>
        </w:rPr>
        <w:t xml:space="preserve">kafka/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Ingestion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KafkaTemplate</w:t>
      </w:r>
      <w:r>
        <w:t xml:space="preserve"> </w:t>
      </w:r>
      <w:r>
        <w:t xml:space="preserve">producer; svaki zapis je keširan po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 </w:t>
      </w:r>
      <w:r>
        <w:t xml:space="preserve">(per-device redosled na istoj particiji). Nivo</w:t>
      </w:r>
      <w:r>
        <w:t xml:space="preserve"> </w:t>
      </w:r>
      <w:r>
        <w:rPr>
          <w:rStyle w:val="VerbatimChar"/>
        </w:rPr>
        <w:t xml:space="preserve">acks</w:t>
      </w:r>
      <w:r>
        <w:t xml:space="preserve"> </w:t>
      </w:r>
      <w:r>
        <w:t xml:space="preserve">(0/1/all) se prosleđuje kao</w:t>
      </w:r>
      <w:r>
        <w:t xml:space="preserve"> </w:t>
      </w:r>
      <w:r>
        <w:rPr>
          <w:b/>
          <w:bCs/>
        </w:rPr>
        <w:t xml:space="preserve">header poruke</w:t>
      </w:r>
      <w:r>
        <w:t xml:space="preserve">, pošto je</w:t>
      </w:r>
      <w:r>
        <w:t xml:space="preserve"> </w:t>
      </w:r>
      <w:r>
        <w:rPr>
          <w:rStyle w:val="VerbatimChar"/>
        </w:rPr>
        <w:t xml:space="preserve">acks</w:t>
      </w:r>
      <w:r>
        <w:t xml:space="preserve"> </w:t>
      </w:r>
      <w:r>
        <w:t xml:space="preserve">isključivo producer-side podešavanje bez traga vidljivog potrošaču — storage ga čita iz headera i upisuje u</w:t>
      </w:r>
      <w:r>
        <w:t xml:space="preserve"> </w:t>
      </w:r>
      <w:r>
        <w:rPr>
          <w:rStyle w:val="VerbatimChar"/>
        </w:rPr>
        <w:t xml:space="preserve">delivery_mode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batch listener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max.poll.records=500</w:t>
      </w:r>
      <w:r>
        <w:t xml:space="preserve">) + JDBC batch insert; offseti se komituju tek nakon uspešnog upisa (</w:t>
      </w:r>
      <w:r>
        <w:rPr>
          <w:rStyle w:val="VerbatimChar"/>
        </w:rPr>
        <w:t xml:space="preserve">ack-mode: BATCH</w:t>
      </w:r>
      <w:r>
        <w:t xml:space="preserve">) →</w:t>
      </w:r>
      <w:r>
        <w:t xml:space="preserve"> </w:t>
      </w:r>
      <w:r>
        <w:rPr>
          <w:b/>
          <w:bCs/>
        </w:rPr>
        <w:t xml:space="preserve">at-least-once</w:t>
      </w:r>
      <w:r>
        <w:t xml:space="preserve"> </w:t>
      </w:r>
      <w:r>
        <w:t xml:space="preserve">skladištenje.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— zasebna consumer grupa (pub/sub fan-out u odnosu na storage) +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flush 10-sekundnog prozora.</w:t>
      </w:r>
    </w:p>
    <w:p>
      <w:pPr>
        <w:pStyle w:val="BodyText"/>
      </w:pPr>
      <w:r>
        <w:t xml:space="preserve">Kafka radi u</w:t>
      </w:r>
      <w:r>
        <w:t xml:space="preserve"> </w:t>
      </w:r>
      <w:r>
        <w:rPr>
          <w:b/>
          <w:bCs/>
        </w:rPr>
        <w:t xml:space="preserve">KRaft režimu</w:t>
      </w:r>
      <w:r>
        <w:t xml:space="preserve"> </w:t>
      </w:r>
      <w:r>
        <w:t xml:space="preserve">(bez ZooKeeper-a), radi uštede memorije na lokalnim mašinama (</w:t>
      </w:r>
      <w:r>
        <w:rPr>
          <w:rStyle w:val="VerbatimChar"/>
        </w:rPr>
        <w:t xml:space="preserve">apache/kafka:3.7.0</w:t>
      </w:r>
      <w:r>
        <w:t xml:space="preserve">). Topic</w:t>
      </w:r>
      <w:r>
        <w:t xml:space="preserve"> </w:t>
      </w:r>
      <w:r>
        <w:rPr>
          <w:rStyle w:val="VerbatimChar"/>
        </w:rPr>
        <w:t xml:space="preserve">iot.readings</w:t>
      </w:r>
      <w:r>
        <w:t xml:space="preserve"> </w:t>
      </w:r>
      <w:r>
        <w:t xml:space="preserve">se kreira sa</w:t>
      </w:r>
      <w:r>
        <w:t xml:space="preserve"> </w:t>
      </w:r>
      <w:r>
        <w:rPr>
          <w:b/>
          <w:bCs/>
        </w:rPr>
        <w:t xml:space="preserve">3 particije</w:t>
      </w:r>
      <w:r>
        <w:t xml:space="preserve"> </w:t>
      </w:r>
      <w:r>
        <w:t xml:space="preserve">radi demonstracije particionisanja i consumer lag-a.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db130a847ae917c4192d5f90017e17fa2602689"/>
    <w:p>
      <w:pPr>
        <w:pStyle w:val="Heading2"/>
      </w:pPr>
      <w:r>
        <w:t xml:space="preserve">3. Konfiguracija brokera i nivoi garancije isporuke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Aspekt</w:t>
            </w:r>
          </w:p>
        </w:tc>
        <w:tc>
          <w:tcPr/>
          <w:p>
            <w:pPr>
              <w:pStyle w:val="Compact"/>
            </w:pPr>
            <w:r>
              <w:t xml:space="preserve">MQTT (Mosquitto)</w:t>
            </w:r>
          </w:p>
        </w:tc>
        <w:tc>
          <w:tcPr/>
          <w:p>
            <w:pPr>
              <w:pStyle w:val="Compact"/>
            </w:pPr>
            <w:r>
              <w:t xml:space="preserve">Kafka (KRaft)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garancije</w:t>
            </w:r>
          </w:p>
        </w:tc>
        <w:tc>
          <w:tcPr/>
          <w:p>
            <w:pPr>
              <w:pStyle w:val="Compact"/>
            </w:pPr>
            <w:r>
              <w:t xml:space="preserve">QoS 0 / 1 / 2</w:t>
            </w:r>
          </w:p>
        </w:tc>
        <w:tc>
          <w:tcPr/>
          <w:p>
            <w:pPr>
              <w:pStyle w:val="Compact"/>
            </w:pPr>
            <w:r>
              <w:t xml:space="preserve">acks = 0 / 1 /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Semantika</w:t>
            </w:r>
          </w:p>
        </w:tc>
        <w:tc>
          <w:tcPr/>
          <w:p>
            <w:pPr>
              <w:pStyle w:val="Compact"/>
            </w:pPr>
            <w:r>
              <w:t xml:space="preserve">at-most-once / at-least-once / exactly-once*</w:t>
            </w:r>
          </w:p>
        </w:tc>
        <w:tc>
          <w:tcPr/>
          <w:p>
            <w:pPr>
              <w:pStyle w:val="Compact"/>
            </w:pPr>
            <w:r>
              <w:t xml:space="preserve">bez potvrde / lider / svi ISR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Trajnost</w:t>
            </w:r>
          </w:p>
        </w:tc>
        <w:tc>
          <w:tcPr/>
          <w:p>
            <w:pPr>
              <w:pStyle w:val="Compact"/>
            </w:pPr>
            <w:r>
              <w:t xml:space="preserve">sesije / retained (opciono)</w:t>
            </w:r>
          </w:p>
        </w:tc>
        <w:tc>
          <w:tcPr/>
          <w:p>
            <w:pPr>
              <w:pStyle w:val="Compact"/>
            </w:pPr>
            <w:r>
              <w:t xml:space="preserve">trajni particionисani log + offseti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Skaliranje potrošača</w:t>
            </w:r>
          </w:p>
        </w:tc>
        <w:tc>
          <w:tcPr/>
          <w:p>
            <w:pPr>
              <w:pStyle w:val="Compact"/>
            </w:pPr>
            <w:r>
              <w:t xml:space="preserve">deljeni topic</w:t>
            </w:r>
          </w:p>
        </w:tc>
        <w:tc>
          <w:tcPr/>
          <w:p>
            <w:pPr>
              <w:pStyle w:val="Compact"/>
            </w:pPr>
            <w:r>
              <w:t xml:space="preserve">particije + consumer grupe</w:t>
            </w:r>
          </w:p>
        </w:tc>
      </w:tr>
    </w:tbl>
    <w:p>
      <w:pPr>
        <w:pStyle w:val="BodyText"/>
      </w:pPr>
      <w:r>
        <w:t xml:space="preserve">* MQTT „exactly-once” (QoS 2) odnosi se na isporuku poruke brokeru/pretplatniku kroz 4-fazni handshake; ne podrazumeva idempotentnost na nivou aplikacije.</w:t>
      </w:r>
    </w:p>
    <w:p>
      <w:pPr>
        <w:pStyle w:val="BodyText"/>
      </w:pPr>
      <w:r>
        <w:t xml:space="preserve">Mapiranje na merenja: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MQTT:</w:t>
      </w:r>
      <w:r>
        <w:t xml:space="preserve"> </w:t>
      </w:r>
      <w:r>
        <w:t xml:space="preserve">QoS 0 → najbrži, moguć gubitak; QoS 1 → bez gubitka uz moguće duplikate; QoS 2 → bez gubitka i bez duplikata, najveće kašnjenje.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Kafka:</w:t>
      </w:r>
      <w:r>
        <w:t xml:space="preserve"> </w:t>
      </w:r>
      <w:r>
        <w:t xml:space="preserve">acks=0 → producer ne čeka potvrdu (najveći throughput, moguć gubitak); acks=1 → potvrda od lidera; acks=all → potvrda od svih in-sync replika (najpouzdanije, najveće kašnjenje). U ovom setapu replication factor = 1 (jedan broker), pa acks=1 i acks=all imaju sličnu trajnost ali različit overhead potvrde.</w:t>
      </w:r>
    </w:p>
    <w:p>
      <w:r>
        <w:pict>
          <v:rect style="width:0;height:1.5pt" o:hralign="center" o:hrstd="t" o:hr="t"/>
        </w:pict>
      </w:r>
    </w:p>
    <w:bookmarkEnd w:id="14"/>
    <w:bookmarkStart w:id="16" w:name="eksperimentalna-metodologija"/>
    <w:p>
      <w:pPr>
        <w:pStyle w:val="Heading2"/>
      </w:pPr>
      <w:r>
        <w:t xml:space="preserve">4. Eksperimentalna metodologija</w:t>
      </w:r>
    </w:p>
    <w:p>
      <w:pPr>
        <w:pStyle w:val="FirstParagraph"/>
      </w:pPr>
      <w:r>
        <w:t xml:space="preserve">Opterećenje i metrike se prikupljaju</w:t>
      </w:r>
      <w:r>
        <w:t xml:space="preserve"> </w:t>
      </w:r>
      <w:r>
        <w:rPr>
          <w:b/>
          <w:bCs/>
        </w:rPr>
        <w:t xml:space="preserve">namenskim alatima</w:t>
      </w:r>
      <w:r>
        <w:t xml:space="preserve"> </w:t>
      </w:r>
      <w:r>
        <w:t xml:space="preserve">koje zahteva specifikacija: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Kafka:</w:t>
      </w:r>
      <w:r>
        <w:t xml:space="preserve"> </w:t>
      </w:r>
      <w:r>
        <w:rPr>
          <w:rStyle w:val="VerbatimChar"/>
        </w:rPr>
        <w:t xml:space="preserve">kafka-producer-perf-test.sh</w:t>
      </w:r>
      <w:r>
        <w:t xml:space="preserve"> </w:t>
      </w:r>
      <w:r>
        <w:t xml:space="preserve">(nativna skripta visokih performansi koja dolazi uz Kafku), pokrenuta unutar</w:t>
      </w:r>
      <w:r>
        <w:t xml:space="preserve"> </w:t>
      </w:r>
      <w:r>
        <w:rPr>
          <w:rStyle w:val="VerbatimChar"/>
        </w:rPr>
        <w:t xml:space="preserve">iot-kafka</w:t>
      </w:r>
      <w:r>
        <w:t xml:space="preserve"> </w:t>
      </w:r>
      <w:r>
        <w:t xml:space="preserve">kontejnera;</w:t>
      </w:r>
      <w:r>
        <w:t xml:space="preserve"> </w:t>
      </w:r>
      <w:r>
        <w:rPr>
          <w:rStyle w:val="VerbatimChar"/>
        </w:rPr>
        <w:t xml:space="preserve">kafka-consumer-groups.sh --describe</w:t>
      </w:r>
      <w:r>
        <w:t xml:space="preserve"> </w:t>
      </w:r>
      <w:r>
        <w:t xml:space="preserve">za consumer lag.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MQTT:</w:t>
      </w:r>
      <w:r>
        <w:t xml:space="preserve"> </w:t>
      </w:r>
      <w:r>
        <w:t xml:space="preserve">zvanični</w:t>
      </w:r>
      <w:r>
        <w:t xml:space="preserve"> </w:t>
      </w:r>
      <w:r>
        <w:rPr>
          <w:rStyle w:val="VerbatimChar"/>
          <w:b/>
          <w:bCs/>
        </w:rPr>
        <w:t xml:space="preserve">emqtt-bench</w:t>
      </w:r>
      <w:r>
        <w:t xml:space="preserve"> </w:t>
      </w:r>
      <w:r>
        <w:t xml:space="preserve">alat, pokrenut kao kontejner na istoj Docker mreži.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Resursi: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 </w:t>
      </w:r>
      <w:r>
        <w:t xml:space="preserve">(CPU, RAM, mrežni saobraćaj) — uzorkuje se tokom svakog testa u</w:t>
      </w:r>
      <w:r>
        <w:t xml:space="preserve"> </w:t>
      </w:r>
      <w:r>
        <w:rPr>
          <w:rStyle w:val="VerbatimChar"/>
        </w:rPr>
        <w:t xml:space="preserve">stats.csv</w:t>
      </w:r>
      <w:r>
        <w:t xml:space="preserve">.</w:t>
      </w:r>
    </w:p>
    <w:p>
      <w:pPr>
        <w:pStyle w:val="FirstParagraph"/>
      </w:pPr>
      <w:r>
        <w:t xml:space="preserve">Sve skripte se nalaze u</w:t>
      </w:r>
      <w:r>
        <w:t xml:space="preserve"> </w:t>
      </w:r>
      <w:r>
        <w:rPr>
          <w:rStyle w:val="VerbatimChar"/>
        </w:rPr>
        <w:t xml:space="preserve">benchmarks/scripts/</w:t>
      </w:r>
      <w:r>
        <w:t xml:space="preserve"> </w:t>
      </w:r>
      <w:r>
        <w:t xml:space="preserve">(vidi tamošnji README za detalje). Rezultati se snimaju u</w:t>
      </w:r>
      <w:r>
        <w:t xml:space="preserve"> </w:t>
      </w:r>
      <w:r>
        <w:rPr>
          <w:rStyle w:val="VerbatimChar"/>
        </w:rPr>
        <w:t xml:space="preserve">benchmarks/results/&lt;scenario&gt;-&lt;timestamp&gt;/</w:t>
      </w:r>
      <w:r>
        <w:t xml:space="preserve">.</w:t>
      </w:r>
    </w:p>
    <w:bookmarkStart w:id="15" w:name="scenariji"/>
    <w:p>
      <w:pPr>
        <w:pStyle w:val="Heading3"/>
      </w:pPr>
      <w:r>
        <w:t xml:space="preserve">Scenariji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— Massive Sensor Ingestion:</w:t>
      </w:r>
      <w:r>
        <w:t xml:space="preserve"> </w:t>
      </w:r>
      <w:r>
        <w:t xml:space="preserve">100 / 1000 / 10000 uređaja; meri se maksimalni throughput (msg/s) i procenat izgubljenih poruka. Kafka prolazi acks=0/1/all; MQTT prolazi QoS 0/1/2.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 — Edge Connectivity Failures:</w:t>
      </w:r>
      <w:r>
        <w:t xml:space="preserve"> </w:t>
      </w:r>
      <w:r>
        <w:rPr>
          <w:rStyle w:val="VerbatimChar"/>
        </w:rPr>
        <w:t xml:space="preserve">docker network disconnect</w:t>
      </w:r>
      <w:r>
        <w:t xml:space="preserve"> </w:t>
      </w:r>
      <w:r>
        <w:t xml:space="preserve">prekida mrežu simulatora na 30 s, zatim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. Posmatra se oporavak: kod Kafke</w:t>
      </w:r>
      <w:r>
        <w:t xml:space="preserve"> </w:t>
      </w:r>
      <w:r>
        <w:rPr>
          <w:b/>
          <w:bCs/>
        </w:rPr>
        <w:t xml:space="preserve">pomeranje offset-a</w:t>
      </w:r>
      <w:r>
        <w:t xml:space="preserve"> </w:t>
      </w:r>
      <w:r>
        <w:t xml:space="preserve">(potrošač nastavlja od poslednjeg komitovanog offseta → ~0% gubitka), kod MQTT-a razlika</w:t>
      </w:r>
      <w:r>
        <w:t xml:space="preserve"> </w:t>
      </w:r>
      <w:r>
        <w:rPr>
          <w:b/>
          <w:bCs/>
        </w:rPr>
        <w:t xml:space="preserve">QoS 0 (gubitak) vs QoS 2 (oporavak sesije)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 — Burst Event Load:</w:t>
      </w:r>
      <w:r>
        <w:t xml:space="preserve"> </w:t>
      </w:r>
      <w:r>
        <w:t xml:space="preserve">skok sa 50 na 5000 msg/s u trajanju od nekoliko sekundi; posmatra se formiranje backloga, backpressure i</w:t>
      </w:r>
      <w:r>
        <w:t xml:space="preserve"> </w:t>
      </w:r>
      <w:r>
        <w:rPr>
          <w:b/>
          <w:bCs/>
        </w:rPr>
        <w:t xml:space="preserve">recovery time</w:t>
      </w:r>
      <w:r>
        <w:t xml:space="preserve"> </w:t>
      </w:r>
      <w:r>
        <w:t xml:space="preserve">(vreme da se sistem vrati u normalu).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 — Real-Time Alerting:</w:t>
      </w:r>
      <w:r>
        <w:t xml:space="preserve"> </w:t>
      </w:r>
      <w:r>
        <w:t xml:space="preserve">end-to-end latencija od generisanja kritične vrednosti do ispisa ALERT-a (uključuje do jedan 10 s prozor); više ponavljanja radi raspodele.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rezultati-i-uporedna-tabela"/>
    <w:p>
      <w:pPr>
        <w:pStyle w:val="Heading2"/>
      </w:pPr>
      <w:r>
        <w:t xml:space="preserve">5. Rezultati i uporedna tabela</w:t>
      </w:r>
    </w:p>
    <w:p>
      <w:pPr>
        <w:pStyle w:val="BlockText"/>
      </w:pPr>
      <w:r>
        <w:t xml:space="preserve">Rezultati su izmereni 2026-06-14 na lokalnoj mašini (Docker Desktop / WSL2, ~16 GB RAM). Zbog ograničenih lokalnih resursa skale su prilagođene: Scenario A je izvršen na ekvivalentu 100 i 1000 uređaja (nivo od 10000 paralelnih konekcija nije pokretan na ovom hardveru); MQTT throughput je meren</w:t>
      </w:r>
      <w:r>
        <w:t xml:space="preserve"> </w:t>
      </w:r>
      <w:r>
        <w:rPr>
          <w:rStyle w:val="VerbatimChar"/>
        </w:rPr>
        <w:t xml:space="preserve">emqtt-bench</w:t>
      </w:r>
      <w:r>
        <w:t xml:space="preserve">-om sa 100 klijenata. Sirovi izlazi su u</w:t>
      </w:r>
      <w:r>
        <w:t xml:space="preserve"> </w:t>
      </w:r>
      <w:r>
        <w:rPr>
          <w:rStyle w:val="VerbatimChar"/>
        </w:rPr>
        <w:t xml:space="preserve">benchmarks/results/</w:t>
      </w:r>
      <w:r>
        <w:t xml:space="preserve">. Apsolutne vrednosti zavise od hardvera — relevantni su</w:t>
      </w:r>
      <w:r>
        <w:t xml:space="preserve"> </w:t>
      </w:r>
      <w:r>
        <w:rPr>
          <w:b/>
          <w:bCs/>
        </w:rPr>
        <w:t xml:space="preserve">odnosi</w:t>
      </w:r>
      <w:r>
        <w:t xml:space="preserve"> </w:t>
      </w:r>
      <w:r>
        <w:t xml:space="preserve">između brokera i nivoa garancije.</w:t>
      </w:r>
    </w:p>
    <w:bookmarkStart w:id="17" w:name="Xcf09ede9b226762c5810c1820a6c0b9a248d0e6"/>
    <w:p>
      <w:pPr>
        <w:pStyle w:val="Heading3"/>
      </w:pPr>
      <w:r>
        <w:t xml:space="preserve">5.1 Glavna uporedna tabela (Poglavlje 6, pitanje 3)</w:t>
      </w:r>
    </w:p>
    <w:p>
      <w:pPr>
        <w:pStyle w:val="FirstParagraph"/>
      </w:pPr>
      <w:r>
        <w:t xml:space="preserve">Reprezentativno na uporedivoj skali (100 uređaja/klijenata, 10 000 poruka; CPU/RAM mereni</w:t>
      </w:r>
      <w:r>
        <w:t xml:space="preserve"> </w:t>
      </w:r>
      <w:r>
        <w:rPr>
          <w:rStyle w:val="VerbatimChar"/>
        </w:rPr>
        <w:t xml:space="preserve">docker stats</w:t>
      </w:r>
      <w:r>
        <w:t xml:space="preserve">-om pod opterećenjem):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Metrika</w:t>
            </w:r>
          </w:p>
        </w:tc>
        <w:tc>
          <w:tcPr/>
          <w:p>
            <w:pPr>
              <w:pStyle w:val="Compact"/>
            </w:pPr>
            <w:r>
              <w:t xml:space="preserve">MQTT (Mosquitto, QoS 1)</w:t>
            </w:r>
          </w:p>
        </w:tc>
        <w:tc>
          <w:tcPr/>
          <w:p>
            <w:pPr>
              <w:pStyle w:val="Compact"/>
            </w:pPr>
            <w:r>
              <w:t xml:space="preserve">Kafka (KRaft, acks=1)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 (msg/s)</w:t>
            </w:r>
          </w:p>
        </w:tc>
        <w:tc>
          <w:tcPr/>
          <w:p>
            <w:pPr>
              <w:pStyle w:val="Compact"/>
            </w:pPr>
            <w:r>
              <w:t xml:space="preserve">~2 350</w:t>
            </w:r>
          </w:p>
        </w:tc>
        <w:tc>
          <w:tcPr/>
          <w:p>
            <w:pPr>
              <w:pStyle w:val="Compact"/>
            </w:pPr>
            <w:r>
              <w:t xml:space="preserve">~7 200 (do ~50 900 pri 1000 uređaja)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latencija isporuke (ms)</w:t>
            </w:r>
          </w:p>
        </w:tc>
        <w:tc>
          <w:tcPr/>
          <w:p>
            <w:pPr>
              <w:pStyle w:val="Compact"/>
            </w:pPr>
            <w:r>
              <w:t xml:space="preserve">n/d*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alert latencija (ms, Scenario 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~6 740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~6 520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footprint brokera (avg)</w:t>
            </w:r>
          </w:p>
        </w:tc>
        <w:tc>
          <w:tcPr/>
          <w:p>
            <w:pPr>
              <w:pStyle w:val="Compact"/>
            </w:pPr>
            <w:r>
              <w:t xml:space="preserve">~0,06 %</w:t>
            </w:r>
          </w:p>
        </w:tc>
        <w:tc>
          <w:tcPr/>
          <w:p>
            <w:pPr>
              <w:pStyle w:val="Compact"/>
            </w:pPr>
            <w:r>
              <w:t xml:space="preserve">~124 % (više jezgara)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footprint brokera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~2,7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~400–530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izgubljenih poruka (Scenario A)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Gubitak pri prekidu mreže (Scenario B)</w:t>
            </w:r>
          </w:p>
        </w:tc>
        <w:tc>
          <w:tcPr/>
          <w:p>
            <w:pPr>
              <w:pStyle w:val="Compact"/>
            </w:pPr>
            <w:r>
              <w:t xml:space="preserve">~88 %</w:t>
            </w:r>
          </w:p>
        </w:tc>
        <w:tc>
          <w:tcPr/>
          <w:p>
            <w:pPr>
              <w:pStyle w:val="Compact"/>
            </w:pPr>
            <w:r>
              <w:t xml:space="preserve">~0 % (uz duplikate)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recovery time (Scenario 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Burst gubitak (Scenario C)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rStyle w:val="VerbatimChar"/>
        </w:rPr>
        <w:t xml:space="preserve">emqtt-bench</w:t>
      </w:r>
      <w:r>
        <w:t xml:space="preserve"> </w:t>
      </w:r>
      <w:r>
        <w:t xml:space="preserve">korišćena verzija ne izveštava percentilne latencije; za uporedivo kašnjenje vidi end-to-end alert latenciju (Scenario D, 5.5).</w:t>
      </w:r>
      <w:r>
        <w:t xml:space="preserve"> </w:t>
      </w:r>
      <w:r>
        <w:rPr>
          <w:b/>
          <w:bCs/>
        </w:rPr>
        <w:t xml:space="preserve">Ključni nalazi:</w:t>
      </w:r>
      <w:r>
        <w:t xml:space="preserve"> </w:t>
      </w:r>
      <w:r>
        <w:t xml:space="preserve">(1) Kafka broker troši</w:t>
      </w:r>
      <w:r>
        <w:t xml:space="preserve"> </w:t>
      </w:r>
      <w:r>
        <w:rPr>
          <w:b/>
          <w:bCs/>
        </w:rPr>
        <w:t xml:space="preserve">~150× više RAM-a</w:t>
      </w:r>
      <w:r>
        <w:t xml:space="preserve"> </w:t>
      </w:r>
      <w:r>
        <w:t xml:space="preserve">od Mosquitta — direktna ilustracija edge-vs-cloud kompromisa; (2) Kafka garantuje</w:t>
      </w:r>
      <w:r>
        <w:t xml:space="preserve"> </w:t>
      </w:r>
      <w:r>
        <w:rPr>
          <w:b/>
          <w:bCs/>
        </w:rPr>
        <w:t xml:space="preserve">~0% gubitka</w:t>
      </w:r>
      <w:r>
        <w:t xml:space="preserve"> </w:t>
      </w:r>
      <w:r>
        <w:t xml:space="preserve">pri prekidu mreže publishera (lokalni buffer + retry), dok MQTT gubi</w:t>
      </w:r>
      <w:r>
        <w:t xml:space="preserve"> </w:t>
      </w:r>
      <w:r>
        <w:rPr>
          <w:b/>
          <w:bCs/>
        </w:rPr>
        <w:t xml:space="preserve">~88%</w:t>
      </w:r>
      <w:r>
        <w:t xml:space="preserve"> </w:t>
      </w:r>
      <w:r>
        <w:t xml:space="preserve">poruka (minimalno bufferovanje); (3) Oba brokera podnose burst bez gubitka, MQTT ima brži recovery (1,2 s vs 3,2 s); (4) End-to-end alert latencija je</w:t>
      </w:r>
      <w:r>
        <w:t xml:space="preserve"> </w:t>
      </w:r>
      <w:r>
        <w:rPr>
          <w:b/>
          <w:bCs/>
        </w:rPr>
        <w:t xml:space="preserve">praktično ista</w:t>
      </w:r>
      <w:r>
        <w:t xml:space="preserve"> </w:t>
      </w:r>
      <w:r>
        <w:t xml:space="preserve">(~6,5 s) — dominira tumbling window, ne broker.</w:t>
      </w:r>
    </w:p>
    <w:bookmarkEnd w:id="17"/>
    <w:bookmarkStart w:id="18" w:name="scenario-a-throughput-i-gubitak"/>
    <w:p>
      <w:pPr>
        <w:pStyle w:val="Heading3"/>
      </w:pPr>
      <w:r>
        <w:t xml:space="preserve">5.2 Scenario A — throughput i gubitak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Nivo</w:t>
            </w:r>
          </w:p>
        </w:tc>
        <w:tc>
          <w:tcPr/>
          <w:p>
            <w:pPr>
              <w:pStyle w:val="Compact"/>
            </w:pPr>
            <w:r>
              <w:t xml:space="preserve">100 uređaja (msg/s)</w:t>
            </w:r>
          </w:p>
        </w:tc>
        <w:tc>
          <w:tcPr/>
          <w:p>
            <w:pPr>
              <w:pStyle w:val="Compact"/>
            </w:pPr>
            <w:r>
              <w:t xml:space="preserve">1000 uređaja (msg/s)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% gubitka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QoS 0</w:t>
            </w:r>
          </w:p>
        </w:tc>
        <w:tc>
          <w:tcPr/>
          <w:p>
            <w:pPr>
              <w:pStyle w:val="Compact"/>
            </w:pPr>
            <w:r>
              <w:t xml:space="preserve">2 089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QoS 1</w:t>
            </w:r>
          </w:p>
        </w:tc>
        <w:tc>
          <w:tcPr/>
          <w:p>
            <w:pPr>
              <w:pStyle w:val="Compact"/>
            </w:pPr>
            <w:r>
              <w:t xml:space="preserve">2 347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QoS 2</w:t>
            </w:r>
          </w:p>
        </w:tc>
        <w:tc>
          <w:tcPr/>
          <w:p>
            <w:pPr>
              <w:pStyle w:val="Compact"/>
            </w:pPr>
            <w:r>
              <w:t xml:space="preserve">2 284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acks=0</w:t>
            </w:r>
          </w:p>
        </w:tc>
        <w:tc>
          <w:tcPr/>
          <w:p>
            <w:pPr>
              <w:pStyle w:val="Compact"/>
            </w:pPr>
            <w:r>
              <w:t xml:space="preserve">6 627</w:t>
            </w:r>
          </w:p>
        </w:tc>
        <w:tc>
          <w:tcPr/>
          <w:p>
            <w:pPr>
              <w:pStyle w:val="Compact"/>
            </w:pPr>
            <w:r>
              <w:t xml:space="preserve">42 088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acks=1</w:t>
            </w:r>
          </w:p>
        </w:tc>
        <w:tc>
          <w:tcPr/>
          <w:p>
            <w:pPr>
              <w:pStyle w:val="Compact"/>
            </w:pPr>
            <w:r>
              <w:t xml:space="preserve">7 194</w:t>
            </w:r>
          </w:p>
        </w:tc>
        <w:tc>
          <w:tcPr/>
          <w:p>
            <w:pPr>
              <w:pStyle w:val="Compact"/>
            </w:pPr>
            <w:r>
              <w:t xml:space="preserve">50 891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acks=all</w:t>
            </w:r>
          </w:p>
        </w:tc>
        <w:tc>
          <w:tcPr/>
          <w:p>
            <w:pPr>
              <w:pStyle w:val="Compact"/>
            </w:pPr>
            <w:r>
              <w:t xml:space="preserve">7 446</w:t>
            </w:r>
          </w:p>
        </w:tc>
        <w:tc>
          <w:tcPr/>
          <w:p>
            <w:pPr>
              <w:pStyle w:val="Compact"/>
            </w:pPr>
            <w:r>
              <w:t xml:space="preserve">37 965</w:t>
            </w:r>
          </w:p>
        </w:tc>
        <w:tc>
          <w:tcPr/>
          <w:p>
            <w:pPr>
              <w:pStyle w:val="Compact"/>
            </w:pPr>
            <w:r>
              <w:t xml:space="preserve">n/p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</w:tr>
    </w:tbl>
    <w:p>
      <w:pPr>
        <w:pStyle w:val="BodyText"/>
      </w:pPr>
      <w:r>
        <w:rPr>
          <w:i/>
          <w:iCs/>
        </w:rPr>
        <w:t xml:space="preserve">n/p = nije pokretano na ovom hardveru (skala od 1000/10000 paralelnih MQTT konekcija i 10000-deviceni Kafka prelaze lokalne resurse).</w:t>
      </w:r>
      <w:r>
        <w:t xml:space="preserve"> </w:t>
      </w:r>
      <w:r>
        <w:t xml:space="preserve">Gubitak je 0 % na svim nivoima jer su rate-ovi unutar kapaciteta sistema; gubitak se očekuje tek pri ekstremnom burst-u na QoS 0 / acks=0 (Scenario C).</w:t>
      </w:r>
    </w:p>
    <w:p>
      <w:pPr>
        <w:pStyle w:val="BodyText"/>
      </w:pPr>
      <w:r>
        <w:rPr>
          <w:b/>
          <w:bCs/>
        </w:rPr>
        <w:t xml:space="preserve">Kafka p95 latencija isporuke (</w:t>
      </w:r>
      <w:r>
        <w:rPr>
          <w:rStyle w:val="VerbatimChar"/>
          <w:b/>
          <w:bCs/>
        </w:rPr>
        <w:t xml:space="preserve">kafka-producer-perf-test.sh</w:t>
      </w:r>
      <w:r>
        <w:rPr>
          <w:b/>
          <w:bCs/>
        </w:rPr>
        <w:t xml:space="preserve">):</w:t>
      </w:r>
      <w:r>
        <w:t xml:space="preserve"> </w:t>
      </w:r>
      <w:r>
        <w:t xml:space="preserve">raste sa jačinom potvrde — pri 100 uređaja: acks=0 → 56 ms, acks=1 → 148 ms, acks=all → 191 ms; pri 1000 uređaja: 316 / 232 / 623 ms. Ovo je očekivani trade-off kašnjenje↔pouzdanost: jača potvrda = veća latencija. Throughput raste sa skalom (više poruka amortizuje fiksni overhead).</w:t>
      </w:r>
    </w:p>
    <w:bookmarkEnd w:id="18"/>
    <w:bookmarkStart w:id="19" w:name="scenario-b-oporavak-nakon-prekida-30-s"/>
    <w:p>
      <w:pPr>
        <w:pStyle w:val="Heading3"/>
      </w:pPr>
      <w:r>
        <w:t xml:space="preserve">5.3 Scenario B — oporavak nakon prekida (30 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Nivo</w:t>
            </w:r>
          </w:p>
        </w:tc>
        <w:tc>
          <w:tcPr/>
          <w:p>
            <w:pPr>
              <w:pStyle w:val="Compact"/>
            </w:pPr>
            <w:r>
              <w:t xml:space="preserve">Poslato</w:t>
            </w:r>
          </w:p>
        </w:tc>
        <w:tc>
          <w:tcPr/>
          <w:p>
            <w:pPr>
              <w:pStyle w:val="Compact"/>
            </w:pPr>
            <w:r>
              <w:t xml:space="preserve">Sačuvano</w:t>
            </w:r>
          </w:p>
        </w:tc>
        <w:tc>
          <w:tcPr/>
          <w:p>
            <w:pPr>
              <w:pStyle w:val="Compact"/>
            </w:pPr>
            <w:r>
              <w:t xml:space="preserve">% gubitka</w:t>
            </w:r>
          </w:p>
        </w:tc>
        <w:tc>
          <w:tcPr/>
          <w:p>
            <w:pPr>
              <w:pStyle w:val="Compact"/>
            </w:pPr>
            <w:r>
              <w:t xml:space="preserve">Mehanizam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QoS 0</w:t>
            </w:r>
          </w:p>
        </w:tc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88,75 %</w:t>
            </w:r>
          </w:p>
        </w:tc>
        <w:tc>
          <w:tcPr/>
          <w:p>
            <w:pPr>
              <w:pStyle w:val="Compact"/>
            </w:pPr>
            <w:r>
              <w:t xml:space="preserve">fire-and-forget (gubitak za vreme prekida)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t xml:space="preserve">QoS 2</w:t>
            </w:r>
          </w:p>
        </w:tc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227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88,65 %</w:t>
            </w:r>
          </w:p>
        </w:tc>
        <w:tc>
          <w:tcPr/>
          <w:p>
            <w:pPr>
              <w:pStyle w:val="Compact"/>
            </w:pPr>
            <w:r>
              <w:t xml:space="preserve">publisher-side gubitak*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acks=1</w:t>
            </w:r>
          </w:p>
        </w:tc>
        <w:tc>
          <w:tcPr/>
          <w:p>
            <w:pPr>
              <w:pStyle w:val="Compact"/>
            </w:pPr>
            <w:r>
              <w:t xml:space="preserve">2 000</w:t>
            </w:r>
          </w:p>
        </w:tc>
        <w:tc>
          <w:tcPr/>
          <w:p>
            <w:pPr>
              <w:pStyle w:val="Compact"/>
            </w:pPr>
            <w:r>
              <w:t xml:space="preserve">674 898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~0 %</w:t>
            </w:r>
            <w:r>
              <w:t xml:space="preserve"> </w:t>
            </w:r>
            <w:r>
              <w:t xml:space="preserve">(duplikati)</w:t>
            </w:r>
          </w:p>
        </w:tc>
        <w:tc>
          <w:tcPr/>
          <w:p>
            <w:pPr>
              <w:pStyle w:val="Compact"/>
            </w:pPr>
            <w:r>
              <w:t xml:space="preserve">lokalni buffer + retry-ji producera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b/>
          <w:bCs/>
        </w:rPr>
        <w:t xml:space="preserve">Ključni uvid:</w:t>
      </w:r>
      <w:r>
        <w:t xml:space="preserve"> </w:t>
      </w:r>
      <w:r>
        <w:t xml:space="preserve">MQTT QoS nivoi (0/1/2) garantuju isporuku</w:t>
      </w:r>
      <w:r>
        <w:t xml:space="preserve"> </w:t>
      </w:r>
      <w:r>
        <w:rPr>
          <w:b/>
          <w:bCs/>
        </w:rPr>
        <w:t xml:space="preserve">od brokera do pretplatnika</w:t>
      </w:r>
      <w:r>
        <w:t xml:space="preserve">, a ne od publishera do brokera tokom prekida mreže. Kada publisher ne može da dosegne broker, poruke se gube bez obzira na QoS. Ovo je fundamentalna arhitektonska razlika: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Kafka:</w:t>
      </w:r>
      <w:r>
        <w:t xml:space="preserve"> </w:t>
      </w:r>
      <w:r>
        <w:t xml:space="preserve">Producer ima lokalni disk-backed buffer + automatske retry-je → preživljava prekide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MQTT:</w:t>
      </w:r>
      <w:r>
        <w:t xml:space="preserve"> </w:t>
      </w:r>
      <w:r>
        <w:t xml:space="preserve">Lagan protokol sa minimalnim client-side bufferovanjem → poruke izgubljene tokom prekida</w:t>
      </w:r>
    </w:p>
    <w:p>
      <w:pPr>
        <w:pStyle w:val="BodyText"/>
      </w:pPr>
      <w:r>
        <w:t xml:space="preserve">Ovaj kompromis odražava MQTT dizajn za ograničene edge uređaje (mali memorijski otisak) naspram Kafka dizajna za pouzdanu cloud infrastrukturu (veći zahtevi za resurse).</w:t>
      </w:r>
    </w:p>
    <w:bookmarkEnd w:id="19"/>
    <w:bookmarkStart w:id="20" w:name="scenario-c-burst-i-recovery-time"/>
    <w:p>
      <w:pPr>
        <w:pStyle w:val="Heading3"/>
      </w:pPr>
      <w:r>
        <w:t xml:space="preserve">5.4 Scenario C — burst i recovery 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Burst (msg/s)</w:t>
            </w:r>
          </w:p>
        </w:tc>
        <w:tc>
          <w:tcPr/>
          <w:p>
            <w:pPr>
              <w:pStyle w:val="Compact"/>
            </w:pPr>
            <w:r>
              <w:t xml:space="preserve">Poslato</w:t>
            </w:r>
          </w:p>
        </w:tc>
        <w:tc>
          <w:tcPr/>
          <w:p>
            <w:pPr>
              <w:pStyle w:val="Compact"/>
            </w:pPr>
            <w:r>
              <w:t xml:space="preserve">Sačuvano</w:t>
            </w:r>
          </w:p>
        </w:tc>
        <w:tc>
          <w:tcPr/>
          <w:p>
            <w:pPr>
              <w:pStyle w:val="Compact"/>
            </w:pPr>
            <w:r>
              <w:t xml:space="preserve">% gubitka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(acks=1)</w:t>
            </w:r>
          </w:p>
        </w:tc>
        <w:tc>
          <w:tcPr/>
          <w:p>
            <w:pPr>
              <w:pStyle w:val="Compact"/>
            </w:pPr>
            <w:r>
              <w:t xml:space="preserve">50 msg/s</w:t>
            </w:r>
          </w:p>
        </w:tc>
        <w:tc>
          <w:tcPr/>
          <w:p>
            <w:pPr>
              <w:pStyle w:val="Compact"/>
            </w:pPr>
            <w:r>
              <w:t xml:space="preserve">5 000 msg/s</w:t>
            </w:r>
          </w:p>
        </w:tc>
        <w:tc>
          <w:tcPr/>
          <w:p>
            <w:pPr>
              <w:pStyle w:val="Compact"/>
            </w:pPr>
            <w:r>
              <w:t xml:space="preserve">25 500</w:t>
            </w:r>
          </w:p>
        </w:tc>
        <w:tc>
          <w:tcPr/>
          <w:p>
            <w:pPr>
              <w:pStyle w:val="Compact"/>
            </w:pPr>
            <w:r>
              <w:t xml:space="preserve">25 500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(QoS 1)</w:t>
            </w:r>
          </w:p>
        </w:tc>
        <w:tc>
          <w:tcPr/>
          <w:p>
            <w:pPr>
              <w:pStyle w:val="Compact"/>
            </w:pPr>
            <w:r>
              <w:t xml:space="preserve">50 msg/s</w:t>
            </w:r>
          </w:p>
        </w:tc>
        <w:tc>
          <w:tcPr/>
          <w:p>
            <w:pPr>
              <w:pStyle w:val="Compact"/>
            </w:pPr>
            <w:r>
              <w:t xml:space="preserve">5 000 msg/s</w:t>
            </w:r>
          </w:p>
        </w:tc>
        <w:tc>
          <w:tcPr/>
          <w:p>
            <w:pPr>
              <w:pStyle w:val="Compact"/>
            </w:pPr>
            <w:r>
              <w:t xml:space="preserve">5 100</w:t>
            </w:r>
          </w:p>
        </w:tc>
        <w:tc>
          <w:tcPr/>
          <w:p>
            <w:pPr>
              <w:pStyle w:val="Compact"/>
            </w:pPr>
            <w:r>
              <w:t xml:space="preserve">5 100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1,2 s</w:t>
            </w:r>
          </w:p>
        </w:tc>
      </w:tr>
    </w:tbl>
    <w:p>
      <w:pPr>
        <w:pStyle w:val="BodyText"/>
      </w:pPr>
      <w:r>
        <w:t xml:space="preserve">Oba brokera podnose burst bez gubitka poruka. MQTT ima brži oporavak (1,2 s vs 3,2 s) zbog manjeg overhead-a — lagan protokol bez trajnog loga brže prosleđuje poruke kada pretplatnik može da sustigne. Međutim, Kafka ima prednost kod</w:t>
      </w:r>
      <w:r>
        <w:t xml:space="preserve"> </w:t>
      </w:r>
      <w:r>
        <w:rPr>
          <w:b/>
          <w:bCs/>
        </w:rPr>
        <w:t xml:space="preserve">dugotrajnih</w:t>
      </w:r>
      <w:r>
        <w:t xml:space="preserve"> </w:t>
      </w:r>
      <w:r>
        <w:t xml:space="preserve">burst-ova: trajni log omogućava akumulaciju backloga bez gubitka, dok MQTT broker ima ograničen in-memory queue koji može da se prepuni.</w:t>
      </w:r>
    </w:p>
    <w:bookmarkEnd w:id="20"/>
    <w:bookmarkStart w:id="21" w:name="scenario-d-end-to-end-alert-latencija"/>
    <w:p>
      <w:pPr>
        <w:pStyle w:val="Heading3"/>
      </w:pPr>
      <w:r>
        <w:t xml:space="preserve">5.5 Scenario D — end-to-end alert latencija</w:t>
      </w:r>
    </w:p>
    <w:p>
      <w:pPr>
        <w:pStyle w:val="FirstParagraph"/>
      </w:pPr>
      <w:r>
        <w:t xml:space="preserve">Izmereno (5 ponavljanja po brokeru, kritične vrednosti &gt; 50 °C, prozor 10 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Prosek (ms)</w:t>
            </w:r>
          </w:p>
        </w:tc>
        <w:tc>
          <w:tcPr/>
          <w:p>
            <w:pPr>
              <w:pStyle w:val="Compact"/>
            </w:pPr>
            <w:r>
              <w:t xml:space="preserve">Min (ms)</w:t>
            </w:r>
          </w:p>
        </w:tc>
        <w:tc>
          <w:tcPr/>
          <w:p>
            <w:pPr>
              <w:pStyle w:val="Compact"/>
            </w:pPr>
            <w:r>
              <w:t xml:space="preserve">Max (ms)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6 519</w:t>
            </w:r>
          </w:p>
        </w:tc>
        <w:tc>
          <w:tcPr/>
          <w:p>
            <w:pPr>
              <w:pStyle w:val="Compact"/>
            </w:pPr>
            <w:r>
              <w:t xml:space="preserve">2 157</w:t>
            </w:r>
          </w:p>
        </w:tc>
        <w:tc>
          <w:tcPr/>
          <w:p>
            <w:pPr>
              <w:pStyle w:val="Compact"/>
            </w:pPr>
            <w:r>
              <w:t xml:space="preserve">8 220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6 737</w:t>
            </w:r>
          </w:p>
        </w:tc>
        <w:tc>
          <w:tcPr/>
          <w:p>
            <w:pPr>
              <w:pStyle w:val="Compact"/>
            </w:pPr>
            <w:r>
              <w:t xml:space="preserve">3 450</w:t>
            </w:r>
          </w:p>
        </w:tc>
        <w:tc>
          <w:tcPr/>
          <w:p>
            <w:pPr>
              <w:pStyle w:val="Compact"/>
            </w:pPr>
            <w:r>
              <w:t xml:space="preserve">8 223</w:t>
            </w:r>
          </w:p>
        </w:tc>
      </w:tr>
    </w:tbl>
    <w:p>
      <w:pPr>
        <w:pStyle w:val="BodyText"/>
      </w:pPr>
      <w:r>
        <w:t xml:space="preserve">Kašnjenje je kod oba brokera dominantno određeno 10-sekundnim tumbling prozorom (poruka mora da sačeka granicu prozora), a ne transportom: sirova latencija isporuke kod Kafke je p95 ~40 ms. Rezultati pokazuju da su oba brokera</w:t>
      </w:r>
      <w:r>
        <w:t xml:space="preserve"> </w:t>
      </w:r>
      <w:r>
        <w:rPr>
          <w:b/>
          <w:bCs/>
        </w:rPr>
        <w:t xml:space="preserve">praktično jednako brza</w:t>
      </w:r>
      <w:r>
        <w:t xml:space="preserve"> </w:t>
      </w:r>
      <w:r>
        <w:t xml:space="preserve">za alerting (~6,5 s prosek) — razlika je unutar varijanse. Prvi trial ima manju latenciju jer poruka „uhvati” prozor bliže kraju.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6dc14566d6f9836313e3cb35008b5d0ef6b91fc"/>
    <w:p>
      <w:pPr>
        <w:pStyle w:val="Heading2"/>
      </w:pPr>
      <w:r>
        <w:t xml:space="preserve">6. Analiza pouzdanosti i odgovori na inženjerska pitanja</w:t>
      </w:r>
    </w:p>
    <w:bookmarkStart w:id="23" w:name="X5255d9cfc214e6444fa596857c7c8e52fffb95a"/>
    <w:p>
      <w:pPr>
        <w:pStyle w:val="Heading3"/>
      </w:pPr>
      <w:r>
        <w:t xml:space="preserve">Pitanje 1 — Zašto je MQTT idealan na</w:t>
      </w:r>
      <w:r>
        <w:t xml:space="preserve"> </w:t>
      </w:r>
      <w:r>
        <w:rPr>
          <w:i/>
          <w:iCs/>
        </w:rPr>
        <w:t xml:space="preserve">edge</w:t>
      </w:r>
      <w:r>
        <w:t xml:space="preserve"> </w:t>
      </w:r>
      <w:r>
        <w:t xml:space="preserve">uređajima, a neadekvatan za istorijsku analitiku velikih podataka?</w:t>
      </w:r>
    </w:p>
    <w:p>
      <w:pPr>
        <w:pStyle w:val="FirstParagraph"/>
      </w:pPr>
      <w:r>
        <w:t xml:space="preserve">MQTT je projektovan za ograničene uređaje i nepouzdane mreže.</w:t>
      </w:r>
      <w:r>
        <w:t xml:space="preserve"> </w:t>
      </w:r>
      <w:r>
        <w:rPr>
          <w:b/>
          <w:bCs/>
        </w:rPr>
        <w:t xml:space="preserve">Prednosti na edge-u: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Mali otisak.</w:t>
      </w:r>
      <w:r>
        <w:t xml:space="preserve"> </w:t>
      </w:r>
      <w:r>
        <w:t xml:space="preserve">Protokol je izuzetno lagan: minimalno zaglavlje (fiksno 2 bajta), jednostavan klijent koji staje u par desetina KB i radi na mikrokontrolerima sa malo RAM-a i baterijskim napajanjem.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Tolerancija na lošu mrežu.</w:t>
      </w:r>
      <w:r>
        <w:t xml:space="preserve"> </w:t>
      </w:r>
      <w:r>
        <w:t xml:space="preserve">Radi preko TCP-a uz mehanizme za prekide (keep-alive, Last Will &amp; Testament, perzistentne sesije, QoS 1/2 retransmisije), što odgovara mobilnim/bežičnim vezama na terenu.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Fleksibilan QoS po poruci.</w:t>
      </w:r>
      <w:r>
        <w:t xml:space="preserve"> </w:t>
      </w:r>
      <w:r>
        <w:t xml:space="preserve">Uređaj bira kompromis kašnjenje↔pouzdanost za svaku poruku (npr. QoS 0 za česta, nekritična očitavanja; QoS 2 za alarme).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 model sa malim kašnjenjem.</w:t>
      </w:r>
      <w:r>
        <w:t xml:space="preserve"> </w:t>
      </w:r>
      <w:r>
        <w:t xml:space="preserve">Broker odmah prosleđuje poruke pretplatnicima — pogodno za telemetriju u realnom vremenu i komande.</w:t>
      </w:r>
    </w:p>
    <w:p>
      <w:pPr>
        <w:pStyle w:val="FirstParagraph"/>
      </w:pPr>
      <w:r>
        <w:rPr>
          <w:b/>
          <w:bCs/>
        </w:rPr>
        <w:t xml:space="preserve">Zašto postaje neadekvatan za istorijsku analitiku velikih podataka: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Broker ne čuva istoriju.</w:t>
      </w:r>
      <w:r>
        <w:t xml:space="preserve"> </w:t>
      </w:r>
      <w:r>
        <w:t xml:space="preserve">Klasičan MQTT broker je</w:t>
      </w:r>
      <w:r>
        <w:t xml:space="preserve"> </w:t>
      </w:r>
      <w:r>
        <w:rPr>
          <w:i/>
          <w:iCs/>
        </w:rPr>
        <w:t xml:space="preserve">router</w:t>
      </w:r>
      <w:r>
        <w:t xml:space="preserve"> </w:t>
      </w:r>
      <w:r>
        <w:t xml:space="preserve">poruka, a ne skladište. Poruka koja nije isporučena (osim ograničenog retained/persistent slučaja) nestaje — nema</w:t>
      </w:r>
      <w:r>
        <w:t xml:space="preserve"> </w:t>
      </w:r>
      <w:r>
        <w:rPr>
          <w:i/>
          <w:iCs/>
        </w:rPr>
        <w:t xml:space="preserve">replay</w:t>
      </w:r>
      <w:r>
        <w:t xml:space="preserve">-a istorijskog toka za naknadnu obradu.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Nema particionисања ni consumer grupa.</w:t>
      </w:r>
      <w:r>
        <w:t xml:space="preserve"> </w:t>
      </w:r>
      <w:r>
        <w:t xml:space="preserve">Ne postoji ugrađen model za horizontalno deljenje toka među više potrošača radi paralelne obrade ogromnih količina podataka; skaliranje analitike je teško.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Slaba kontrola redosleda i ponovne obrade.</w:t>
      </w:r>
      <w:r>
        <w:t xml:space="preserve"> </w:t>
      </w:r>
      <w:r>
        <w:t xml:space="preserve">Bez trajnog, uređenog loga sa offsetima, nije moguće „premotati” tok i ponovo izračunati agregate nad istorijom — ključno za batch/stream analitiku velikih podataka.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Bez ugrađene trajnosti i garancija end-to-end.</w:t>
      </w:r>
      <w:r>
        <w:t xml:space="preserve"> </w:t>
      </w:r>
      <w:r>
        <w:t xml:space="preserve">Pouzdano dugotrajno čuvanje zahteva poseban sloj (baza/Kafka) — MQTT sam po sebi nije</w:t>
      </w:r>
      <w:r>
        <w:t xml:space="preserve"> </w:t>
      </w:r>
      <w:r>
        <w:rPr>
          <w:i/>
          <w:iCs/>
        </w:rPr>
        <w:t xml:space="preserve">system of record</w:t>
      </w:r>
      <w:r>
        <w:t xml:space="preserve">.</w:t>
      </w:r>
    </w:p>
    <w:p>
      <w:pPr>
        <w:pStyle w:val="FirstParagraph"/>
      </w:pPr>
      <w:r>
        <w:t xml:space="preserve">Ukratko: MQTT je odličan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od senzora do ivice/clouda, ali nije platforma za skladištenje i ponovljivu obradu velikih istorijskih tokova.</w:t>
      </w:r>
    </w:p>
    <w:bookmarkEnd w:id="23"/>
    <w:bookmarkStart w:id="24" w:name="X56fb4cb76e0285dd2d07ba6ac2c42077476bafa"/>
    <w:p>
      <w:pPr>
        <w:pStyle w:val="Heading3"/>
      </w:pPr>
      <w:r>
        <w:t xml:space="preserve">Pitanje 2 — Zašto Kafka dominira u</w:t>
      </w:r>
      <w:r>
        <w:t xml:space="preserve"> </w:t>
      </w:r>
      <w:r>
        <w:rPr>
          <w:i/>
          <w:iCs/>
        </w:rPr>
        <w:t xml:space="preserve">data-intensive</w:t>
      </w:r>
      <w:r>
        <w:t xml:space="preserve"> </w:t>
      </w:r>
      <w:r>
        <w:t xml:space="preserve">cloud sistemima, kolika je „cena” skalabilnosti i da li je realna na ograničenom edge hardveru?</w:t>
      </w:r>
    </w:p>
    <w:p>
      <w:pPr>
        <w:pStyle w:val="FirstParagraph"/>
      </w:pPr>
      <w:r>
        <w:rPr>
          <w:b/>
          <w:bCs/>
        </w:rPr>
        <w:t xml:space="preserve">Zašto dominira u cloud-u: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Trajni, uređeni, particionисani log.</w:t>
      </w:r>
      <w:r>
        <w:t xml:space="preserve"> </w:t>
      </w:r>
      <w:r>
        <w:t xml:space="preserve">Kafka čuva poruke na disku zadati period (retention) bez obzira na potrošnju. Potrošači mogu da čitaju, ponovo čitaju i „premotavaju” tok pomoću</w:t>
      </w:r>
      <w:r>
        <w:t xml:space="preserve"> </w:t>
      </w:r>
      <w:r>
        <w:rPr>
          <w:b/>
          <w:bCs/>
        </w:rPr>
        <w:t xml:space="preserve">offset</w:t>
      </w:r>
      <w:r>
        <w:t xml:space="preserve">-a — temelj za istorijsku analitiku,</w:t>
      </w:r>
      <w:r>
        <w:t xml:space="preserve"> </w:t>
      </w:r>
      <w:r>
        <w:rPr>
          <w:i/>
          <w:iCs/>
        </w:rPr>
        <w:t xml:space="preserve">event sourcing</w:t>
      </w:r>
      <w:r>
        <w:t xml:space="preserve"> </w:t>
      </w:r>
      <w:r>
        <w:t xml:space="preserve">i ponovnu obradu.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Horizontalna skalabilnost preko particija.</w:t>
      </w:r>
      <w:r>
        <w:t xml:space="preserve"> </w:t>
      </w:r>
      <w:r>
        <w:t xml:space="preserve">Topic se deli na particije raspoređene po brokerima;</w:t>
      </w:r>
      <w:r>
        <w:t xml:space="preserve"> </w:t>
      </w:r>
      <w:r>
        <w:rPr>
          <w:b/>
          <w:bCs/>
        </w:rPr>
        <w:t xml:space="preserve">consumer grupe</w:t>
      </w:r>
      <w:r>
        <w:t xml:space="preserve"> </w:t>
      </w:r>
      <w:r>
        <w:t xml:space="preserve">paralelizuju obradu (jedna particija po potrošaču u grupi). Tako se postiže propusnost reda miliona poruka u sekundi.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Trajnost i replikacija.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+ replikacija ISR čine ga</w:t>
      </w:r>
      <w:r>
        <w:t xml:space="preserve"> </w:t>
      </w:r>
      <w:r>
        <w:rPr>
          <w:i/>
          <w:iCs/>
        </w:rPr>
        <w:t xml:space="preserve">system of record</w:t>
      </w:r>
      <w:r>
        <w:t xml:space="preserve">-om otpornim na otkaze brokera.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Decoupling i fan-out.</w:t>
      </w:r>
      <w:r>
        <w:t xml:space="preserve"> </w:t>
      </w:r>
      <w:r>
        <w:t xml:space="preserve">Više nezavisnih consumer grupa (npr. storage i analytics) čita isti tok bez međusobnog uticaja — idealno za mikroservise.</w:t>
      </w:r>
    </w:p>
    <w:p>
      <w:pPr>
        <w:pStyle w:val="FirstParagraph"/>
      </w:pPr>
      <w:r>
        <w:rPr>
          <w:b/>
          <w:bCs/>
        </w:rPr>
        <w:t xml:space="preserve">Cena skalabilnosti (resursi):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Memorija i CPU.</w:t>
      </w:r>
      <w:r>
        <w:t xml:space="preserve"> </w:t>
      </w:r>
      <w:r>
        <w:t xml:space="preserve">JVM-bazirani brokeri, page-cache za log, kompresija/replikacija i koordinacija (KRaft kontroler) troše znatno više RAM-a i CPU-a nego MQTT broker. Realno se računa sa stotinama MB do GB RAM-a po brokeru.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Disk I/O i prostor.</w:t>
      </w:r>
      <w:r>
        <w:t xml:space="preserve"> </w:t>
      </w:r>
      <w:r>
        <w:t xml:space="preserve">Trajni log po definiciji troši disk; visok throughput zahteva brz I/O podsistem.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Operativna složenost.</w:t>
      </w:r>
      <w:r>
        <w:t xml:space="preserve"> </w:t>
      </w:r>
      <w:r>
        <w:t xml:space="preserve">Particionисање, replikacija, retencija, monitoring lag-a — više konfiguracije i održavanja nego kod MQTT-a.</w:t>
      </w:r>
    </w:p>
    <w:p>
      <w:pPr>
        <w:pStyle w:val="FirstParagraph"/>
      </w:pPr>
      <w:r>
        <w:rPr>
          <w:b/>
          <w:bCs/>
        </w:rPr>
        <w:t xml:space="preserve">Da li je realno na ograničenom edge hardveru?</w:t>
      </w:r>
      <w:r>
        <w:t xml:space="preserve"> </w:t>
      </w:r>
      <w:r>
        <w:t xml:space="preserve">Uglavnom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kao puni broker. Iako KRaft režim uklanja ZooKeeper i smanjuje otisak, Kafka i dalje očekuje JVM, disk i RAM koje tipičan senzor/mikrokontroler nema. Na jačim edge</w:t>
      </w:r>
      <w:r>
        <w:t xml:space="preserve"> </w:t>
      </w:r>
      <w:r>
        <w:rPr>
          <w:i/>
          <w:iCs/>
        </w:rPr>
        <w:t xml:space="preserve">gateway</w:t>
      </w:r>
      <w:r>
        <w:t xml:space="preserve">-ima (npr. industrijski PC) jeste izvodljiva, ali na pravom</w:t>
      </w:r>
      <w:r>
        <w:t xml:space="preserve"> </w:t>
      </w:r>
      <w:r>
        <w:rPr>
          <w:i/>
          <w:iCs/>
        </w:rPr>
        <w:t xml:space="preserve">constrained</w:t>
      </w:r>
      <w:r>
        <w:t xml:space="preserve"> </w:t>
      </w:r>
      <w:r>
        <w:t xml:space="preserve">hardveru se umesto toga koristi MQTT do ivice, a Kafka u cloud-u/regionalnom čvorištu (često uz MQTT→Kafka most). To je upravo arhitektonski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koji ovaj projekat ilustruje.</w:t>
      </w:r>
    </w:p>
    <w:bookmarkEnd w:id="24"/>
    <w:bookmarkStart w:id="25" w:name="pitanje-3-uporedna-tabela-performansi"/>
    <w:p>
      <w:pPr>
        <w:pStyle w:val="Heading3"/>
      </w:pPr>
      <w:r>
        <w:t xml:space="preserve">Pitanje 3 — Uporedna tabela performansi</w:t>
      </w:r>
    </w:p>
    <w:p>
      <w:pPr>
        <w:pStyle w:val="FirstParagraph"/>
      </w:pPr>
      <w:r>
        <w:t xml:space="preserve">Vidi</w:t>
      </w:r>
      <w:r>
        <w:t xml:space="preserve"> </w:t>
      </w:r>
      <w:r>
        <w:rPr>
          <w:b/>
          <w:bCs/>
        </w:rPr>
        <w:t xml:space="preserve">Poglavlje 5.1</w:t>
      </w:r>
      <w:r>
        <w:t xml:space="preserve"> </w:t>
      </w:r>
      <w:r>
        <w:t xml:space="preserve">(popunjeno izmerenim vrednostima). Ključni nalazi: Kafka postiže višestruko veći throughput i bolje skalira (do ~50 900 msg/s pri 1000 uređaja vs ~2 350 msg/s kod MQTT-a), ali po ceni resursa — broker troši</w:t>
      </w:r>
      <w:r>
        <w:t xml:space="preserve"> </w:t>
      </w:r>
      <w:r>
        <w:rPr>
          <w:b/>
          <w:bCs/>
        </w:rPr>
        <w:t xml:space="preserve">~400–530 MB RAM</w:t>
      </w:r>
      <w:r>
        <w:t xml:space="preserve"> </w:t>
      </w:r>
      <w:r>
        <w:t xml:space="preserve">i preko 100 % CPU pod opterećenjem, naspram</w:t>
      </w:r>
      <w:r>
        <w:t xml:space="preserve"> </w:t>
      </w:r>
      <w:r>
        <w:rPr>
          <w:b/>
          <w:bCs/>
        </w:rPr>
        <w:t xml:space="preserve">~2,7 MB RAM</w:t>
      </w:r>
      <w:r>
        <w:t xml:space="preserve"> </w:t>
      </w:r>
      <w:r>
        <w:t xml:space="preserve">i ~0,06 % CPU kod Mosquitta (≈150× razlika u memoriji). Latencija isporuke kod Kafke raste sa jačinom potvrde (acks=0/1/all → p95 56/148/191 ms).</w:t>
      </w:r>
      <w:r>
        <w:t xml:space="preserve"> </w:t>
      </w:r>
      <w:r>
        <w:rPr>
          <w:b/>
          <w:bCs/>
        </w:rPr>
        <w:t xml:space="preserve">Scenario B</w:t>
      </w:r>
      <w:r>
        <w:t xml:space="preserve"> </w:t>
      </w:r>
      <w:r>
        <w:t xml:space="preserve">(prekid mreže publishera) pokazuje ključnu arhitektonsku razliku: Kafka producer ima lokalni buffer i retry mehanizam → ~0% gubitka uz duplikate; MQTT publisher nema takav mehanizam → ~88% gubitka (MQTT QoS garantuje isporuku broker→pretplatnik, ne publisher→broker tokom prekida).</w:t>
      </w:r>
      <w:r>
        <w:t xml:space="preserve"> </w:t>
      </w:r>
      <w:r>
        <w:rPr>
          <w:b/>
          <w:bCs/>
        </w:rPr>
        <w:t xml:space="preserve">Scenario C</w:t>
      </w:r>
      <w:r>
        <w:t xml:space="preserve"> </w:t>
      </w:r>
      <w:r>
        <w:t xml:space="preserve">(burst) pokazuje da oba brokera podnose skok opterećenja bez gubitka, sa MQTT-om koji ima brži recovery (1,2 s vs 3,2 s) zbog manjeg overhead-a. End-to-end alert latencija (Scenario D) je praktično ista (~6,5 s) — dominira agregacioni prozor. Time je kvantifikovan kompromis: MQTT = minimalni resursi i brz za edge, ali ranjiv pri prekidima mreže; Kafka = visok throughput, trajnost i oporavak za cloud uz znatnu resursnu cenu.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zaključak"/>
    <w:p>
      <w:pPr>
        <w:pStyle w:val="Heading2"/>
      </w:pPr>
      <w:r>
        <w:t xml:space="preserve">7. Zaključak</w:t>
      </w:r>
    </w:p>
    <w:p>
      <w:pPr>
        <w:pStyle w:val="FirstParagraph"/>
      </w:pPr>
      <w:r>
        <w:t xml:space="preserve">MQTT i Kafka rešavaju komplementarne probleme.</w:t>
      </w:r>
      <w:r>
        <w:t xml:space="preserve"> </w:t>
      </w:r>
      <w:r>
        <w:rPr>
          <w:b/>
          <w:bCs/>
        </w:rPr>
        <w:t xml:space="preserve">MQTT</w:t>
      </w:r>
      <w:r>
        <w:t xml:space="preserve"> </w:t>
      </w:r>
      <w:r>
        <w:t xml:space="preserve">je optimalan kao lagani, push transport sa edge uređaja uz fleksibilan QoS i otpornost na loše mreže, ali nije skladište niti platforma za ponovljivu analitiku.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je trajni, skalabilni log koji dominira u data-intensive cloud obradama, po ceni znatno veće potrošnje resursa i operativne složenosti — što je čini neprikladnom za rad direktno na hardverski ograničenim senzorima. Tipična produkcija ih kombinuje: MQTT do ivice, Kafka u cloud-u. Merenja iz Poglavlja 5 kvantifikuju ovaj kompromis kroz throughput, latenciju, gubitak poruka i potrošnju resursa.</w:t>
      </w:r>
    </w:p>
    <w:p>
      <w:r>
        <w:pict>
          <v:rect style="width:0;height:1.5pt" o:hralign="center" o:hrstd="t" o:hr="t"/>
        </w:pict>
      </w:r>
    </w:p>
    <w:bookmarkEnd w:id="27"/>
    <w:bookmarkStart w:id="28" w:name="Xf04dbc200677ba4df07299f533f5e285689feec"/>
    <w:p>
      <w:pPr>
        <w:pStyle w:val="Heading2"/>
      </w:pPr>
      <w:r>
        <w:t xml:space="preserve">8. Reprodukcija (isporučeni rezultati projekta)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 repo</w:t>
      </w:r>
      <w:r>
        <w:t xml:space="preserve"> </w:t>
      </w:r>
      <w:r>
        <w:t xml:space="preserve">— kompletan izvorni kod i konfiguracija.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(PostgreSQL, Mosquitto, Kafka/KRaft, 6 mikroservisa).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Konfiguracija brokera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mqtt/mosquitto.conf</w:t>
      </w:r>
      <w:r>
        <w:t xml:space="preserve">; Kafka KRaft env u compose-u;</w:t>
      </w:r>
      <w:r>
        <w:t xml:space="preserve"> </w:t>
      </w:r>
      <w:r>
        <w:rPr>
          <w:rStyle w:val="VerbatimChar"/>
        </w:rPr>
        <w:t xml:space="preserve">acks</w:t>
      </w:r>
      <w:r>
        <w:t xml:space="preserve">/</w:t>
      </w:r>
      <w:r>
        <w:rPr>
          <w:rStyle w:val="VerbatimChar"/>
        </w:rPr>
        <w:t xml:space="preserve">QoS</w:t>
      </w:r>
      <w:r>
        <w:t xml:space="preserve"> </w:t>
      </w:r>
      <w:r>
        <w:t xml:space="preserve">parametrizovani.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Benchmark skripte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benchmarks/scripts/</w:t>
      </w:r>
      <w:r>
        <w:t xml:space="preserve"> </w:t>
      </w:r>
      <w:r>
        <w:t xml:space="preserve">(scenariji A–D, oba brokera, nativni alati).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Eksperimentalni podaci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benchmarks/results/</w:t>
      </w:r>
      <w:r>
        <w:t xml:space="preserve"> </w:t>
      </w:r>
      <w:r>
        <w:t xml:space="preserve">(CSV summary, stats, logovi).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Tehnički izveštaj</w:t>
      </w:r>
      <w:r>
        <w:t xml:space="preserve"> </w:t>
      </w:r>
      <w:r>
        <w:t xml:space="preserve">— ovaj dokument (</w:t>
      </w:r>
      <w:r>
        <w:rPr>
          <w:rStyle w:val="VerbatimChar"/>
        </w:rPr>
        <w:t xml:space="preserve">REPORT.md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docker compose build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postgres kafka mosquitto</w:t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benchmarks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2026-06-14T20:26:48Z</dcterms:created>
  <dcterms:modified xsi:type="dcterms:W3CDTF">2026-06-14T20:26:48Z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