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Project Charter – The Last Beacon</w:t>
      </w:r>
    </w:p>
    <w:p>
      <w:pPr>
        <w:pBdr>
          <w:bottom w:val="single" w:color="1F4E79" w:sz="6" w:space="2"/>
        </w:pBd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Autor: Martin Štěpánek  |  Vedoucí: Kristina Sedeke  |  IT projekt, 4. ročník  |  Verze 1.0, </w:t>
      </w:r>
      <w:r>
        <w:rPr>
          <w:rFonts w:ascii="Calibri" w:cs="Calibri" w:eastAsia="Calibri" w:hAnsi="Calibri"/>
          <w:color w:val="555555"/>
          <w:sz w:val="20"/>
          <w:szCs w:val="20"/>
          <w:highlight w:val="yellow"/>
        </w:rPr>
        <w:t xml:space="preserve">[DATUM]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Vize a cíl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Dokončit a obhájit hru The Last Beacon: klidnou 3D hru o plavbě po nekonečném moři, ve které hráč rybaří, těží poklady, bojuje s piráty a odemyká příběh. Výsledkem je hratelný build, veřejný repozitář a kompletní dokumentace do 14. 4. 2027.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Cílová skupina a přínos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Hráči přibližně 12–25 let, kteří chtějí klidnou hru bez stresu a bez učení složitého ovládání, a dvojice kamarádů, které baví hrát na jednom počítači. Získají uvolnění, jasný cíl a příběh. Přínos pro mě: celý postup tvorby většího softwaru od návrhu po release, dokumentaci a licence.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Rozsah (scope)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Hotovo: </w:t>
      </w:r>
      <w:r>
        <w:rPr>
          <w:rFonts w:ascii="Calibri" w:cs="Calibri" w:eastAsia="Calibri" w:hAnsi="Calibri"/>
          <w:sz w:val="22"/>
          <w:szCs w:val="22"/>
        </w:rPr>
        <w:t xml:space="preserve">nekonečný generovaný svět, ostrovy s majáky, rybaření a těžba, obchody a úkoly, souboje s piráty a nepřátelskými ostrovy, příběh se třemi speciálními ostrovy a dvěma konci, split-screen pro 2 hráče, ukládání do 3 slotů, čeština a angličtina.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Zbývá udělat: </w:t>
      </w:r>
      <w:r>
        <w:rPr>
          <w:rFonts w:ascii="Calibri" w:cs="Calibri" w:eastAsia="Calibri" w:hAnsi="Calibri"/>
          <w:sz w:val="22"/>
          <w:szCs w:val="22"/>
        </w:rPr>
        <w:t xml:space="preserve">dokumentaci, testování, build a release, uživatelskou příručku, licence, úklid a okomentování kódu.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Nebude součástí: </w:t>
      </w:r>
      <w:r>
        <w:rPr>
          <w:rFonts w:ascii="Calibri" w:cs="Calibri" w:eastAsia="Calibri" w:hAnsi="Calibri"/>
          <w:sz w:val="22"/>
          <w:szCs w:val="22"/>
        </w:rPr>
        <w:t xml:space="preserve">síťový multiplayer, mobilní verze, vlastní 3D modely, nové velké funkce. Nové nápady jdou do backlogu a řeší se až po odevzdání.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MVP: </w:t>
      </w:r>
      <w:r>
        <w:rPr>
          <w:rFonts w:ascii="Calibri" w:cs="Calibri" w:eastAsia="Calibri" w:hAnsi="Calibri"/>
          <w:sz w:val="22"/>
          <w:szCs w:val="22"/>
        </w:rPr>
        <w:t xml:space="preserve">hru lze dohrát od nové hry po oba konce příběhu, ukládá se a načítá a dá se spustit z hotového buildu.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Milníky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11. 11.  </w:t>
      </w:r>
      <w:r>
        <w:rPr>
          <w:rFonts w:ascii="Calibri" w:cs="Calibri" w:eastAsia="Calibri" w:hAnsi="Calibri"/>
          <w:sz w:val="22"/>
          <w:szCs w:val="22"/>
        </w:rPr>
        <w:t xml:space="preserve">Project Charter, skica architektury, GitHub na školním účtu s README a složkou /docs, prezentace před komisí (7 minut).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9. 12.  </w:t>
      </w:r>
      <w:r>
        <w:rPr>
          <w:rFonts w:ascii="Calibri" w:cs="Calibri" w:eastAsia="Calibri" w:hAnsi="Calibri"/>
          <w:sz w:val="22"/>
          <w:szCs w:val="22"/>
        </w:rPr>
        <w:t xml:space="preserve">osnova dokumentace, kapitoly 1 a 2, výběr licence, evidence cizích assetů.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20. 1.  </w:t>
      </w:r>
      <w:r>
        <w:rPr>
          <w:rFonts w:ascii="Calibri" w:cs="Calibri" w:eastAsia="Calibri" w:hAnsi="Calibri"/>
          <w:sz w:val="22"/>
          <w:szCs w:val="22"/>
        </w:rPr>
        <w:t xml:space="preserve">datový model, use cases, wireframy, rozpracovaná kapitola Architektura a návrh; pololetní prezentace.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3. 3.  </w:t>
      </w:r>
      <w:r>
        <w:rPr>
          <w:rFonts w:ascii="Calibri" w:cs="Calibri" w:eastAsia="Calibri" w:hAnsi="Calibri"/>
          <w:sz w:val="22"/>
          <w:szCs w:val="22"/>
        </w:rPr>
        <w:t xml:space="preserve">aktuální kód na GitHubu, úklid a komentáře, draft technických kapitol.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31. 3.  </w:t>
      </w:r>
      <w:r>
        <w:rPr>
          <w:rFonts w:ascii="Calibri" w:cs="Calibri" w:eastAsia="Calibri" w:hAnsi="Calibri"/>
          <w:sz w:val="22"/>
          <w:szCs w:val="22"/>
        </w:rPr>
        <w:t xml:space="preserve">testovací build, protokol testování, kompletní draft dokumentace.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14. 4.  </w:t>
      </w:r>
      <w:r>
        <w:rPr>
          <w:rFonts w:ascii="Calibri" w:cs="Calibri" w:eastAsia="Calibri" w:hAnsi="Calibri"/>
          <w:sz w:val="22"/>
          <w:szCs w:val="22"/>
        </w:rPr>
        <w:t xml:space="preserve">finální release, PDF dokumentace, uživatelská příručka, závěrečná prezentace.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Technologie a architektura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Unity 6 (6000.3.10f1) s Universal Render Pipeline, jazyk C#, Git a GitHub. Hra je jedna offline aplikace bez serveru. Stav hry je v jednom objektu (GameData), který drží GameSession a ukládá SaveManager do JSON souborů ve třech slotech. Nad tím stojí herní logika (svět, hráč, souboje, příběh) a rozhraní (menu, HUD, obchody). Model uložení hry nahrazuje klasický ERD. </w:t>
      </w:r>
      <w:r>
        <w:rPr>
          <w:rFonts w:ascii="Calibri" w:cs="Calibri" w:eastAsia="Calibri" w:hAnsi="Calibri"/>
          <w:sz w:val="22"/>
          <w:szCs w:val="22"/>
          <w:highlight w:val="yellow"/>
        </w:rPr>
        <w:t xml:space="preserve">[Sem vložit nakreslenou skicu architektury.]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Rizika a omezení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Čas: dokumentace zabere víc, než čekám. Proto zmrazím nové funkce a budu držet harmonogram.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Výkon na slabších počítačích: generování světa a ukládání už jsem zrychlil, před buildem to ještě změřím.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Autorská práva: modely jsou od Kenney a Quaternius (CC0), zvuky vlastní; vše zapíšu do evidence assetů.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Ztráta dat: kód je na GitHubu, ukládání používá dočasný soubor a záměnu, aby se save nepoškodil.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Použití AI asistenta při vývoji: transparentně uvedu v dokumentaci a ověřím u vedoucí, že je to v pořádku. Kód musím umět vysvětlit sám.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Business a PR (rámcově)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Hra zůstane zdarma, případně nabídnu build na itch.io jako portfolio; kód pod licencí MIT </w:t>
      </w:r>
      <w:r>
        <w:rPr>
          <w:rFonts w:ascii="Calibri" w:cs="Calibri" w:eastAsia="Calibri" w:hAnsi="Calibri"/>
          <w:sz w:val="22"/>
          <w:szCs w:val="22"/>
          <w:highlight w:val="yellow"/>
        </w:rPr>
        <w:t xml:space="preserve">[potvrdit výběr]</w:t>
      </w:r>
      <w:r>
        <w:rPr>
          <w:rFonts w:ascii="Calibri" w:cs="Calibri" w:eastAsia="Calibri" w:hAnsi="Calibri"/>
          <w:sz w:val="22"/>
          <w:szCs w:val="22"/>
        </w:rPr>
        <w:t xml:space="preserve">. Komunitní přesah: krátká videa ze hry a možnost sdílet zajímavé ostrovy.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Kritéria úspěchu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Hra běží z buildu bez chyb a jde ji dohrát od začátku do konce.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Repozitář obsahuje release, README, licenci a složku /docs; dokumentace je odevzdána v termínu.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sz w:val="22"/>
          <w:szCs w:val="22"/>
        </w:rPr>
        <w:t xml:space="preserve">Zvládnu bez přípravy vysvětlit architekturu a klíčová řešení před komisí.</w:t>
      </w:r>
    </w:p>
    <w:p>
      <w:pPr>
        <w:spacing w:before="300"/>
      </w:pPr>
      <w:r>
        <w:rPr>
          <w:rFonts w:ascii="Calibri" w:cs="Calibri" w:eastAsia="Calibri" w:hAnsi="Calibri"/>
          <w:sz w:val="22"/>
          <w:szCs w:val="22"/>
        </w:rPr>
        <w:t xml:space="preserve">Schváleno: ______________________ (vedoucí)          Datum: ______________</w:t>
      </w:r>
    </w:p>
    <w:sectPr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2026-10-21T15:40:10.325Z</dcterms:created>
  <dcterms:modified xsi:type="dcterms:W3CDTF">2026-10-21T15:40:10.333Z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