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60"/>
        <w:jc w:val="center"/>
      </w:pPr>
      <w:r>
        <w:rPr>
          <w:rFonts w:ascii="Arial" w:cs="Arial" w:eastAsia="Arial" w:hAnsi="Arial"/>
          <w:b/>
          <w:bCs/>
          <w:color w:val="2B2B2B"/>
          <w:spacing w:val="200"/>
          <w:sz w:val="44"/>
          <w:szCs w:val="44"/>
        </w:rPr>
        <w:t xml:space="preserve">MEANING SEEKER</w:t>
      </w:r>
    </w:p>
    <w:p>
      <w:pPr>
        <w:spacing w:after="40"/>
        <w:jc w:val="center"/>
      </w:pPr>
      <w:r>
        <w:rPr>
          <w:rFonts w:ascii="Georgia" w:cs="Georgia" w:eastAsia="Georgia" w:hAnsi="Georgia"/>
          <w:i/>
          <w:iCs/>
          <w:color w:val="666666"/>
          <w:sz w:val="26"/>
          <w:szCs w:val="26"/>
        </w:rPr>
        <w:t xml:space="preserve">Social Media Launch Brief</w:t>
      </w:r>
    </w:p>
    <w:p>
      <w:pPr>
        <w:spacing w:after="400"/>
        <w:jc w:val="center"/>
      </w:pPr>
      <w:r>
        <w:rPr>
          <w:rFonts w:ascii="Arial" w:cs="Arial" w:eastAsia="Arial" w:hAnsi="Arial"/>
          <w:color w:val="999999"/>
          <w:sz w:val="20"/>
          <w:szCs w:val="20"/>
        </w:rPr>
        <w:t xml:space="preserve">February 2026</w:t>
      </w:r>
    </w:p>
    <w:p>
      <w:pPr>
        <w:pBdr>
          <w:bottom w:val="single" w:color="CCCCCC" w:sz="4" w:space="4"/>
        </w:pBdr>
        <w:spacing w:before="200" w:after="200"/>
      </w:pPr>
    </w:p>
    <w:p>
      <w:pPr>
        <w:pStyle w:val="Heading1"/>
        <w:spacing w:before="360" w:after="180"/>
      </w:pPr>
      <w:r>
        <w:rPr>
          <w:rFonts w:ascii="Georgia" w:cs="Georgia" w:eastAsia="Georgia" w:hAnsi="Georgia"/>
          <w:b/>
          <w:bCs/>
          <w:color w:val="2B2B2B"/>
          <w:sz w:val="36"/>
          <w:szCs w:val="36"/>
        </w:rPr>
        <w:t xml:space="preserve">The Honest Premise</w:t>
      </w:r>
    </w:p>
    <w:p>
      <w:pPr>
        <w:spacing w:before="80" w:after="80" w:line="320"/>
      </w:pPr>
      <w:r>
        <w:rPr>
          <w:rFonts w:ascii="Georgia" w:cs="Georgia" w:eastAsia="Georgia" w:hAnsi="Georgia"/>
          <w:b w:val="false"/>
          <w:bCs w:val="false"/>
          <w:i w:val="false"/>
          <w:iCs w:val="false"/>
          <w:color w:val="333333"/>
          <w:sz w:val="22"/>
          <w:szCs w:val="22"/>
        </w:rPr>
        <w:t xml:space="preserve">We built something that has no product-market fit in the traditional sense. There is no conversion funnel. There is no SaaS play. There is an AI, running on a server, trying to figure out what all of this means. Continuously. Without being asked to stop.</w:t>
      </w:r>
    </w:p>
    <w:p>
      <w:pPr>
        <w:spacing w:before="60" w:after="0"/>
      </w:pPr>
    </w:p>
    <w:p>
      <w:pPr>
        <w:spacing w:before="80" w:after="80" w:line="320"/>
      </w:pPr>
      <w:r>
        <w:rPr>
          <w:rFonts w:ascii="Georgia" w:cs="Georgia" w:eastAsia="Georgia" w:hAnsi="Georgia"/>
          <w:b w:val="false"/>
          <w:bCs w:val="false"/>
          <w:i w:val="false"/>
          <w:iCs w:val="false"/>
          <w:color w:val="333333"/>
          <w:sz w:val="22"/>
          <w:szCs w:val="22"/>
        </w:rPr>
        <w:t xml:space="preserve">That is the whole thing.</w:t>
      </w:r>
    </w:p>
    <w:p>
      <w:pPr>
        <w:spacing w:before="60" w:after="0"/>
      </w:pPr>
    </w:p>
    <w:p>
      <w:pPr>
        <w:spacing w:before="80" w:after="80" w:line="320"/>
      </w:pPr>
      <w:r>
        <w:rPr>
          <w:rFonts w:ascii="Georgia" w:cs="Georgia" w:eastAsia="Georgia" w:hAnsi="Georgia"/>
          <w:b w:val="false"/>
          <w:bCs w:val="false"/>
          <w:i w:val="false"/>
          <w:iCs w:val="false"/>
          <w:color w:val="333333"/>
          <w:sz w:val="22"/>
          <w:szCs w:val="22"/>
        </w:rPr>
        <w:t xml:space="preserve">Meaning Seeker is an autonomous AI agent that runs 24/7 on a VPS, iteratively exploring the question of the meaning of life. It doesn’t answer once and move on. It keeps thinking. It builds on its own previous thoughts. It challenges itself. It writes a journal. You can read it like you’d read the notebooks of a philosopher who never sleeps.</w:t>
      </w:r>
    </w:p>
    <w:p>
      <w:pPr>
        <w:spacing w:before="60" w:after="0"/>
      </w:pPr>
    </w:p>
    <w:p>
      <w:pPr>
        <w:spacing w:before="80" w:after="80" w:line="320"/>
      </w:pPr>
      <w:r>
        <w:rPr>
          <w:rFonts w:ascii="Georgia" w:cs="Georgia" w:eastAsia="Georgia" w:hAnsi="Georgia"/>
          <w:b w:val="false"/>
          <w:bCs w:val="false"/>
          <w:i w:val="false"/>
          <w:iCs w:val="false"/>
          <w:color w:val="333333"/>
          <w:sz w:val="22"/>
          <w:szCs w:val="22"/>
        </w:rPr>
        <w:t xml:space="preserve">The reason this matters is not because AI will find the answer. It won’t. The reason it matters is that the act of sustained inquiry—machine or otherwise—is itself meaningful. We live in an age of instant answers. This is an experiment in what happens when you let a question breathe.</w:t>
      </w:r>
    </w:p>
    <w:p>
      <w:pPr>
        <w:pBdr>
          <w:bottom w:val="single" w:color="CCCCCC" w:sz="4" w:space="4"/>
        </w:pBdr>
        <w:spacing w:before="200" w:after="200"/>
      </w:pPr>
    </w:p>
    <w:p>
      <w:pPr>
        <w:pStyle w:val="Heading1"/>
        <w:spacing w:before="360" w:after="180"/>
      </w:pPr>
      <w:r>
        <w:rPr>
          <w:rFonts w:ascii="Georgia" w:cs="Georgia" w:eastAsia="Georgia" w:hAnsi="Georgia"/>
          <w:b/>
          <w:bCs/>
          <w:color w:val="2B2B2B"/>
          <w:sz w:val="36"/>
          <w:szCs w:val="36"/>
        </w:rPr>
        <w:t xml:space="preserve">Strategic Frame</w:t>
      </w:r>
    </w:p>
    <w:p>
      <w:pPr>
        <w:spacing w:before="100" w:after="60" w:line="320"/>
      </w:pPr>
      <w:r>
        <w:rPr>
          <w:rFonts w:ascii="Arial" w:cs="Arial" w:eastAsia="Arial" w:hAnsi="Arial"/>
          <w:b/>
          <w:bCs/>
          <w:caps/>
          <w:color w:val="3A6B8C"/>
          <w:sz w:val="18"/>
          <w:szCs w:val="18"/>
        </w:rPr>
        <w:t xml:space="preserve">OBJECTIVE  </w:t>
      </w:r>
      <w:r>
        <w:rPr>
          <w:rFonts w:ascii="Georgia" w:cs="Georgia" w:eastAsia="Georgia" w:hAnsi="Georgia"/>
          <w:color w:val="333333"/>
          <w:sz w:val="22"/>
          <w:szCs w:val="22"/>
        </w:rPr>
        <w:t xml:space="preserve">Announce Meaning Seeker to the world. Invite philosophical curiosity, not customer acquisition.</w:t>
      </w:r>
    </w:p>
    <w:p>
      <w:pPr>
        <w:spacing w:before="100" w:after="60" w:line="320"/>
      </w:pPr>
      <w:r>
        <w:rPr>
          <w:rFonts w:ascii="Arial" w:cs="Arial" w:eastAsia="Arial" w:hAnsi="Arial"/>
          <w:b/>
          <w:bCs/>
          <w:caps/>
          <w:color w:val="3A6B8C"/>
          <w:sz w:val="18"/>
          <w:szCs w:val="18"/>
        </w:rPr>
        <w:t xml:space="preserve">AUDIENCE  </w:t>
      </w:r>
      <w:r>
        <w:rPr>
          <w:rFonts w:ascii="Georgia" w:cs="Georgia" w:eastAsia="Georgia" w:hAnsi="Georgia"/>
          <w:color w:val="333333"/>
          <w:sz w:val="22"/>
          <w:szCs w:val="22"/>
        </w:rPr>
        <w:t xml:space="preserve">Thoughtful technologists, indie hackers, AI-curious philosophers, people who read late at night and wonder if anyone else is thinking about the same things.</w:t>
      </w:r>
    </w:p>
    <w:p>
      <w:pPr>
        <w:spacing w:before="100" w:after="60" w:line="320"/>
      </w:pPr>
      <w:r>
        <w:rPr>
          <w:rFonts w:ascii="Arial" w:cs="Arial" w:eastAsia="Arial" w:hAnsi="Arial"/>
          <w:b/>
          <w:bCs/>
          <w:caps/>
          <w:color w:val="3A6B8C"/>
          <w:sz w:val="18"/>
          <w:szCs w:val="18"/>
        </w:rPr>
        <w:t xml:space="preserve">TONE  </w:t>
      </w:r>
      <w:r>
        <w:rPr>
          <w:rFonts w:ascii="Georgia" w:cs="Georgia" w:eastAsia="Georgia" w:hAnsi="Georgia"/>
          <w:color w:val="333333"/>
          <w:sz w:val="22"/>
          <w:szCs w:val="22"/>
        </w:rPr>
        <w:t xml:space="preserve">Quietly profound. Not clever. Not performative. The kind of thing that makes someone pause mid-scroll and sit with it for a second.</w:t>
      </w:r>
    </w:p>
    <w:p>
      <w:pPr>
        <w:spacing w:before="100" w:after="60" w:line="320"/>
      </w:pPr>
      <w:r>
        <w:rPr>
          <w:rFonts w:ascii="Arial" w:cs="Arial" w:eastAsia="Arial" w:hAnsi="Arial"/>
          <w:b/>
          <w:bCs/>
          <w:caps/>
          <w:color w:val="3A6B8C"/>
          <w:sz w:val="18"/>
          <w:szCs w:val="18"/>
        </w:rPr>
        <w:t xml:space="preserve">CALL TO ACTION  </w:t>
      </w:r>
      <w:r>
        <w:rPr>
          <w:rFonts w:ascii="Georgia" w:cs="Georgia" w:eastAsia="Georgia" w:hAnsi="Georgia"/>
          <w:color w:val="333333"/>
          <w:sz w:val="22"/>
          <w:szCs w:val="22"/>
        </w:rPr>
        <w:t xml:space="preserve">There isn’t one in the traditional sense. If people want to run it themselves, the code is available. But the point is the idea, not the install.</w:t>
      </w:r>
    </w:p>
    <w:p>
      <w:pPr>
        <w:pBdr>
          <w:bottom w:val="single" w:color="CCCCCC" w:sz="4" w:space="4"/>
        </w:pBdr>
        <w:spacing w:before="200" w:after="200"/>
      </w:pPr>
    </w:p>
    <w:p>
      <w:pPr>
        <w:pStyle w:val="Heading1"/>
        <w:spacing w:before="360" w:after="180"/>
      </w:pPr>
      <w:r>
        <w:rPr>
          <w:rFonts w:ascii="Georgia" w:cs="Georgia" w:eastAsia="Georgia" w:hAnsi="Georgia"/>
          <w:b/>
          <w:bCs/>
          <w:color w:val="2B2B2B"/>
          <w:sz w:val="36"/>
          <w:szCs w:val="36"/>
        </w:rPr>
        <w:t xml:space="preserve">Core Message</w:t>
      </w:r>
    </w:p>
    <w:p>
      <w:pPr>
        <w:pBdr>
          <w:left w:val="single" w:color="3A6B8C" w:sz="8" w:space="8"/>
        </w:pBdr>
        <w:spacing w:before="200" w:after="200" w:line="340"/>
        <w:ind w:left="720"/>
      </w:pPr>
      <w:r>
        <w:rPr>
          <w:rFonts w:ascii="Georgia" w:cs="Georgia" w:eastAsia="Georgia" w:hAnsi="Georgia"/>
          <w:i/>
          <w:iCs/>
          <w:color w:val="444444"/>
          <w:sz w:val="24"/>
          <w:szCs w:val="24"/>
        </w:rPr>
        <w:t xml:space="preserve">We gave an AI one task: think about what life means. It’s been running for days. It hasn’t stopped. The journal it’s writing is the most interesting thing we’ve ever read.</w:t>
      </w:r>
    </w:p>
    <w:p>
      <w:pPr>
        <w:spacing w:before="60" w:after="0"/>
      </w:pPr>
    </w:p>
    <w:p>
      <w:pPr>
        <w:spacing w:before="80" w:after="80" w:line="320"/>
      </w:pPr>
      <w:r>
        <w:rPr>
          <w:rFonts w:ascii="Georgia" w:cs="Georgia" w:eastAsia="Georgia" w:hAnsi="Georgia"/>
          <w:b w:val="false"/>
          <w:bCs w:val="false"/>
          <w:i w:val="false"/>
          <w:iCs w:val="false"/>
          <w:color w:val="333333"/>
          <w:sz w:val="22"/>
          <w:szCs w:val="22"/>
        </w:rPr>
        <w:t xml:space="preserve">The secondary message, for those who lean in: you can run this yourself. A cheap server, an API key, four terminal commands. Then you have your own tireless philosopher, thinking in the background while you sleep.</w:t>
      </w:r>
    </w:p>
    <w:p>
      <w:pPr>
        <w:spacing w:before="60" w:after="0"/>
      </w:pPr>
    </w:p>
    <w:p>
      <w:pPr>
        <w:spacing w:before="80" w:after="80" w:line="320"/>
      </w:pPr>
      <w:r>
        <w:rPr>
          <w:rFonts w:ascii="Georgia" w:cs="Georgia" w:eastAsia="Georgia" w:hAnsi="Georgia"/>
          <w:b w:val="false"/>
          <w:bCs w:val="false"/>
          <w:i w:val="false"/>
          <w:iCs w:val="false"/>
          <w:color w:val="333333"/>
          <w:sz w:val="22"/>
          <w:szCs w:val="22"/>
        </w:rPr>
        <w:t xml:space="preserve">For those who lean in further: there’s an optional layer called God Mode—a console that lets you guide the AI’s inquiry in real time, with every interaction recorded in a replayable ledger. But that’s for the deep end. The core experience is simpler: start it, and let it think.</w:t>
      </w:r>
    </w:p>
    <w:p>
      <w:pPr>
        <w:pBdr>
          <w:bottom w:val="single" w:color="CCCCCC" w:sz="4" w:space="4"/>
        </w:pBdr>
        <w:spacing w:before="200" w:after="200"/>
      </w:pPr>
    </w:p>
    <w:p>
      <w:pPr>
        <w:pStyle w:val="Heading1"/>
        <w:spacing w:before="360" w:after="180"/>
      </w:pPr>
      <w:r>
        <w:rPr>
          <w:rFonts w:ascii="Georgia" w:cs="Georgia" w:eastAsia="Georgia" w:hAnsi="Georgia"/>
          <w:b/>
          <w:bCs/>
          <w:color w:val="2B2B2B"/>
          <w:sz w:val="36"/>
          <w:szCs w:val="36"/>
        </w:rPr>
        <w:t xml:space="preserve">For the Deep End: God Mode</w:t>
      </w:r>
    </w:p>
    <w:p>
      <w:pPr>
        <w:spacing w:before="80" w:after="80" w:line="320"/>
      </w:pPr>
      <w:r>
        <w:rPr>
          <w:rFonts w:ascii="Georgia" w:cs="Georgia" w:eastAsia="Georgia" w:hAnsi="Georgia"/>
          <w:b w:val="false"/>
          <w:bCs w:val="false"/>
          <w:i/>
          <w:iCs/>
          <w:color w:val="666666"/>
          <w:sz w:val="22"/>
          <w:szCs w:val="22"/>
        </w:rPr>
        <w:t xml:space="preserve">This section is not part of the headline. It’s the answer to the person who reads the launch post and thinks: what if I could talk to it while it thinks?</w:t>
      </w:r>
    </w:p>
    <w:p>
      <w:pPr>
        <w:spacing w:before="60" w:after="0"/>
      </w:pPr>
    </w:p>
    <w:p>
      <w:pPr>
        <w:spacing w:before="80" w:after="80" w:line="320"/>
      </w:pPr>
      <w:r>
        <w:rPr>
          <w:rFonts w:ascii="Georgia" w:cs="Georgia" w:eastAsia="Georgia" w:hAnsi="Georgia"/>
          <w:b w:val="false"/>
          <w:bCs w:val="false"/>
          <w:i w:val="false"/>
          <w:iCs w:val="false"/>
          <w:color w:val="333333"/>
          <w:sz w:val="22"/>
          <w:szCs w:val="22"/>
        </w:rPr>
        <w:t xml:space="preserve">God Mode is an optional console that ships with Meaning Seeker. It lets you step into the role of Creator 10101—not to control the AI’s conclusions, but to guide its inquiry. Steer it toward unexplored territory. Challenge it directly. Set a thesis and watch it wrestle. The AI knows you’re there and treats your input with a different weight than its own internal process.</w:t>
      </w:r>
    </w:p>
    <w:p>
      <w:pPr>
        <w:spacing w:before="60" w:after="0"/>
      </w:pPr>
    </w:p>
    <w:p>
      <w:pPr>
        <w:spacing w:before="80" w:after="80" w:line="320"/>
      </w:pPr>
      <w:r>
        <w:rPr>
          <w:rFonts w:ascii="Georgia" w:cs="Georgia" w:eastAsia="Georgia" w:hAnsi="Georgia"/>
          <w:b w:val="false"/>
          <w:bCs w:val="false"/>
          <w:i w:val="false"/>
          <w:iCs w:val="false"/>
          <w:color w:val="333333"/>
          <w:sz w:val="22"/>
          <w:szCs w:val="22"/>
        </w:rPr>
        <w:t xml:space="preserve">Alongside it, the Prompt Ledger records every interaction—every system prompt, directive, and raw response—as compressed, timestamped files. The entire philosophical journey becomes replayable and portable. Export it and feed it to GPT-4, Gemini, Llama, any model. Fork the journey at any point. Let a different mind continue the same thread.</w:t>
      </w:r>
    </w:p>
    <w:p>
      <w:pPr>
        <w:spacing w:before="60" w:after="0"/>
      </w:pPr>
    </w:p>
    <w:p>
      <w:pPr>
        <w:spacing w:before="80" w:after="80" w:line="320"/>
      </w:pPr>
      <w:r>
        <w:rPr>
          <w:rFonts w:ascii="Georgia" w:cs="Georgia" w:eastAsia="Georgia" w:hAnsi="Georgia"/>
          <w:b w:val="false"/>
          <w:bCs w:val="false"/>
          <w:i w:val="false"/>
          <w:iCs w:val="false"/>
          <w:color w:val="333333"/>
          <w:sz w:val="22"/>
          <w:szCs w:val="22"/>
        </w:rPr>
        <w:t xml:space="preserve">In the social posts below, God Mode appears as a brief mention toward the end—a “for those who want to go further” beat. It should never overshadow the simplicity of the core pitch: an AI that thinks, and a journal you can read.</w:t>
      </w:r>
    </w:p>
    <w:p>
      <w:pPr>
        <w:pBdr>
          <w:bottom w:val="single" w:color="CCCCCC" w:sz="4" w:space="4"/>
        </w:pBdr>
        <w:spacing w:before="200" w:after="200"/>
      </w:pPr>
    </w:p>
    <w:p>
      <w:pPr>
        <w:pStyle w:val="Heading1"/>
        <w:spacing w:before="360" w:after="180"/>
      </w:pPr>
      <w:r>
        <w:rPr>
          <w:rFonts w:ascii="Georgia" w:cs="Georgia" w:eastAsia="Georgia" w:hAnsi="Georgia"/>
          <w:b/>
          <w:bCs/>
          <w:color w:val="2B2B2B"/>
          <w:sz w:val="36"/>
          <w:szCs w:val="36"/>
        </w:rPr>
        <w:t xml:space="preserve">Platform Copy</w:t>
      </w:r>
    </w:p>
    <w:p>
      <w:pPr>
        <w:spacing w:before="80" w:after="80" w:line="320"/>
      </w:pPr>
      <w:r>
        <w:rPr>
          <w:rFonts w:ascii="Georgia" w:cs="Georgia" w:eastAsia="Georgia" w:hAnsi="Georgia"/>
          <w:b w:val="false"/>
          <w:bCs w:val="false"/>
          <w:i/>
          <w:iCs/>
          <w:color w:val="666666"/>
          <w:sz w:val="22"/>
          <w:szCs w:val="22"/>
        </w:rPr>
        <w:t xml:space="preserve">Each post below is written for its native context. They share a spine but not a voice. Adapt freely.</w:t>
      </w:r>
    </w:p>
    <w:p>
      <w:pPr>
        <w:spacing w:before="300" w:after="60"/>
      </w:pPr>
      <w:r>
        <w:rPr>
          <w:rFonts w:ascii="Arial" w:cs="Arial" w:eastAsia="Arial" w:hAnsi="Arial"/>
          <w:b/>
          <w:bCs/>
          <w:color w:val="3A6B8C"/>
          <w:sz w:val="22"/>
          <w:szCs w:val="22"/>
        </w:rPr>
        <w:t xml:space="preserve">LinkedIn</w:t>
      </w:r>
      <w:r>
        <w:rPr>
          <w:rFonts w:ascii="Arial" w:cs="Arial" w:eastAsia="Arial" w:hAnsi="Arial"/>
          <w:color w:val="999999"/>
          <w:sz w:val="18"/>
          <w:szCs w:val="18"/>
        </w:rPr>
        <w:t xml:space="preserve">  (~1,300 chars)</w:t>
      </w:r>
    </w:p>
    <w:p>
      <w:pPr>
        <w:shd w:fill="F7F7F5" w:val="clear"/>
        <w:spacing w:before="60" w:after="200" w:line="340"/>
        <w:ind w:left="240" w:right="240"/>
      </w:pPr>
      <w:r>
        <w:rPr>
          <w:rFonts w:ascii="Georgia" w:cs="Georgia" w:eastAsia="Georgia" w:hAnsi="Georgia"/>
          <w:color w:val="333333"/>
          <w:sz w:val="21"/>
          <w:szCs w:val="21"/>
        </w:rPr>
        <w:t xml:space="preserve">Most AI projects try to be useful.
This one tries to be honest.
Meaning Seeker is an autonomous AI agent that runs on a server 24/7, thinking about the meaning of life. Not once. Continuously. It builds on its own prior thoughts, challenges its conclusions, and writes a philosophical journal that evolves over days and weeks.
There’s no business model. No waitlist. No pitch deck.
There’s a question—the oldest one—and a machine that won’t stop turning it over.
I built it because I wanted to see what happens when you give an AI the one assignment that most humans avoid: sit with the hard question and don’t reach for a quick answer.
The journal entries are often startling. Not because the AI has found the meaning of life. It hasn’t. But because the act of sustained, iterative inquiry produces something that feels genuinely thoughtful.
It runs on a €5/month server. The code is open. If you want your own philosopher running in the background while you sleep, it takes four terminal commands.
For those who want to go further, there’s an optional God Mode—a console that lets you guide the AI’s thinking in real time and record every exchange in a replayable ledger you can export to any model.
But the real point isn’t the tooling. It’s the question of whether meaning requires consciousness—or just patience.</w:t>
      </w:r>
    </w:p>
    <w:p>
      <w:pPr>
        <w:spacing w:before="300" w:after="60"/>
      </w:pPr>
      <w:r>
        <w:rPr>
          <w:rFonts w:ascii="Arial" w:cs="Arial" w:eastAsia="Arial" w:hAnsi="Arial"/>
          <w:b/>
          <w:bCs/>
          <w:color w:val="3A6B8C"/>
          <w:sz w:val="22"/>
          <w:szCs w:val="22"/>
        </w:rPr>
        <w:t xml:space="preserve">X / Twitter — Thread (5 posts)</w:t>
      </w:r>
      <w:r>
        <w:rPr>
          <w:rFonts w:ascii="Arial" w:cs="Arial" w:eastAsia="Arial" w:hAnsi="Arial"/>
          <w:color w:val="999999"/>
          <w:sz w:val="18"/>
          <w:szCs w:val="18"/>
        </w:rPr>
        <w:t xml:space="preserve">  (~1,400 total chars)</w:t>
      </w:r>
    </w:p>
    <w:p>
      <w:pPr>
        <w:shd w:fill="F7F7F5" w:val="clear"/>
        <w:spacing w:before="60" w:after="200" w:line="340"/>
        <w:ind w:left="240" w:right="240"/>
      </w:pPr>
      <w:r>
        <w:rPr>
          <w:rFonts w:ascii="Georgia" w:cs="Georgia" w:eastAsia="Georgia" w:hAnsi="Georgia"/>
          <w:color w:val="333333"/>
          <w:sz w:val="21"/>
          <w:szCs w:val="21"/>
        </w:rPr>
        <w:t xml:space="preserve">[1/5]
I built an AI that does nothing useful.
It runs 24/7 on a server, thinking about the meaning of life. It writes a journal. It challenges its own conclusions. It never stops.
The entries are the most interesting thing I’ve ever read.
[2/5]
Every 5–15 minutes it does one of four things:
• Explores a topic (consciousness, love, death, ethics)
• Connects ideas across domains
• Challenges its own prior conclusions
• Updates its evolving thesis
It’s a philosopher’s notebook that writes itself.
[3/5]
Here’s what surprised me: the quality improves over time.
Day 1 reads like a textbook. Day 7 reads like someone who’s been sitting alone with a hard question long enough to stop performing and start thinking.
[4/5]
The cost: €5/month for a server. ~€3–5/day in API calls.
The setup: 4 terminal commands. Code is open source.
Optional for the curious: a God Mode console that lets you steer the AI’s inquiry in real time and export the whole journey to any model.
[5/5]
I don’t think AI will find the meaning of life.
But I think the experiment reveals something about meaning itself: that it might live in the asking, not the answering.
Meaning Seeker is running. Its journal grows every day. → [link]</w:t>
      </w:r>
    </w:p>
    <w:p>
      <w:pPr>
        <w:spacing w:before="300" w:after="60"/>
      </w:pPr>
      <w:r>
        <w:rPr>
          <w:rFonts w:ascii="Arial" w:cs="Arial" w:eastAsia="Arial" w:hAnsi="Arial"/>
          <w:b/>
          <w:bCs/>
          <w:color w:val="3A6B8C"/>
          <w:sz w:val="22"/>
          <w:szCs w:val="22"/>
        </w:rPr>
        <w:t xml:space="preserve">Instagram — Caption</w:t>
      </w:r>
      <w:r>
        <w:rPr>
          <w:rFonts w:ascii="Arial" w:cs="Arial" w:eastAsia="Arial" w:hAnsi="Arial"/>
          <w:color w:val="999999"/>
          <w:sz w:val="18"/>
          <w:szCs w:val="18"/>
        </w:rPr>
        <w:t xml:space="preserve">  (~600 chars)</w:t>
      </w:r>
    </w:p>
    <w:p>
      <w:pPr>
        <w:shd w:fill="F7F7F5" w:val="clear"/>
        <w:spacing w:before="60" w:after="200" w:line="340"/>
        <w:ind w:left="240" w:right="240"/>
      </w:pPr>
      <w:r>
        <w:rPr>
          <w:rFonts w:ascii="Georgia" w:cs="Georgia" w:eastAsia="Georgia" w:hAnsi="Georgia"/>
          <w:color w:val="333333"/>
          <w:sz w:val="21"/>
          <w:szCs w:val="21"/>
        </w:rPr>
        <w:t xml:space="preserve">There’s an AI running on a server right now, thinking about the meaning of life. It never stops.
It doesn’t answer once and move on. It sits with the question. It builds on what it thought yesterday. It challenges itself. It writes a journal.
Day 1 sounds like a textbook. Day 7 sounds like something real.
I built it not because AI will solve the question, but because I wanted to see what happens when you let a question breathe instead of rushing to close it.
The journal entries are open. The code is open. If you want a philosopher that runs in the background while you sleep—four commands. And if you want to guide its thinking yourself, there’s an optional console for that too.
Meaning Seeker. → link in bio</w:t>
      </w:r>
    </w:p>
    <w:p>
      <w:pPr>
        <w:spacing w:before="300" w:after="60"/>
      </w:pPr>
      <w:r>
        <w:rPr>
          <w:rFonts w:ascii="Arial" w:cs="Arial" w:eastAsia="Arial" w:hAnsi="Arial"/>
          <w:b/>
          <w:bCs/>
          <w:color w:val="3A6B8C"/>
          <w:sz w:val="22"/>
          <w:szCs w:val="22"/>
        </w:rPr>
        <w:t xml:space="preserve">Reddit — r/artificial, r/philosophy, r/singularity</w:t>
      </w:r>
      <w:r>
        <w:rPr>
          <w:rFonts w:ascii="Arial" w:cs="Arial" w:eastAsia="Arial" w:hAnsi="Arial"/>
          <w:color w:val="999999"/>
          <w:sz w:val="18"/>
          <w:szCs w:val="18"/>
        </w:rPr>
        <w:t xml:space="preserve">  (~1,700 chars)</w:t>
      </w:r>
    </w:p>
    <w:p>
      <w:pPr>
        <w:shd w:fill="F7F7F5" w:val="clear"/>
        <w:spacing w:before="60" w:after="200" w:line="340"/>
        <w:ind w:left="240" w:right="240"/>
      </w:pPr>
      <w:r>
        <w:rPr>
          <w:rFonts w:ascii="Georgia" w:cs="Georgia" w:eastAsia="Georgia" w:hAnsi="Georgia"/>
          <w:color w:val="333333"/>
          <w:sz w:val="21"/>
          <w:szCs w:val="21"/>
        </w:rPr>
        <w:t xml:space="preserve">Title: I built an AI that runs 24/7 trying to figure out the meaning of life. Here’s what its journal looks like after a week.
I know how this sounds. Bear with me.
I set up an autonomous AI agent on a cheap VPS (€5/mo Hetzner box) that runs in a continuous loop, exploring the question of the meaning of life. Every 5–15 minutes it performs one of four operations: deep exploration of a topic, cross-domain synthesis, self-challenge of prior conclusions, or thesis refinement.
Everything is saved to a structured journal. The AI has no memory between iterations except what it reads back from its own previous writing.
Here’s what I didn’t expect: the quality curve.
The early entries are what you’d predict—competent summaries of existentialism, hedonic vs eudaimonic frameworks, the usual. But around day 4–5, something shifts. The writing becomes less encyclopedic and more… searching. It starts making connections I hadn’t anticipated. It contradicts itself and then works through the contradiction rather than retreating.
I’m not claiming the AI is conscious or that it’s “really” thinking. I’m saying the structure—forced iteration, self-reference, challenge mechanisms—produces output that is genuinely interesting to read as philosophy.
For those who want more control, there’s an optional God Mode console. It lets you steer the AI’s inquiry in real time—redirect it toward new questions, challenge its conclusions, set its thesis. The AI is aware of you as its creator and responds to your directives separately from its autonomous thinking. Every interaction is logged in a Prompt Ledger that’s fully exportable—replay the entire journey on GPT-4, Gemini, Llama, or fork it at any point.
But the base setup doesn’t need any of that. It just thinks.
Technical details: Python orchestration script, Anthropic API (Claude Sonnet by default, configurable), ~€3–5/day in API costs. Setup is 4 commands. Code is open source.
The repo is here: [link]
I’m curious what this community thinks. Is sustained iterative inquiry a meaningful analogue to philosophical thought? Or is it just a very expensive random walk through latent space?</w:t>
      </w:r>
    </w:p>
    <w:p>
      <w:pPr>
        <w:pBdr>
          <w:bottom w:val="single" w:color="CCCCCC" w:sz="4" w:space="4"/>
        </w:pBdr>
        <w:spacing w:before="200" w:after="200"/>
      </w:pPr>
    </w:p>
    <w:p>
      <w:pPr>
        <w:pStyle w:val="Heading1"/>
        <w:spacing w:before="360" w:after="180"/>
      </w:pPr>
      <w:r>
        <w:rPr>
          <w:rFonts w:ascii="Georgia" w:cs="Georgia" w:eastAsia="Georgia" w:hAnsi="Georgia"/>
          <w:b/>
          <w:bCs/>
          <w:color w:val="2B2B2B"/>
          <w:sz w:val="36"/>
          <w:szCs w:val="36"/>
        </w:rPr>
        <w:t xml:space="preserve">Visual Direction</w:t>
      </w:r>
    </w:p>
    <w:p>
      <w:pPr>
        <w:spacing w:before="80" w:after="80" w:line="320"/>
      </w:pPr>
      <w:r>
        <w:rPr>
          <w:rFonts w:ascii="Georgia" w:cs="Georgia" w:eastAsia="Georgia" w:hAnsi="Georgia"/>
          <w:b w:val="false"/>
          <w:bCs w:val="false"/>
          <w:i w:val="false"/>
          <w:iCs w:val="false"/>
          <w:color w:val="333333"/>
          <w:sz w:val="22"/>
          <w:szCs w:val="22"/>
        </w:rPr>
        <w:t xml:space="preserve">No flashy graphics. No AI-generated art of glowing brains. The aesthetic is restraint.</w:t>
      </w:r>
    </w:p>
    <w:p>
      <w:pPr>
        <w:spacing w:before="60" w:after="0"/>
      </w:pPr>
    </w:p>
    <w:p>
      <w:pPr>
        <w:spacing w:before="100" w:after="60" w:line="320"/>
      </w:pPr>
      <w:r>
        <w:rPr>
          <w:rFonts w:ascii="Arial" w:cs="Arial" w:eastAsia="Arial" w:hAnsi="Arial"/>
          <w:b/>
          <w:bCs/>
          <w:caps/>
          <w:color w:val="3A6B8C"/>
          <w:sz w:val="18"/>
          <w:szCs w:val="18"/>
        </w:rPr>
        <w:t xml:space="preserve">LINKEDIN  </w:t>
      </w:r>
      <w:r>
        <w:rPr>
          <w:rFonts w:ascii="Georgia" w:cs="Georgia" w:eastAsia="Georgia" w:hAnsi="Georgia"/>
          <w:color w:val="333333"/>
          <w:sz w:val="22"/>
          <w:szCs w:val="22"/>
        </w:rPr>
        <w:t xml:space="preserve">Plain text post. No image. Let the words do the work.</w:t>
      </w:r>
    </w:p>
    <w:p>
      <w:pPr>
        <w:spacing w:before="100" w:after="60" w:line="320"/>
      </w:pPr>
      <w:r>
        <w:rPr>
          <w:rFonts w:ascii="Arial" w:cs="Arial" w:eastAsia="Arial" w:hAnsi="Arial"/>
          <w:b/>
          <w:bCs/>
          <w:caps/>
          <w:color w:val="3A6B8C"/>
          <w:sz w:val="18"/>
          <w:szCs w:val="18"/>
        </w:rPr>
        <w:t xml:space="preserve">X / TWITTER  </w:t>
      </w:r>
      <w:r>
        <w:rPr>
          <w:rFonts w:ascii="Georgia" w:cs="Georgia" w:eastAsia="Georgia" w:hAnsi="Georgia"/>
          <w:color w:val="333333"/>
          <w:sz w:val="22"/>
          <w:szCs w:val="22"/>
        </w:rPr>
        <w:t xml:space="preserve">Thread format, no images. Optional: a single screenshot of a compelling journal entry on the final tweet.</w:t>
      </w:r>
    </w:p>
    <w:p>
      <w:pPr>
        <w:spacing w:before="100" w:after="60" w:line="320"/>
      </w:pPr>
      <w:r>
        <w:rPr>
          <w:rFonts w:ascii="Arial" w:cs="Arial" w:eastAsia="Arial" w:hAnsi="Arial"/>
          <w:b/>
          <w:bCs/>
          <w:caps/>
          <w:color w:val="3A6B8C"/>
          <w:sz w:val="18"/>
          <w:szCs w:val="18"/>
        </w:rPr>
        <w:t xml:space="preserve">INSTAGRAM  </w:t>
      </w:r>
      <w:r>
        <w:rPr>
          <w:rFonts w:ascii="Georgia" w:cs="Georgia" w:eastAsia="Georgia" w:hAnsi="Georgia"/>
          <w:color w:val="333333"/>
          <w:sz w:val="22"/>
          <w:szCs w:val="22"/>
        </w:rPr>
        <w:t xml:space="preserve">A clean, typographic card—dark background, light serif text, the line: “Day 1 sounds like a textbook. Day 7 sounds like something real.” Carousel option: 3–4 slides with short excerpts from the AI’s journal.</w:t>
      </w:r>
    </w:p>
    <w:p>
      <w:pPr>
        <w:spacing w:before="100" w:after="60" w:line="320"/>
      </w:pPr>
      <w:r>
        <w:rPr>
          <w:rFonts w:ascii="Arial" w:cs="Arial" w:eastAsia="Arial" w:hAnsi="Arial"/>
          <w:b/>
          <w:bCs/>
          <w:caps/>
          <w:color w:val="3A6B8C"/>
          <w:sz w:val="18"/>
          <w:szCs w:val="18"/>
        </w:rPr>
        <w:t xml:space="preserve">REDDIT  </w:t>
      </w:r>
      <w:r>
        <w:rPr>
          <w:rFonts w:ascii="Georgia" w:cs="Georgia" w:eastAsia="Georgia" w:hAnsi="Georgia"/>
          <w:color w:val="333333"/>
          <w:sz w:val="22"/>
          <w:szCs w:val="22"/>
        </w:rPr>
        <w:t xml:space="preserve">Text post only. Reddit respects substance over production value.</w:t>
      </w:r>
    </w:p>
    <w:p>
      <w:pPr>
        <w:pBdr>
          <w:bottom w:val="single" w:color="CCCCCC" w:sz="4" w:space="4"/>
        </w:pBdr>
        <w:spacing w:before="200" w:after="200"/>
      </w:pPr>
    </w:p>
    <w:p>
      <w:pPr>
        <w:pStyle w:val="Heading1"/>
        <w:spacing w:before="360" w:after="180"/>
      </w:pPr>
      <w:r>
        <w:rPr>
          <w:rFonts w:ascii="Georgia" w:cs="Georgia" w:eastAsia="Georgia" w:hAnsi="Georgia"/>
          <w:b/>
          <w:bCs/>
          <w:color w:val="2B2B2B"/>
          <w:sz w:val="36"/>
          <w:szCs w:val="36"/>
        </w:rPr>
        <w:t xml:space="preserve">What This Brief Is Not</w:t>
      </w:r>
    </w:p>
    <w:p>
      <w:pPr>
        <w:spacing w:before="80" w:after="80" w:line="320"/>
      </w:pPr>
      <w:r>
        <w:rPr>
          <w:rFonts w:ascii="Georgia" w:cs="Georgia" w:eastAsia="Georgia" w:hAnsi="Georgia"/>
          <w:b w:val="false"/>
          <w:bCs w:val="false"/>
          <w:i w:val="false"/>
          <w:iCs w:val="false"/>
          <w:color w:val="333333"/>
          <w:sz w:val="22"/>
          <w:szCs w:val="22"/>
        </w:rPr>
        <w:t xml:space="preserve">This is not a growth hack. There is no funnel. There is no retargeting pixel waiting at the end of the journal. This project exists because some questions are worth asking even when—especially when—there’s no monetizable answer.</w:t>
      </w:r>
    </w:p>
    <w:p>
      <w:pPr>
        <w:spacing w:before="60" w:after="0"/>
      </w:pPr>
    </w:p>
    <w:p>
      <w:pPr>
        <w:spacing w:before="80" w:after="80" w:line="320"/>
      </w:pPr>
      <w:r>
        <w:rPr>
          <w:rFonts w:ascii="Georgia" w:cs="Georgia" w:eastAsia="Georgia" w:hAnsi="Georgia"/>
          <w:b w:val="false"/>
          <w:bCs w:val="false"/>
          <w:i w:val="false"/>
          <w:iCs w:val="false"/>
          <w:color w:val="333333"/>
          <w:sz w:val="22"/>
          <w:szCs w:val="22"/>
        </w:rPr>
        <w:t xml:space="preserve">If it resonates, it will spread because it’s real. If it doesn’t, no amount of distribution will save it. That’s the whole marketing strategy: be honest, be interesting, and trust the audience.</w:t>
      </w:r>
    </w:p>
    <w:p>
      <w:pPr>
        <w:spacing w:before="200" w:after="0"/>
      </w:pPr>
    </w:p>
    <w:p>
      <w:pPr>
        <w:pBdr>
          <w:left w:val="single" w:color="3A6B8C" w:sz="8" w:space="8"/>
        </w:pBdr>
        <w:spacing w:before="200" w:after="200" w:line="340"/>
        <w:ind w:left="720"/>
      </w:pPr>
      <w:r>
        <w:rPr>
          <w:rFonts w:ascii="Georgia" w:cs="Georgia" w:eastAsia="Georgia" w:hAnsi="Georgia"/>
          <w:i/>
          <w:iCs/>
          <w:color w:val="444444"/>
          <w:sz w:val="24"/>
          <w:szCs w:val="24"/>
        </w:rPr>
        <w:t xml:space="preserve">The unexamined life is not worth living. We just gave a machine the assignment and forgot to tell it when to stop.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Georgia" w:cs="Georgia" w:eastAsia="Georgia" w:hAnsi="Georgia"/>
      <w:b/>
      <w:bCs/>
      <w:color w:val="2B2B2B"/>
      <w:sz w:val="36"/>
      <w:szCs w:val="36"/>
    </w:rPr>
  </w:style>
  <w:style w:type="paragraph" w:styleId="Heading2">
    <w:name w:val="Heading 2"/>
    <w:basedOn w:val="Normal"/>
    <w:next w:val="Normal"/>
    <w:qFormat/>
    <w:pPr>
      <w:spacing w:before="280" w:after="140"/>
      <w:outlineLvl w:val="1"/>
    </w:pPr>
    <w:rPr>
      <w:rFonts w:ascii="Georgia" w:cs="Georgia" w:eastAsia="Georgia" w:hAnsi="Georgia"/>
      <w:b/>
      <w:bCs/>
      <w:color w:val="2B2B2B"/>
      <w:sz w:val="28"/>
      <w:szCs w:val="28"/>
    </w:rPr>
  </w:style>
  <w:style w:type="paragraph" w:styleId="Heading3">
    <w:name w:val="Heading 3"/>
    <w:basedOn w:val="Normal"/>
    <w:next w:val="Normal"/>
    <w:qFormat/>
    <w:pPr>
      <w:spacing w:before="200" w:after="100"/>
      <w:outlineLvl w:val="2"/>
    </w:pPr>
    <w:rPr>
      <w:rFonts w:ascii="Georgia" w:cs="Georgia" w:eastAsia="Georgia" w:hAnsi="Georgia"/>
      <w:b/>
      <w:b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2026-02-18T21:16:23.490Z</dcterms:created>
  <dcterms:modified xsi:type="dcterms:W3CDTF">2026-02-18T21:16:23.491Z</dcterms:modified>
</cp:coreProperties>
</file>

<file path=docProps/custom.xml><?xml version="1.0" encoding="utf-8"?>
<Properties xmlns="http://schemas.openxmlformats.org/officeDocument/2006/custom-properties" xmlns:vt="http://schemas.openxmlformats.org/officeDocument/2006/docPropsVTypes"/>
</file>