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color w:val="1D4E89"/>
          <w:sz w:val="40"/>
          <w:szCs w:val="40"/>
        </w:rPr>
        <w:t xml:space="preserve">SPRAWOZDANIE Z PROJEKTU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Bezpieczeństwo systemów informatycznych</w:t>
      </w:r>
    </w:p>
    <w:p>
      <w:pPr>
        <w:spacing w:after="120"/>
        <w:jc w:val="center"/>
      </w:pPr>
      <w:r>
        <w:rPr>
          <w:b/>
          <w:bCs/>
          <w:sz w:val="56"/>
          <w:szCs w:val="56"/>
        </w:rPr>
        <w:t xml:space="preserve">confrisk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Framework oceny ryzyka bezpieczeństwa z kontekstowym scoringiem</w:t>
      </w:r>
    </w:p>
    <w:p>
      <w:pPr>
        <w:spacing w:after="1200"/>
        <w:jc w:val="center"/>
      </w:pPr>
      <w:r>
        <w:rPr>
          <w:color w:val="555555"/>
          <w:sz w:val="22"/>
          <w:szCs w:val="22"/>
        </w:rPr>
        <w:t xml:space="preserve">Skanery konfiguracji Linux oraz zależności npm i Gradle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Nazwa projektu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confrisk — Linux Security Scanner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Wersja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0.2.0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Język implementacji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Rust (edycja 2021)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Zależności runtime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serde, serde_json, regex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Platforma docelowa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Linux (binarki przenośne)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czerwiec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Spis treści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Wprowadzenie i cel projektu</w:t>
      </w:r>
    </w:p>
    <w:p>
      <w:pPr>
        <w:spacing w:after="120"/>
      </w:pPr>
      <w:r>
        <w:rPr>
          <w:b/>
          <w:bCs/>
        </w:rPr>
        <w:t xml:space="preserve">confrisk</w:t>
      </w:r>
      <w:r>
        <w:t xml:space="preserve"> to framework oceny bezpieczeństwa, którego celem jest przejście od klasycznej, jednowymiarowej oceny podatności (sama dotkliwość) do </w:t>
      </w:r>
      <w:r>
        <w:rPr>
          <w:b/>
          <w:bCs/>
        </w:rPr>
        <w:t xml:space="preserve">kontekstowego scoringu ryzyka</w:t>
      </w:r>
      <w:r>
        <w:t xml:space="preserve">. Ta sama podatność otrzymuje różny wynik ryzyka w zależności od krytyczności zasobu i poziomu ekspozycji, co pozwala zespołom skupić się na tym, co naprawdę istotne.</w:t>
      </w:r>
    </w:p>
    <w:p>
      <w:pPr>
        <w:spacing w:after="120"/>
      </w:pPr>
      <w:r>
        <w:t xml:space="preserve">Projekt powstał jako rozwiązanie edukacyjno-badawcze pokazujące trzy idee inżynierskie: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Kontekstowa ocena ryzyka</w:t>
      </w:r>
      <w:r>
        <w:t xml:space="preserve"> — wynik zależny od środowiska (dev / produkcja / zasób krytyczny).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Architektura sterowana konfiguracją</w:t>
      </w:r>
      <w:r>
        <w:t xml:space="preserve"> — nowe kontrole i reguły bez zmian w kodzie (pliki JSON).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Objaśnialny scoring</w:t>
      </w:r>
      <w:r>
        <w:t xml:space="preserve"> — każdy wynik zawiera czytelny rozbiór obliczeń.</w:t>
      </w:r>
    </w:p>
    <w:p>
      <w:pPr>
        <w:spacing w:after="120"/>
      </w:pPr>
      <w:r>
        <w:t xml:space="preserve">W ramach niniejszego sprawozdania omówiono założenia, architekturę, implementację oraz wyniki działania trzech narzędzi wchodzących w skład frameworka: skanera systemu Linux (confrisk) oraz skanerów zależności npm (confrisk-npm) i Gradle (confrisk-gradle).</w:t>
      </w:r>
    </w:p>
    <w:p>
      <w:pPr>
        <w:pStyle w:val="Heading1"/>
      </w:pPr>
      <w:r>
        <w:t xml:space="preserve">2. Motywacja — dlaczego ten projekt</w:t>
      </w:r>
    </w:p>
    <w:p>
      <w:pPr>
        <w:spacing w:after="120"/>
      </w:pPr>
      <w:r>
        <w:t xml:space="preserve">Bezpośrednim impulsem dla projektu były głośne ataki na łańcuch dostaw oprogramowania (supply chain) w ekosystemie npm w 2025 roku. Pokazały one, że największym ryzykiem często nie jest pojedyncza podatność we własnym kodzie, lecz zaufane, automatycznie pobierane zależności — w tym tranzytywne, instalowane bez świadomości dewelopera.</w:t>
      </w:r>
    </w:p>
    <w:p>
      <w:pPr>
        <w:pStyle w:val="Heading2"/>
      </w:pPr>
      <w:r>
        <w:t xml:space="preserve">2.1. Przykład: kompromitacja popularnych pakietów npm (wrzesień 2025)</w:t>
      </w:r>
    </w:p>
    <w:p>
      <w:pPr>
        <w:spacing w:after="120"/>
      </w:pPr>
      <w:r>
        <w:t xml:space="preserve">We wrześniu 2025 r., w wyniku ataku phishingowego, przejęto konto zaufanego maintainera (znanego jako „qix”) i opublikowano złośliwe wersje kilkunastu fundamentalnych pakietów — m.in. </w:t>
      </w:r>
      <w:r>
        <w:rPr>
          <w:rFonts w:ascii="Consolas" w:cs="Consolas" w:eastAsia="Consolas" w:hAnsi="Consolas"/>
          <w:sz w:val="20"/>
          <w:szCs w:val="20"/>
        </w:rPr>
        <w:t xml:space="preserve">chalk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debug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ansi-styles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strip-ansi</w:t>
      </w:r>
      <w:r>
        <w:t xml:space="preserve"> oraz </w:t>
      </w:r>
      <w:r>
        <w:rPr>
          <w:rFonts w:ascii="Consolas" w:cs="Consolas" w:eastAsia="Consolas" w:hAnsi="Consolas"/>
          <w:sz w:val="20"/>
          <w:szCs w:val="20"/>
        </w:rPr>
        <w:t xml:space="preserve">color-convert</w:t>
      </w:r>
      <w:r>
        <w:t xml:space="preserve">. Łącznie odpowiadały one za ponad 2 miliardy pobrań tygodniowo. Wstrzyknięty kod był tzw. „clipperem” — w przeglądarce podmieniał adresy portfeli kryptowalut na adresy atakującego. Złośliwe wersje wykryto stosunkowo szybko, jednak potencjalny zasięg ataku był bezprecedensowy.</w:t>
      </w:r>
    </w:p>
    <w:p>
      <w:pPr>
        <w:pStyle w:val="Heading2"/>
      </w:pPr>
      <w:r>
        <w:t xml:space="preserve">2.2. Przykład: samoreplikujący się robak „Shai-Hulud” (wrzesień 2025)</w:t>
      </w:r>
    </w:p>
    <w:p>
      <w:pPr>
        <w:spacing w:after="120"/>
      </w:pPr>
      <w:r>
        <w:t xml:space="preserve">Niedługo później pojawił się jeden z pierwszych samoreplikujących się robaków w npm, nazwany „Shai-Hulud”. Po zainstalowaniu skanował środowisko w poszukiwaniu sekretów (tokeny npm i GitHub, klucze do chmury), wykradał je, a następnie — używając przejętych tokenów — publikował zainfekowane wersje kolejnych pakietów danego maintainera. Mechanizm propagacji „pakiet → sekret → kolejny pakiet” dotknął setek bibliotek i pokazał, że atak może rozprzestrzeniać się automatycznie, bez udziału człowieka.</w:t>
      </w:r>
    </w:p>
    <w:p>
      <w:pPr>
        <w:pStyle w:val="Heading2"/>
      </w:pPr>
      <w:r>
        <w:t xml:space="preserve">2.3. Wnioski dla projektu</w:t>
      </w:r>
    </w:p>
    <w:p>
      <w:pPr>
        <w:spacing w:after="120"/>
      </w:pPr>
      <w:r>
        <w:t xml:space="preserve">Oba incydenty mają wspólny mianownik, który wprost uzasadnia kształt confrisk: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Ryzyko pochodzi z zależności</w:t>
      </w:r>
      <w:r>
        <w:t xml:space="preserve"> (także tranzytywnych), nie tylko z kodu własnego — stąd dedykowane skanery zależności (confrisk-npm, confrisk-gradle).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Reakcja musi być szybka i zautomatyzowana</w:t>
      </w:r>
      <w:r>
        <w:t xml:space="preserve"> — stąd blocklista znanych złośliwych pakietów oraz integracja z npm audit.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Bariera musi działać przed wdrożeniem</w:t>
      </w:r>
      <w:r>
        <w:t xml:space="preserve"> — kody wyjścia i flaga --fail-on pozwalają zablokować commit (git hook) lub build (CI/CD), zanim podatna wersja trafi na produkcję.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Priorytet zależy od kontekstu</w:t>
      </w:r>
      <w:r>
        <w:t xml:space="preserve"> — ta sama podatna biblioteka inaczej obciąża środowisko deweloperskie, a inaczej zasób krytyczny; to uzasadnia kontekstowy scoring ryzyka.</w:t>
      </w:r>
    </w:p>
    <w:p>
      <w:pPr>
        <w:spacing w:after="120"/>
      </w:pPr>
      <w:r>
        <w:t xml:space="preserve">Innymi słowy: ataki z 2025 r. uwidoczniły lukę, którą confrisk adresuje wprost — przesunięcie kontroli bezpieczeństwa „w lewo” (shift-left), aż do momentu commita i budowania, wraz z oceną ryzyka uwzględniającą realny kontekst wdrożenia.</w:t>
      </w:r>
    </w:p>
    <w:p>
      <w:pPr>
        <w:pStyle w:val="Heading1"/>
      </w:pPr>
      <w:r>
        <w:t xml:space="preserve">3. Założenia i wymagania</w:t>
      </w:r>
    </w:p>
    <w:p>
      <w:pPr>
        <w:pStyle w:val="Heading2"/>
      </w:pPr>
      <w:r>
        <w:t xml:space="preserve">3.1. Wymagania funkcjonalne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Skanowanie konfiguracji systemu Linux oraz zależności aplikacji (npm, Gradle/Maven).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Ocena ryzyka uwzględniająca kontekst (krytyczność zasobu, ekspozycja, pewność detekcji).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Prioretyzacja napraw według ryzyka skorygowanego nakładem pracy.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Generowanie raportu HTML (wspólnego dla wszystkich skanerów) oraz wyjścia tekstowego i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Wsparcie remediacji: przyciski automatycznej naprawy i zbiorczy skrypt naprawczy fix.sh w raporcie HTML.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Integracja z CI/CD oraz git hookami poprzez kody wyjścia.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Konfiguracja przez pliki JSON oraz pojedynczą zmienną środowiskową wskazującą lokalizację konfiguracji.</w:t>
      </w:r>
    </w:p>
    <w:p>
      <w:pPr>
        <w:pStyle w:val="Heading2"/>
      </w:pPr>
      <w:r>
        <w:t xml:space="preserve">3.2. Wymagania niefunkcjonalne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Wydajność: skan systemu rzędu setek milisekund; brak ciężkich zależności runtime.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Przenośność: samodzielne binarki dla Linux.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Rozszerzalność: dodanie nowego ekosystemu wymaga implementacji jednego kontraktu (trait Scanner).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Czytelność błędów: błędna konfiguracja ujawnia się natychmiast z jednoznacznym komunikatem.</w:t>
      </w:r>
    </w:p>
    <w:p>
      <w:pPr>
        <w:pStyle w:val="Heading1"/>
      </w:pPr>
      <w:r>
        <w:t xml:space="preserve">4. Architektura systemu</w:t>
      </w:r>
    </w:p>
    <w:p>
      <w:pPr>
        <w:spacing w:after="120"/>
      </w:pPr>
      <w:r>
        <w:t xml:space="preserve">System składa się z </w:t>
      </w:r>
      <w:r>
        <w:rPr>
          <w:b/>
          <w:bCs/>
        </w:rPr>
        <w:t xml:space="preserve">biblioteki</w:t>
      </w:r>
      <w:r>
        <w:t xml:space="preserve"> zawierającej logikę współdzieloną oraz </w:t>
      </w:r>
      <w:r>
        <w:rPr>
          <w:b/>
          <w:bCs/>
        </w:rPr>
        <w:t xml:space="preserve">trzech binarek</w:t>
      </w:r>
      <w:r>
        <w:t xml:space="preserve"> będących cienkimi punktami wejścia. Skanery zależności (npm, Gradle) korzystają ze wspólnego sterownika CLI; różnią się jedynie implementacją skanowania.</w:t>
      </w:r>
    </w:p>
    <w:p>
      <w:pPr>
        <w:pStyle w:val="Heading2"/>
      </w:pPr>
      <w:r>
        <w:t xml:space="preserve">4.1. Mapa modułów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76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src/config.rs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Deserializacja JSON; lokalizacja katalogu konfiguracji (zmienna + ścieżki standardowe).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scanner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src/scanner.rs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Trait Scanner — kontrakt dla nowego ekosystemu.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cli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src/cli.rs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Wspólny sterownik: argumenty, ładowanie konfiguracji, render, kody wyjścia.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Typy Finding/ScoredFinding, scoring ryzyka i priorytetu.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npm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src/npm.rs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Skaner npm (blocklist, npm audit, pakiety nieaktualne).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gradle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src/gradle.rs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Skaner Gradle (parsowanie build.gradle / .kts).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checks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src/checks.rs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Wbudowane kontrole konfiguracji systemu.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src/report.rs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Wspólny generator raportu HTML (3 skanery) + mechanizm auto-fix.</w:t>
            </w:r>
          </w:p>
        </w:tc>
      </w:tr>
    </w:tbl>
    <w:p>
      <w:pPr>
        <w:pStyle w:val="Heading2"/>
      </w:pPr>
      <w:r>
        <w:t xml:space="preserve">4.2. Przepływ sterowania (skanery zależności)</w:t>
      </w:r>
    </w:p>
    <w:p>
      <w:pPr>
        <w:spacing w:after="120"/>
      </w:pPr>
      <w:r>
        <w:t xml:space="preserve">Binarka wywołuje wspólny sterownik cli::run, przekazując metadane narzędzia oraz domknięcie budujące skaner. Sterownik realizuje cały cykl życia: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Parsowanie i walidacja argumentów wiersza poleceń.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Rozstrzygnięcie i wczytanie katalogu konfiguracji (Config::load_resolved).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Zbudowanie skanera i uruchomienie skanowania (Scanner::scan).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Nadanie scoringu i sortowanie wyników (model::score_all).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Renderowanie wyniku (tekst lub JSON) i ustawienie kodu wyjścia.</w:t>
      </w:r>
    </w:p>
    <w:p>
      <w:pPr>
        <w:spacing w:after="120"/>
      </w:pPr>
      <w:r>
        <w:t xml:space="preserve">Dzięki temu każda binarka to ok. 13 linii kodu, np. dla npm: 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use confrisk::cli::{run, ToolInfo};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use confrisk::npm::NpmScanner;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fn main()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run(ToolInfo::NPM, NpmScanner::new);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</w:pPr>
      <w:r>
        <w:t xml:space="preserve">5. Model ryzyka</w:t>
      </w:r>
    </w:p>
    <w:p>
      <w:pPr>
        <w:spacing w:after="120"/>
      </w:pPr>
      <w:r>
        <w:t xml:space="preserve">Sercem systemu jest model ryzyka zaimplementowany w module </w:t>
      </w:r>
      <w:r>
        <w:rPr>
          <w:rFonts w:ascii="Consolas" w:cs="Consolas" w:eastAsia="Consolas" w:hAnsi="Consolas"/>
          <w:sz w:val="20"/>
          <w:szCs w:val="20"/>
        </w:rPr>
        <w:t xml:space="preserve">model.rs</w:t>
      </w:r>
      <w:r>
        <w:t xml:space="preserve">. Każda kontrola produkuje wynik (Finding), który następnie otrzymuje ryzyko i priorytet.</w:t>
      </w:r>
    </w:p>
    <w:p>
      <w:pPr>
        <w:pStyle w:val="Heading2"/>
      </w:pPr>
      <w:r>
        <w:t xml:space="preserve">5.1. Wzory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risk     = severity × asset × exposure × confidence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priority = risk / effort      (gdy effort &gt; 0, inaczej priority = risk)</w:t>
      </w:r>
    </w:p>
    <w:p>
      <w:pPr>
        <w:pStyle w:val="Heading2"/>
      </w:pPr>
      <w:r>
        <w:t xml:space="preserve">5.2. Wagi i mnożniki (zgodnie z kodem)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10.0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5.5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2860"/>
        <w:gridCol w:w="190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dev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local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internal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adjacent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0.95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1.1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internet-facing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1.25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crown-jewel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1.3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5.3. Pasma ryzyka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9.0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6.0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3.5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1.5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poniżej 1.5</w:t>
            </w:r>
          </w:p>
        </w:tc>
      </w:tr>
    </w:tbl>
    <w:p>
      <w:pPr>
        <w:pStyle w:val="Heading2"/>
      </w:pPr>
      <w:r>
        <w:t xml:space="preserve">5.4. Przykład kontekstowy</w:t>
      </w:r>
    </w:p>
    <w:p>
      <w:pPr>
        <w:spacing w:after="120"/>
      </w:pPr>
      <w:r>
        <w:t xml:space="preserve">Rozważmy podatność „logowanie roota po SSH” o dotkliwości High (waga 8.0), ekspozycji internet-facing (1.25) i pewności 0.99: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60"/>
        <w:gridCol w:w="1700"/>
        <w:gridCol w:w="21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dev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 × 0.5 × 1.25 × 0.99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4.95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 × 1.1 × 1.25 × 0.99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10.89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crown-jewel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 × 1.3 × 1.25 × 0.99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12.87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  <w:r>
        <w:rPr>
          <w:b/>
          <w:bCs/>
        </w:rPr>
        <w:t xml:space="preserve">Wniosek: </w:t>
      </w:r>
      <w:r>
        <w:t xml:space="preserve">ta sama błędna konfiguracja ma różny wpływ biznesowy zależnie od kontekstu — to odróżnia confrisk od klasycznych skanerów.</w:t>
      </w:r>
    </w:p>
    <w:p>
      <w:pPr>
        <w:pStyle w:val="Heading1"/>
      </w:pPr>
      <w:r>
        <w:t xml:space="preserve">6. System konfiguracji i jej lokalizacja</w:t>
      </w:r>
    </w:p>
    <w:p>
      <w:pPr>
        <w:spacing w:after="120"/>
      </w:pPr>
      <w:r>
        <w:t xml:space="preserve">Lokalizacja konfiguracji jest sterowana </w:t>
      </w:r>
      <w:r>
        <w:rPr>
          <w:b/>
          <w:bCs/>
        </w:rPr>
        <w:t xml:space="preserve">jedną zmienną środowiskową </w:t>
      </w:r>
      <w:r>
        <w:rPr>
          <w:rFonts w:ascii="Consolas" w:cs="Consolas" w:eastAsia="Consolas" w:hAnsi="Consolas"/>
          <w:sz w:val="20"/>
          <w:szCs w:val="20"/>
        </w:rPr>
        <w:t xml:space="preserve">CONFRISK_CONFIG_DIR</w:t>
      </w:r>
      <w:r>
        <w:t xml:space="preserve">. Ustawiona raz, jest respektowana przez wszystkie skanery. Katalog uznaje się za poprawny, jeśli zawiera plik-marker </w:t>
      </w:r>
      <w:r>
        <w:rPr>
          <w:rFonts w:ascii="Consolas" w:cs="Consolas" w:eastAsia="Consolas" w:hAnsi="Consolas"/>
          <w:sz w:val="20"/>
          <w:szCs w:val="20"/>
        </w:rPr>
        <w:t xml:space="preserve">categories.json</w:t>
      </w:r>
      <w:r>
        <w:t xml:space="preserve">.</w:t>
      </w:r>
    </w:p>
    <w:p>
      <w:pPr>
        <w:pStyle w:val="Heading2"/>
      </w:pPr>
      <w:r>
        <w:t xml:space="preserve">6.1. Kolejność rozstrzygania (pierwsze trafienie wygrywa)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1700"/>
        <w:gridCol w:w="3660"/>
      </w:tblGrid>
      <w:tr>
        <w:trPr>
          <w:tblHeader/>
        </w:trP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--config &lt;PATH&gt; (flaga CLI)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ścisła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Nadrzędne; literówka kończy się błędem.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$CONFRISK_CONFIG_DIR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ścisła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Kanoniczny mechanizm (produkcja / CI).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$XDG_CONFIG_HOME/confrisk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Pomijane, gdy zmienna nieustawiona.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$HOME/.config/confrisk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Instalacja per-użytkownik.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/etc/confrisk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Instalacja systemowa (pakiet .deb).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/usr/(local/)share/confrisk/config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Instalacja pakietowa.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./config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Fałszywka deweloperska.</w:t>
            </w:r>
          </w:p>
        </w:tc>
      </w:tr>
    </w:tbl>
    <w:p>
      <w:pPr>
        <w:pStyle w:val="Heading2"/>
      </w:pPr>
      <w:r>
        <w:t xml:space="preserve">6.2. Przykłady użycia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 Produkcja / CI — ustaw raz, działa dla wszystkich skanerów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CONFRISK_CONFIG_DIR=/etc/confrisk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   --path ./app-node 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confrisk-gradle --path ./app-java 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Nadpisanie jednorazowe (flaga ma priorytet nad zmienną)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--path . --config /opt/confrisk/custom-rules</w:t>
      </w:r>
    </w:p>
    <w:p>
      <w:pPr>
        <w:spacing w:after="120"/>
      </w:pPr>
      <w:r>
        <w:t xml:space="preserve">Pakiet .deb instaluje konfigurację do </w:t>
      </w:r>
      <w:r>
        <w:rPr>
          <w:rFonts w:ascii="Consolas" w:cs="Consolas" w:eastAsia="Consolas" w:hAnsi="Consolas"/>
          <w:sz w:val="20"/>
          <w:szCs w:val="20"/>
        </w:rPr>
        <w:t xml:space="preserve">/etc/confrisk</w:t>
      </w:r>
      <w:r>
        <w:t xml:space="preserve"> i dodaje </w:t>
      </w:r>
      <w:r>
        <w:rPr>
          <w:rFonts w:ascii="Consolas" w:cs="Consolas" w:eastAsia="Consolas" w:hAnsi="Consolas"/>
          <w:sz w:val="20"/>
          <w:szCs w:val="20"/>
        </w:rPr>
        <w:t xml:space="preserve">/etc/profile.d/confrisk.sh</w:t>
      </w:r>
      <w:r>
        <w:t xml:space="preserve"> eksportujący zmienną systemowo — mechanizm oparty na zmiennej środowiskowej jest więc aktywny od razu po instalacji.</w:t>
      </w:r>
    </w:p>
    <w:p>
      <w:pPr>
        <w:pStyle w:val="Heading1"/>
      </w:pPr>
      <w:r>
        <w:t xml:space="preserve">7. Skanery ekosystemów</w:t>
      </w:r>
    </w:p>
    <w:p>
      <w:pPr>
        <w:pStyle w:val="Heading2"/>
      </w:pPr>
      <w:r>
        <w:t xml:space="preserve">7.1. Skaner npm (confrisk-npm)</w:t>
      </w:r>
    </w:p>
    <w:p>
      <w:pPr>
        <w:spacing w:after="120"/>
      </w:pPr>
      <w:r>
        <w:t xml:space="preserve">Metoda scan() uruchamia kolejno: sprawdzenie obecności package.json, porównanie zależności z blocklistą (ecosystem = npm), uruchomienie npm audit --json oraz wykrycie pakietów nieaktualnych. Dopasowanie wersji wykorzystuje wyrażenia regularne z fallbackiem na dopasowanie wildcard.</w:t>
      </w:r>
    </w:p>
    <w:p>
      <w:pPr>
        <w:spacing w:after="120"/>
      </w:pPr>
      <w:r>
        <w:t xml:space="preserve">Integracja z 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t xml:space="preserve"> polega na uruchomieniu polecenia w katalogu projektu i deserializacji wyniku JSON (typy </w:t>
      </w:r>
      <w:r>
        <w:rPr>
          <w:rFonts w:ascii="Consolas" w:cs="Consolas" w:eastAsia="Consolas" w:hAnsi="Consolas"/>
          <w:sz w:val="20"/>
          <w:szCs w:val="20"/>
        </w:rPr>
        <w:t xml:space="preserve">NpmAuditResult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NpmVulnerability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NpmVia</w:t>
      </w:r>
      <w:r>
        <w:t xml:space="preserve">). Skaner tworzy wynik zbiorczy (łączna liczba podatności wg dotkliwości) oraz do 10 wyników szczegółowych z tytułem CVE, zakresem wersji i informacją, czy dostępna jest automatyczna naprawa. Remediacje naprawialne automatycznie używają konwencji </w:t>
      </w:r>
      <w:r>
        <w:rPr>
          <w:rFonts w:ascii="Consolas" w:cs="Consolas" w:eastAsia="Consolas" w:hAnsi="Consolas"/>
          <w:sz w:val="20"/>
          <w:szCs w:val="20"/>
        </w:rPr>
        <w:t xml:space="preserve">Run: &lt;komenda&gt;</w:t>
      </w:r>
      <w:r>
        <w:t xml:space="preserve"> (np. </w:t>
      </w:r>
      <w:r>
        <w:rPr>
          <w:rFonts w:ascii="Consolas" w:cs="Consolas" w:eastAsia="Consolas" w:hAnsi="Consolas"/>
          <w:sz w:val="20"/>
          <w:szCs w:val="20"/>
        </w:rPr>
        <w:t xml:space="preserve">Run: npm audit fix</w:t>
      </w:r>
      <w:r>
        <w:t xml:space="preserve">), co zasila mechanizm auto-fix opisany w rozdziale 8.</w:t>
      </w:r>
    </w:p>
    <w:p>
      <w:pPr>
        <w:pStyle w:val="Heading2"/>
      </w:pPr>
      <w:r>
        <w:t xml:space="preserve">7.2. Skaner Gradle (confrisk-gradle)</w:t>
      </w:r>
    </w:p>
    <w:p>
      <w:pPr>
        <w:spacing w:after="120"/>
      </w:pPr>
      <w:r>
        <w:t xml:space="preserve">Skaner sprawdza obecność build.gradle / build.gradle.kts i parsuje deklaracje zależności w trzech formatach: prostym ('grupa:artefakt:wersja'), Kotlin DSL oraz notacji mapowej (group/name/version). Dopasowanie odbywa się do wpisów blocklisty dla ekosystemu maven.</w:t>
      </w:r>
    </w:p>
    <w:p>
      <w:pPr>
        <w:spacing w:after="120"/>
      </w:pPr>
      <w:r>
        <w:t xml:space="preserve">Blocklista Maven obejmuje m.in. biblioteki dotknięte głośnymi podatnościami: </w:t>
      </w:r>
      <w:r>
        <w:rPr>
          <w:rFonts w:ascii="Consolas" w:cs="Consolas" w:eastAsia="Consolas" w:hAnsi="Consolas"/>
          <w:sz w:val="20"/>
          <w:szCs w:val="20"/>
        </w:rPr>
        <w:t xml:space="preserve">log4j-core</w:t>
      </w:r>
      <w:r>
        <w:t xml:space="preserve"> (Log4Shell, CVE-2021-44228), </w:t>
      </w:r>
      <w:r>
        <w:rPr>
          <w:rFonts w:ascii="Consolas" w:cs="Consolas" w:eastAsia="Consolas" w:hAnsi="Consolas"/>
          <w:sz w:val="20"/>
          <w:szCs w:val="20"/>
        </w:rPr>
        <w:t xml:space="preserve">spring-core</w:t>
      </w:r>
      <w:r>
        <w:t xml:space="preserve"> (Spring4Shell, CVE-2022-22965), </w:t>
      </w:r>
      <w:r>
        <w:rPr>
          <w:rFonts w:ascii="Consolas" w:cs="Consolas" w:eastAsia="Consolas" w:hAnsi="Consolas"/>
          <w:sz w:val="20"/>
          <w:szCs w:val="20"/>
        </w:rPr>
        <w:t xml:space="preserve">jackson-databind</w:t>
      </w:r>
      <w:r>
        <w:t xml:space="preserve"> (deserializacja) oraz </w:t>
      </w:r>
      <w:r>
        <w:rPr>
          <w:rFonts w:ascii="Consolas" w:cs="Consolas" w:eastAsia="Consolas" w:hAnsi="Consolas"/>
          <w:sz w:val="20"/>
          <w:szCs w:val="20"/>
        </w:rPr>
        <w:t xml:space="preserve">commons-collections</w:t>
      </w:r>
      <w:r>
        <w:t xml:space="preserve"> (RCE). Projekt demonstracyjny </w:t>
      </w:r>
      <w:r>
        <w:rPr>
          <w:rFonts w:ascii="Consolas" w:cs="Consolas" w:eastAsia="Consolas" w:hAnsi="Consolas"/>
          <w:sz w:val="20"/>
          <w:szCs w:val="20"/>
        </w:rPr>
        <w:t xml:space="preserve">examples/gradle-project-demo</w:t>
      </w:r>
      <w:r>
        <w:t xml:space="preserve"> zawiera celowo te zależności — skan wykrywa na nim 5 wyników krytycznych.</w:t>
      </w:r>
    </w:p>
    <w:p>
      <w:pPr>
        <w:spacing w:after="120"/>
      </w:pPr>
      <w:r>
        <w:t xml:space="preserve">Świadome ograniczenie: skaner parsuje pliki budowania tekstowo (regex), więc wykrywa zależności zadeklarowane wprost — nie rozwiązuje zależności tranzytywnych ani nie wymaga zainstalowanego Gradle. Dzięki temu działa natychmiastowo i bez JVM, kosztem pełni pokrycia drzewa zależności.</w:t>
      </w:r>
    </w:p>
    <w:p>
      <w:pPr>
        <w:pStyle w:val="Heading2"/>
      </w:pPr>
      <w:r>
        <w:t xml:space="preserve">7.3. Rozszerzalność — dodanie nowego skanera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Utworzyć moduł (np. </w:t>
      </w:r>
      <w:r>
        <w:rPr>
          <w:rFonts w:ascii="Consolas" w:cs="Consolas" w:eastAsia="Consolas" w:hAnsi="Consolas"/>
          <w:sz w:val="20"/>
          <w:szCs w:val="20"/>
        </w:rPr>
        <w:t xml:space="preserve">src/cargo.rs</w:t>
      </w:r>
      <w:r>
        <w:t xml:space="preserve">) implementujący trait Scanner.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Dodać stałą </w:t>
      </w:r>
      <w:r>
        <w:rPr>
          <w:rFonts w:ascii="Consolas" w:cs="Consolas" w:eastAsia="Consolas" w:hAnsi="Consolas"/>
          <w:sz w:val="20"/>
          <w:szCs w:val="20"/>
        </w:rPr>
        <w:t xml:space="preserve">ToolInfo::CARGO</w:t>
      </w:r>
      <w:r>
        <w:t xml:space="preserve"> oraz cienką binarkę.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Dodać wpisy w </w:t>
      </w:r>
      <w:r>
        <w:rPr>
          <w:rFonts w:ascii="Consolas" w:cs="Consolas" w:eastAsia="Consolas" w:hAnsi="Consolas"/>
          <w:sz w:val="20"/>
          <w:szCs w:val="20"/>
        </w:rPr>
        <w:t xml:space="preserve">rules/dependencies.json</w:t>
      </w:r>
      <w:r>
        <w:t xml:space="preserve"> z odpowiednim polem ecosystem.</w:t>
      </w:r>
    </w:p>
    <w:p>
      <w:pPr>
        <w:spacing w:after="120"/>
      </w:pPr>
      <w:r>
        <w:t xml:space="preserve">Resolver konfiguracji ani logika CLI nie wymagają zmian — nowa binarka dziedziczy obsługę zmiennej środowiskowej, flag, formatów wyjścia i kodów CI.</w:t>
      </w:r>
    </w:p>
    <w:p>
      <w:pPr>
        <w:pStyle w:val="Heading1"/>
      </w:pPr>
      <w:r>
        <w:t xml:space="preserve">8. Raport HTML i automatyczne naprawy</w:t>
      </w:r>
    </w:p>
    <w:p>
      <w:pPr>
        <w:pStyle w:val="Heading2"/>
      </w:pPr>
      <w:r>
        <w:t xml:space="preserve">8.1. Wygląd i struktura raportu</w:t>
      </w:r>
    </w:p>
    <w:p>
      <w:pPr>
        <w:spacing w:after="120"/>
      </w:pPr>
      <w:r>
        <w:t xml:space="preserve">Raport HTML zaprojektowano jako prosty, czytelny dokument „dla człowieka”: jasne tło, systemowy krój pisma, stonowana kolorystyka. Składa się z nagłówka z metadanymi (host/projekt, profil zasobu, data, liczba kontroli), panelu statusu ogólnego (jedno słowo: Bezpieczny / Do poprawy / Wymaga uwagi / Zagrożony — wraz z liczbami wyników w pasmach), listy wyników oraz zwijanej notki objaśniającej model ryzyka.</w:t>
      </w:r>
    </w:p>
    <w:p>
      <w:pPr>
        <w:spacing w:after="120"/>
      </w:pPr>
      <w:r>
        <w:t xml:space="preserve">Każdy wynik kontroli to rozwijana sekcja HTML (</w:t>
      </w:r>
      <w:r>
        <w:rPr>
          <w:rFonts w:ascii="Consolas" w:cs="Consolas" w:eastAsia="Consolas" w:hAnsi="Consolas"/>
          <w:sz w:val="20"/>
          <w:szCs w:val="20"/>
        </w:rPr>
        <w:t xml:space="preserve">&lt;details&gt;</w:t>
      </w:r>
      <w:r>
        <w:t xml:space="preserve">) z etykietą pasma ryzyka, tytułem i priorytetem w nagłówku, a po rozwinięciu: opisem, identyfikatorem, dowodem (evidence), pełnym rozbiciem obliczenia ryzyka, nakładem naprawy i rekomendacją. Wyniki niezaliczone są domyślnie rozwinięte, zaliczone — zwinięte. Raport jest jednym samodzielnym plikiem (CSS osadzony, bez frameworków JS), więc można go otworzyć lokalnie, wysłać mailem lub załączyć jako artefakt CI.</w:t>
      </w:r>
    </w:p>
    <w:p>
      <w:pPr>
        <w:pStyle w:val="Heading2"/>
      </w:pPr>
      <w:r>
        <w:t xml:space="preserve">8.2. Wspólny generator dla trzech skanerów</w:t>
      </w:r>
    </w:p>
    <w:p>
      <w:pPr>
        <w:spacing w:after="120"/>
      </w:pPr>
      <w:r>
        <w:t xml:space="preserve">Moduł </w:t>
      </w:r>
      <w:r>
        <w:rPr>
          <w:rFonts w:ascii="Consolas" w:cs="Consolas" w:eastAsia="Consolas" w:hAnsi="Consolas"/>
          <w:sz w:val="20"/>
          <w:szCs w:val="20"/>
        </w:rPr>
        <w:t xml:space="preserve">report.rs</w:t>
      </w:r>
      <w:r>
        <w:t xml:space="preserve"> obsługuje wszystkie skanery. Skaner systemowy wywołuje </w:t>
      </w:r>
      <w:r>
        <w:rPr>
          <w:rFonts w:ascii="Consolas" w:cs="Consolas" w:eastAsia="Consolas" w:hAnsi="Consolas"/>
          <w:sz w:val="20"/>
          <w:szCs w:val="20"/>
        </w:rPr>
        <w:t xml:space="preserve">report::render(...)</w:t>
      </w:r>
      <w:r>
        <w:t xml:space="preserve"> (etykieta „Host”), a skanery zależności — przez wspólny sterownik CLI — </w:t>
      </w:r>
      <w:r>
        <w:rPr>
          <w:rFonts w:ascii="Consolas" w:cs="Consolas" w:eastAsia="Consolas" w:hAnsi="Consolas"/>
          <w:sz w:val="20"/>
          <w:szCs w:val="20"/>
        </w:rPr>
        <w:t xml:space="preserve">report::render_project(...)</w:t>
      </w:r>
      <w:r>
        <w:t xml:space="preserve"> (etykieta „Projekt”). Obie funkcje delegują do wspólnego </w:t>
      </w:r>
      <w:r>
        <w:rPr>
          <w:rFonts w:ascii="Consolas" w:cs="Consolas" w:eastAsia="Consolas" w:hAnsi="Consolas"/>
          <w:sz w:val="20"/>
          <w:szCs w:val="20"/>
        </w:rPr>
        <w:t xml:space="preserve">render_inner(...)</w:t>
      </w:r>
      <w:r>
        <w:t xml:space="preserve">, więc wygląd i zachowanie raportu są identyczne niezależnie od ekosystemu.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 raport HTML z każdego skanera: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         --asset production --out raport-os.html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    --path ./app --format html --out raport-npm.html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confrisk-gradle  --path ./app --format html --out raport-gradle.html</w:t>
      </w:r>
    </w:p>
    <w:p>
      <w:pPr>
        <w:pStyle w:val="Heading2"/>
      </w:pPr>
      <w:r>
        <w:t xml:space="preserve">8.3. Mechanizm auto-fix</w:t>
      </w:r>
    </w:p>
    <w:p>
      <w:pPr>
        <w:spacing w:after="120"/>
      </w:pPr>
      <w:r>
        <w:t xml:space="preserve">Raport rozróżnia wyniki naprawialne automatycznie od wymagających kroku ręcznego. Funkcja </w:t>
      </w:r>
      <w:r>
        <w:rPr>
          <w:rFonts w:ascii="Consolas" w:cs="Consolas" w:eastAsia="Consolas" w:hAnsi="Consolas"/>
          <w:sz w:val="20"/>
          <w:szCs w:val="20"/>
        </w:rPr>
        <w:t xml:space="preserve">fix_command(remediation)</w:t>
      </w:r>
      <w:r>
        <w:t xml:space="preserve"> rozpoznaje konwencję </w:t>
      </w:r>
      <w:r>
        <w:rPr>
          <w:rFonts w:ascii="Consolas" w:cs="Consolas" w:eastAsia="Consolas" w:hAnsi="Consolas"/>
          <w:sz w:val="20"/>
          <w:szCs w:val="20"/>
        </w:rPr>
        <w:t xml:space="preserve">Run: &lt;komenda&gt;</w:t>
      </w:r>
      <w:r>
        <w:t xml:space="preserve"> w polu remediacji i wyodrębnia pierwszą bezpieczną komendę jednolinijkową (ucina prozę po średniku, wybiera pierwszy wariant przed „or”). Dla takich wyników raport pokazuje przycisk </w:t>
      </w:r>
      <w:r>
        <w:rPr>
          <w:b/>
          <w:bCs/>
        </w:rPr>
        <w:t xml:space="preserve">„Napraw automatycznie”</w:t>
      </w:r>
      <w:r>
        <w:t xml:space="preserve">, który kopiuje komendę do schowka i potwierdza podpowiedzią „Skopiowano — wklej w terminalu”.</w:t>
      </w:r>
    </w:p>
    <w:p>
      <w:pPr>
        <w:spacing w:after="120"/>
      </w:pPr>
      <w:r>
        <w:t xml:space="preserve">Decyzja projektowa: przeglądarka działa w piaskownicy i nie może modyfikować systemu, więc przycisk celowo nie „wykonuje” naprawy — dostarcza gotowe polecenie do świadomego uruchomienia. Zmiany ryzykowne (np. edycja sshd_config i restart usługi) świadomie nie otrzymują przycisku — pozostają opisane w rekomendacji.</w:t>
      </w:r>
    </w:p>
    <w:p>
      <w:pPr>
        <w:pStyle w:val="Heading2"/>
      </w:pPr>
      <w:r>
        <w:t xml:space="preserve">8.4. Zbiorczy skrypt naprawczy fix.sh</w:t>
      </w:r>
    </w:p>
    <w:p>
      <w:pPr>
        <w:spacing w:after="120"/>
      </w:pPr>
      <w:r>
        <w:t xml:space="preserve">Nad listą wyników znajduje się przycisk </w:t>
      </w:r>
      <w:r>
        <w:rPr>
          <w:b/>
          <w:bCs/>
        </w:rPr>
        <w:t xml:space="preserve">„Pobierz skrypt naprawczy (fix.sh)”</w:t>
      </w:r>
      <w:r>
        <w:t xml:space="preserve"> z licznikiem kroków. Generowany skrypt obejmuje </w:t>
      </w:r>
      <w:r>
        <w:rPr>
          <w:b/>
          <w:bCs/>
        </w:rPr>
        <w:t xml:space="preserve">wszystkie</w:t>
      </w:r>
      <w:r>
        <w:t xml:space="preserve"> niezaliczone wyniki: naprawialne jako wykonywalne komendy, a wymagające działania ręcznego jako komentarze </w:t>
      </w:r>
      <w:r>
        <w:rPr>
          <w:rFonts w:ascii="Consolas" w:cs="Consolas" w:eastAsia="Consolas" w:hAnsi="Consolas"/>
          <w:sz w:val="20"/>
          <w:szCs w:val="20"/>
        </w:rPr>
        <w:t xml:space="preserve"># RĘCZNIE: &lt;opis&gt;</w:t>
      </w:r>
      <w:r>
        <w:t xml:space="preserve"> — dzięki czemu skrypt pełni rolę kompletnej checklisty naprawczej i żaden problem nie umyka. Każdy krok poprzedza nagłówek z identyfikatorem i tytułem wyniku.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#!/bin/sh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Skrypt naprawczy wygenerowany przez confrisk.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PRZEJRZYJ przed uruchomieniem — część poleceń wymaga uprawnień root (sudo).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[SSH-001] SSH root login permitted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RĘCZNIE: Set 'PermitRootLogin no' in /etc/ssh/sshd_config and restart sshd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[FILE-002] Plik /etc/shadow ma zbyt szerokie uprawnienia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chmod 640 /etc/shadow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[KRNL-001] ASLR wyłączony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echo 2 | sudo tee /proc/sys/kernel/randomize_va_space</w:t>
      </w:r>
    </w:p>
    <w:p>
      <w:pPr>
        <w:spacing w:after="120"/>
      </w:pPr>
      <w:r>
        <w:t xml:space="preserve">Dane do skryptu raport przechowuje w atrybutach </w:t>
      </w:r>
      <w:r>
        <w:rPr>
          <w:rFonts w:ascii="Consolas" w:cs="Consolas" w:eastAsia="Consolas" w:hAnsi="Consolas"/>
          <w:sz w:val="20"/>
          <w:szCs w:val="20"/>
        </w:rPr>
        <w:t xml:space="preserve">data-id / data-title / data-rem / data-cmd</w:t>
      </w:r>
      <w:r>
        <w:t xml:space="preserve"> elementów </w:t>
      </w:r>
      <w:r>
        <w:rPr>
          <w:rFonts w:ascii="Consolas" w:cs="Consolas" w:eastAsia="Consolas" w:hAnsi="Consolas"/>
          <w:sz w:val="20"/>
          <w:szCs w:val="20"/>
        </w:rPr>
        <w:t xml:space="preserve">&lt;details&gt;</w:t>
      </w:r>
      <w:r>
        <w:t xml:space="preserve">; generowanie i pobranie pliku odbywa się w całości po stronie przeglądarki (Blob + link pobierania).</w:t>
      </w:r>
    </w:p>
    <w:p>
      <w:pPr>
        <w:pStyle w:val="Heading1"/>
      </w:pPr>
      <w:r>
        <w:t xml:space="preserve">9. Integracja z procesem budowania i CI/CD</w:t>
      </w:r>
    </w:p>
    <w:p>
      <w:pPr>
        <w:pStyle w:val="Heading2"/>
      </w:pPr>
      <w:r>
        <w:t xml:space="preserve">9.1. Kody wyjścia</w:t>
      </w:r>
    </w:p>
    <w:p>
      <w:pPr>
        <w:spacing w:after="120"/>
      </w:pPr>
      <w:r>
        <w:t xml:space="preserve">Flaga </w:t>
      </w:r>
      <w:r>
        <w:rPr>
          <w:rFonts w:ascii="Consolas" w:cs="Consolas" w:eastAsia="Consolas" w:hAnsi="Consolas"/>
          <w:sz w:val="20"/>
          <w:szCs w:val="20"/>
        </w:rPr>
        <w:t xml:space="preserve">--fail-on &lt;poziom&gt;</w:t>
      </w:r>
      <w:r>
        <w:t xml:space="preserve"> w połączeniu z </w:t>
      </w:r>
      <w:r>
        <w:rPr>
          <w:rFonts w:ascii="Consolas" w:cs="Consolas" w:eastAsia="Consolas" w:hAnsi="Consolas"/>
          <w:sz w:val="20"/>
          <w:szCs w:val="20"/>
        </w:rPr>
        <w:t xml:space="preserve">--exit-code</w:t>
      </w:r>
      <w:r>
        <w:t xml:space="preserve"> powoduje zwrócenie kodu 1, gdy istnieje niezaliczony wynik o ryzyku ≥ próg (critical ≥ 9.0, high ≥ 6.0, medium ≥ 3.5, low ≥ 1.5). To uniwersalny mechanizm „bramki”: pipeline CI, git hook lub skrypt budowania przerywa pracę, zanim podatna wersja trafi dalej.</w:t>
      </w:r>
    </w:p>
    <w:p>
      <w:pPr>
        <w:spacing w:after="120"/>
      </w:pPr>
      <w:r>
        <w:t xml:space="preserve">Tryb </w:t>
      </w:r>
      <w:r>
        <w:rPr>
          <w:rFonts w:ascii="Consolas" w:cs="Consolas" w:eastAsia="Consolas" w:hAnsi="Consolas"/>
          <w:sz w:val="20"/>
          <w:szCs w:val="20"/>
        </w:rPr>
        <w:t xml:space="preserve">--format json</w:t>
      </w:r>
      <w:r>
        <w:t xml:space="preserve"> zwraca tablicę obiektów z polami: id, title, severity, risk, priority, risk_band, evidence, remediation, passed, confidence, effort — gotową do parsowania w pipeline CI/CD.</w:t>
      </w:r>
    </w:p>
    <w:p>
      <w:pPr>
        <w:pStyle w:val="Heading2"/>
      </w:pPr>
      <w:r>
        <w:t xml:space="preserve">9.2. Bramka w buildzie Gradle</w:t>
      </w:r>
    </w:p>
    <w:p>
      <w:pPr>
        <w:spacing w:after="120"/>
      </w:pPr>
      <w:r>
        <w:t xml:space="preserve">Aby polecenie </w:t>
      </w:r>
      <w:r>
        <w:rPr>
          <w:rFonts w:ascii="Consolas" w:cs="Consolas" w:eastAsia="Consolas" w:hAnsi="Consolas"/>
          <w:sz w:val="20"/>
          <w:szCs w:val="20"/>
        </w:rPr>
        <w:t xml:space="preserve">gradle build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./gradlew clean install</w:t>
      </w:r>
      <w:r>
        <w:t xml:space="preserve"> przerywało budowanie przy zablokowanych zależnościach, projekt demonstracyjny zawiera zadanie </w:t>
      </w:r>
      <w:r>
        <w:rPr>
          <w:rFonts w:ascii="Consolas" w:cs="Consolas" w:eastAsia="Consolas" w:hAnsi="Consolas"/>
          <w:sz w:val="20"/>
          <w:szCs w:val="20"/>
        </w:rPr>
        <w:t xml:space="preserve">confriskScan</w:t>
      </w:r>
      <w:r>
        <w:t xml:space="preserve"> typu </w:t>
      </w:r>
      <w:r>
        <w:rPr>
          <w:rFonts w:ascii="Consolas" w:cs="Consolas" w:eastAsia="Consolas" w:hAnsi="Consolas"/>
          <w:sz w:val="20"/>
          <w:szCs w:val="20"/>
        </w:rPr>
        <w:t xml:space="preserve">Exec</w:t>
      </w:r>
      <w:r>
        <w:t xml:space="preserve">, wpięte przed zadania cyklu życia (compileJava, build, assemble, check, install, publishToMavenLocal). Zadanie uruchamia skaner z progiem; kod wyjścia ≠ 0 przerywa build: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def confriskScan = tasks.register('confriskScan', Exec)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group = 'verification'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commandLine 'confrisk-gradle', '--path', projectDir.toString(),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'--asset', 'production', '--fail-on', 'high', '--exit-code'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tasks.matching { it.name in ['compileJava','assemble','build','check',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'install','publishToMavenLocal','publish','bootJar','jar']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}.configureEach { dependsOn confriskScan }</w:t>
      </w:r>
    </w:p>
    <w:p>
      <w:pPr>
        <w:spacing w:after="120"/>
      </w:pPr>
      <w:r>
        <w:t xml:space="preserve">Zweryfikowano działanie mechanizmu: na projekcie demonstracyjnym (5 zablokowanych zależności) komenda bramki zwraca kod 1 — build zostaje przerwany; na projekcie z bezpiecznymi zależnościami kod 0 — build przechodzi. Ograniczenie: bramka obejmuje zależności zadeklarowane wprost w pliku budowania (parsowanie tekstowe), nie tranzytywne; pełne blokowanie resolucji wymaga reguł resolutionStrategy po stronie Gradle.</w:t>
      </w:r>
    </w:p>
    <w:p>
      <w:pPr>
        <w:pStyle w:val="Heading2"/>
      </w:pPr>
      <w:r>
        <w:t xml:space="preserve">9.3. Git hooki i pipeline CI</w:t>
      </w:r>
    </w:p>
    <w:p>
      <w:pPr>
        <w:spacing w:after="120"/>
      </w:pPr>
      <w:r>
        <w:t xml:space="preserve">Analogiczna bramka działa w ekosystemie npm jako hook pre-commit (Husky) oraz w CI (GitHub Actions, GitLab CI, Jenkins): krok pipeline'u uruchamia skaner z --fail-on i --exit-code; raport HTML można dodatkowo zapisać jako artefakt builda.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 .husky/pre-commit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GitHub Actions (fragment kroku)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- run: confrisk-npm --path .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env: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CONFRISK_CONFIG_DIR: ${{ github.workspace }}/confrisk/config</w:t>
      </w:r>
    </w:p>
    <w:p>
      <w:pPr>
        <w:pStyle w:val="Heading1"/>
      </w:pPr>
      <w:r>
        <w:t xml:space="preserve">10. Instalacja i dystrybucja</w:t>
      </w:r>
    </w:p>
    <w:p>
      <w:pPr>
        <w:pStyle w:val="Heading2"/>
      </w:pPr>
      <w:r>
        <w:t xml:space="preserve">10.1. Instalacja lokalna (cargo)</w:t>
      </w:r>
    </w:p>
    <w:p>
      <w:pPr>
        <w:spacing w:after="120"/>
      </w:pPr>
      <w:r>
        <w:t xml:space="preserve">Wszystkie trzy binarki instaluje jedno polecenie </w:t>
      </w:r>
      <w:r>
        <w:rPr>
          <w:rFonts w:ascii="Consolas" w:cs="Consolas" w:eastAsia="Consolas" w:hAnsi="Consolas"/>
          <w:sz w:val="20"/>
          <w:szCs w:val="20"/>
        </w:rPr>
        <w:t xml:space="preserve">cargo install --path .</w:t>
      </w:r>
      <w:r>
        <w:t xml:space="preserve"> — trafiają do </w:t>
      </w:r>
      <w:r>
        <w:rPr>
          <w:rFonts w:ascii="Consolas" w:cs="Consolas" w:eastAsia="Consolas" w:hAnsi="Consolas"/>
          <w:sz w:val="20"/>
          <w:szCs w:val="20"/>
        </w:rPr>
        <w:t xml:space="preserve">~/.cargo/bin</w:t>
      </w:r>
      <w:r>
        <w:t xml:space="preserve"> (typowo obecnego na PATH), dzięki czemu </w:t>
      </w:r>
      <w:r>
        <w:rPr>
          <w:rFonts w:ascii="Consolas" w:cs="Consolas" w:eastAsia="Consolas" w:hAnsi="Consolas"/>
          <w:sz w:val="20"/>
          <w:szCs w:val="20"/>
        </w:rPr>
        <w:t xml:space="preserve">confrisk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confrisk-npm</w:t>
      </w:r>
      <w:r>
        <w:t xml:space="preserve"> i </w:t>
      </w:r>
      <w:r>
        <w:rPr>
          <w:rFonts w:ascii="Consolas" w:cs="Consolas" w:eastAsia="Consolas" w:hAnsi="Consolas"/>
          <w:sz w:val="20"/>
          <w:szCs w:val="20"/>
        </w:rPr>
        <w:t xml:space="preserve">confrisk-gradle</w:t>
      </w:r>
      <w:r>
        <w:t xml:space="preserve"> są dostępne globalnie. Po zmianach w kodzie instalację ponawia się z flagą </w:t>
      </w:r>
      <w:r>
        <w:rPr>
          <w:rFonts w:ascii="Consolas" w:cs="Consolas" w:eastAsia="Consolas" w:hAnsi="Consolas"/>
          <w:sz w:val="20"/>
          <w:szCs w:val="20"/>
        </w:rPr>
        <w:t xml:space="preserve">--force</w:t>
      </w:r>
      <w:r>
        <w:t xml:space="preserve"> (cargo kopiuje binarkę, nie tworzy dowiązania).</w:t>
      </w:r>
    </w:p>
    <w:p>
      <w:pPr>
        <w:spacing w:after="120"/>
      </w:pPr>
      <w:r>
        <w:t xml:space="preserve">Po instalacji binarki muszą odnaleźć katalog konfiguracji: najprościej ustawić </w:t>
      </w:r>
      <w:r>
        <w:rPr>
          <w:rFonts w:ascii="Consolas" w:cs="Consolas" w:eastAsia="Consolas" w:hAnsi="Consolas"/>
          <w:sz w:val="20"/>
          <w:szCs w:val="20"/>
        </w:rPr>
        <w:t xml:space="preserve">CONFRISK_CONFIG_DIR</w:t>
      </w:r>
      <w:r>
        <w:t xml:space="preserve"> w profilu powłoki albo skopiować konfigurację do </w:t>
      </w:r>
      <w:r>
        <w:rPr>
          <w:rFonts w:ascii="Consolas" w:cs="Consolas" w:eastAsia="Consolas" w:hAnsi="Consolas"/>
          <w:sz w:val="20"/>
          <w:szCs w:val="20"/>
        </w:rPr>
        <w:t xml:space="preserve">~/.config/confrisk</w:t>
      </w:r>
      <w:r>
        <w:t xml:space="preserve"> — wówczas polecenia działają z dowolnego katalogu.</w:t>
      </w:r>
    </w:p>
    <w:p>
      <w:pPr>
        <w:pStyle w:val="Heading2"/>
      </w:pPr>
      <w:r>
        <w:t xml:space="preserve">10.2. Pakiet systemowy (.deb)</w:t>
      </w:r>
    </w:p>
    <w:p>
      <w:pPr>
        <w:spacing w:after="120"/>
      </w:pPr>
      <w:r>
        <w:t xml:space="preserve">Skrypt </w:t>
      </w:r>
      <w:r>
        <w:rPr>
          <w:rFonts w:ascii="Consolas" w:cs="Consolas" w:eastAsia="Consolas" w:hAnsi="Consolas"/>
          <w:sz w:val="20"/>
          <w:szCs w:val="20"/>
        </w:rPr>
        <w:t xml:space="preserve">scripts/build-deb.sh</w:t>
      </w:r>
      <w:r>
        <w:t xml:space="preserve"> buduje pakiety Debiana: instalują binarki do </w:t>
      </w:r>
      <w:r>
        <w:rPr>
          <w:rFonts w:ascii="Consolas" w:cs="Consolas" w:eastAsia="Consolas" w:hAnsi="Consolas"/>
          <w:sz w:val="20"/>
          <w:szCs w:val="20"/>
        </w:rPr>
        <w:t xml:space="preserve">/usr/bin</w:t>
      </w:r>
      <w:r>
        <w:t xml:space="preserve">, konfigurację do </w:t>
      </w:r>
      <w:r>
        <w:rPr>
          <w:rFonts w:ascii="Consolas" w:cs="Consolas" w:eastAsia="Consolas" w:hAnsi="Consolas"/>
          <w:sz w:val="20"/>
          <w:szCs w:val="20"/>
        </w:rPr>
        <w:t xml:space="preserve">/etc/confrisk</w:t>
      </w:r>
      <w:r>
        <w:t xml:space="preserve"> oraz plik </w:t>
      </w:r>
      <w:r>
        <w:rPr>
          <w:rFonts w:ascii="Consolas" w:cs="Consolas" w:eastAsia="Consolas" w:hAnsi="Consolas"/>
          <w:sz w:val="20"/>
          <w:szCs w:val="20"/>
        </w:rPr>
        <w:t xml:space="preserve">/etc/profile.d/confrisk.sh</w:t>
      </w:r>
      <w:r>
        <w:t xml:space="preserve"> eksportujący </w:t>
      </w:r>
      <w:r>
        <w:rPr>
          <w:rFonts w:ascii="Consolas" w:cs="Consolas" w:eastAsia="Consolas" w:hAnsi="Consolas"/>
          <w:sz w:val="20"/>
          <w:szCs w:val="20"/>
        </w:rPr>
        <w:t xml:space="preserve">CONFRISK_CONFIG_DIR</w:t>
      </w:r>
      <w:r>
        <w:t xml:space="preserve"> systemowo — mechanizm zmiennej środowiskowej jest więc aktywny od razu po instalacji pakietu. Resolver i tak sonduje </w:t>
      </w:r>
      <w:r>
        <w:rPr>
          <w:rFonts w:ascii="Consolas" w:cs="Consolas" w:eastAsia="Consolas" w:hAnsi="Consolas"/>
          <w:sz w:val="20"/>
          <w:szCs w:val="20"/>
        </w:rPr>
        <w:t xml:space="preserve">/etc/confrisk</w:t>
      </w:r>
      <w:r>
        <w:t xml:space="preserve"> bezpośrednio, co stanowi dodatkowe zabezpieczenie.</w:t>
      </w:r>
    </w:p>
    <w:p>
      <w:pPr>
        <w:pStyle w:val="Heading1"/>
      </w:pPr>
      <w:r>
        <w:t xml:space="preserve">11. Wyniki działania</w:t>
      </w:r>
    </w:p>
    <w:p>
      <w:pPr>
        <w:spacing w:after="120"/>
      </w:pPr>
      <w:r>
        <w:t xml:space="preserve">Przykładowe wyjście tekstowe skanera Gradle dla projektu demonstracyjnego z celowo podatnymi zależnościami (5 wyników krytycznych):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│  confrisk-gradle — Gradle Security Scan            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Project: examples/gradle-project-demo     Checks: 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[CRITICAL] [GRADLE-BLOCKED-LOG4J] Blocked dependency: log4j (priority: 6.8)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Log4Shell vulnerability (CVE-2021-44228)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Evidence: Found org.apache.logging.log4j:log4j-core:2.14.1 in build.gradle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Fix: Replace with 'log4j &gt;= 2.17.1'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…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❌ Security issues found! Failing build.   (kod wyjścia: 1)</w:t>
      </w:r>
    </w:p>
    <w:p>
      <w:pPr>
        <w:spacing w:after="120"/>
      </w:pPr>
      <w:r>
        <w:t xml:space="preserve">W katalogu </w:t>
      </w:r>
      <w:r>
        <w:rPr>
          <w:rFonts w:ascii="Consolas" w:cs="Consolas" w:eastAsia="Consolas" w:hAnsi="Consolas"/>
          <w:sz w:val="20"/>
          <w:szCs w:val="20"/>
        </w:rPr>
        <w:t xml:space="preserve">docs/sample-reports/</w:t>
      </w:r>
      <w:r>
        <w:t xml:space="preserve"> znajdują się trzy raporty HTML do wglądu: </w:t>
      </w:r>
      <w:r>
        <w:rPr>
          <w:rFonts w:ascii="Consolas" w:cs="Consolas" w:eastAsia="Consolas" w:hAnsi="Consolas"/>
          <w:sz w:val="20"/>
          <w:szCs w:val="20"/>
        </w:rPr>
        <w:t xml:space="preserve">raport-gradle.html</w:t>
      </w:r>
      <w:r>
        <w:t xml:space="preserve"> (rzeczywisty skan projektu demonstracyjnego), oraz </w:t>
      </w:r>
      <w:r>
        <w:rPr>
          <w:rFonts w:ascii="Consolas" w:cs="Consolas" w:eastAsia="Consolas" w:hAnsi="Consolas"/>
          <w:sz w:val="20"/>
          <w:szCs w:val="20"/>
        </w:rPr>
        <w:t xml:space="preserve">raport-os.html</w:t>
      </w:r>
      <w:r>
        <w:t xml:space="preserve"> i </w:t>
      </w:r>
      <w:r>
        <w:rPr>
          <w:rFonts w:ascii="Consolas" w:cs="Consolas" w:eastAsia="Consolas" w:hAnsi="Consolas"/>
          <w:sz w:val="20"/>
          <w:szCs w:val="20"/>
        </w:rPr>
        <w:t xml:space="preserve">raport-npm.html</w:t>
      </w:r>
      <w:r>
        <w:t xml:space="preserve"> (reprezentatywne — oznaczone „przykład”, ilustrują pełnię funkcji: przyciski auto-fix, skrypt fix.sh, rozbicia scoringu). Na potrzeby demonstracji utworzono też projekt </w:t>
      </w:r>
      <w:r>
        <w:rPr>
          <w:rFonts w:ascii="Consolas" w:cs="Consolas" w:eastAsia="Consolas" w:hAnsi="Consolas"/>
          <w:sz w:val="20"/>
          <w:szCs w:val="20"/>
        </w:rPr>
        <w:t xml:space="preserve">examples/npm-vuln-demo</w:t>
      </w:r>
      <w:r>
        <w:t xml:space="preserve"> z pakietami z blocklisty (event-stream, colors, request, node-uuid).</w:t>
      </w:r>
    </w:p>
    <w:p>
      <w:pPr>
        <w:spacing w:after="120"/>
      </w:pPr>
      <w:r>
        <w:t xml:space="preserve">Skan profilowany kontekstem potwierdza kluczową własność modelu: identyczna lista podatności w profilu dev otrzymuje niższe pasma ryzyka niż w profilu production czy crown-jewel, co bezpośrednio przekłada się na inną decyzję bramki CI.</w:t>
      </w:r>
    </w:p>
    <w:p>
      <w:pPr>
        <w:pStyle w:val="Heading1"/>
      </w:pPr>
      <w:r>
        <w:t xml:space="preserve">12. Testy</w:t>
      </w:r>
    </w:p>
    <w:p>
      <w:pPr>
        <w:spacing w:after="120"/>
      </w:pPr>
      <w:r>
        <w:t xml:space="preserve">Zaimplementowano 7 testów jednostkowych w dwóch modułach: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config::resolve_tests — explicit_flag_wins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Flaga --config ma priorytet i jest użyta wprost.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config::resolve_tests — invalid_explicit_flag_errors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Błędny --config kończy się czytelnym błędem.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config::resolve_tests — marker_detection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Akceptowany jest tylko katalog z plikiem-markerem.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extracts_simple_command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Run: chmod 644 … → komenda wyodrębniona.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takes_first_of_alternatives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Z wariantów „A or B” wybierany jest pierwszy.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stops_before_prose_after_semicolon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Proza po średniku jest odcinana.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none_without_run_prefix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Remediacje bez Run: (ręczne, N/A) → brak komendy.</w:t>
            </w:r>
          </w:p>
        </w:tc>
      </w:tr>
    </w:tbl>
    <w:p>
      <w:pPr>
        <w:spacing w:after="120"/>
      </w:pPr>
      <w:r>
        <w:t xml:space="preserve">Uruchomienie całości: </w:t>
      </w:r>
      <w:r>
        <w:rPr>
          <w:rFonts w:ascii="Consolas" w:cs="Consolas" w:eastAsia="Consolas" w:hAnsi="Consolas"/>
          <w:sz w:val="20"/>
          <w:szCs w:val="20"/>
        </w:rPr>
        <w:t xml:space="preserve">cargo test</w:t>
      </w:r>
      <w:r>
        <w:t xml:space="preserve"> (7/7 zaliczonych). Kompilacja binarek: </w:t>
      </w:r>
      <w:r>
        <w:rPr>
          <w:rFonts w:ascii="Consolas" w:cs="Consolas" w:eastAsia="Consolas" w:hAnsi="Consolas"/>
          <w:sz w:val="20"/>
          <w:szCs w:val="20"/>
        </w:rPr>
        <w:t xml:space="preserve">cargo build --release</w:t>
      </w:r>
      <w:r>
        <w:t xml:space="preserve">. Dodatkowo raport HTML i mechanizm auto-fix zweryfikowano manualnie w przeglądarce (kopiowanie komend, generowanie fix.sh, zwijanie sekcji).</w:t>
      </w:r>
    </w:p>
    <w:p>
      <w:pPr>
        <w:pStyle w:val="Heading1"/>
      </w:pPr>
      <w:r>
        <w:t xml:space="preserve">13. Wnioski</w:t>
      </w:r>
    </w:p>
    <w:p>
      <w:pPr>
        <w:spacing w:after="120"/>
      </w:pPr>
      <w:r>
        <w:t xml:space="preserve">Zrealizowany framework confrisk spełnia postawione założenia: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Kontekstowość — </w:t>
      </w:r>
      <w:r>
        <w:t xml:space="preserve">ryzyko zależy od krytyczności zasobu i ekspozycji, nie tylko od dotkliwości; ta sama podatność daje inną decyzję bramki w dev i na produkcji.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Sterowanie konfiguracją — </w:t>
      </w:r>
      <w:r>
        <w:t xml:space="preserve">nowe kontrole i reguły dodaje się przez pliki JSON, bez rekompilacji.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Spójna lokalizacja konfiguracji — </w:t>
      </w:r>
      <w:r>
        <w:t xml:space="preserve">pojedyncza zmienna środowiskowa z bezpiecznymi fallbackami pod Linux; pakiet .deb konfiguruje ją automatycznie.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Czysta separacja kodu — </w:t>
      </w:r>
      <w:r>
        <w:t xml:space="preserve">trait Scanner i wspólny sterownik CLI eliminują duplikację; binarki są minimalne (~13 linii).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Objaśnialność — </w:t>
      </w:r>
      <w:r>
        <w:t xml:space="preserve">każdy wynik zawiera rozbiór obliczeń ryzyka, a raport HTML prezentuje go wprost przy wyniku.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Od detekcji do naprawy — </w:t>
      </w:r>
      <w:r>
        <w:t xml:space="preserve">raport nie kończy się na liście problemów: przyciski auto-fix i zbiorczy skrypt fix.sh skracają drogę od wykrycia do remediacji, a bramki w buildzie (Gradle, git hooki, CI) zapobiegają wprowadzeniu podatności.</w:t>
      </w:r>
    </w:p>
    <w:p>
      <w:pPr>
        <w:spacing w:after="120"/>
      </w:pPr>
      <w:r>
        <w:t xml:space="preserve">Kierunki dalszego rozwoju obejmują kolejne skanery ekosystemów (Python pip, Ruby gem, Rust cargo, Maven), analizę zależności tranzytywnych (lockfile'e i reguły resolutionStrategy dla Gradle), format wyjścia SARIF (integracja z zakładką Security w GitHub) oraz pulpit webowy z agregacją wyników wielu hostów i projektów.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confrisk — sprawozdanie  •  </w:t>
    </w:r>
    <w:r>
      <w:rPr>
        <w:sz w:val="18"/>
        <w:szCs w:val="18"/>
      </w:rPr>
      <w:t xml:space="preserve"/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D4E8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Sprawozdanie — confrisk</dc:title>
  <dc:creator>confrisk</dc:creator>
  <cp:lastModifiedBy>Un-named</cp:lastModifiedBy>
  <cp:revision>1</cp:revision>
  <dcterms:created xsi:type="dcterms:W3CDTF">2026-06-11T19:41:11.312Z</dcterms:created>
  <dcterms:modified xsi:type="dcterms:W3CDTF">2026-06-11T19:41:11.316Z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