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576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7A091E" w:rsidRPr="00802956" w:rsidTr="006619EC">
        <w:tc>
          <w:tcPr>
            <w:tcW w:w="3192" w:type="dxa"/>
            <w:vAlign w:val="center"/>
          </w:tcPr>
          <w:p w:rsidR="007A091E" w:rsidRPr="00802956" w:rsidRDefault="007A091E" w:rsidP="006619EC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 w:rsidRPr="00802956">
              <w:rPr>
                <w:rFonts w:ascii="Verdana" w:hAnsi="Verdana"/>
                <w:noProof/>
                <w:sz w:val="20"/>
                <w:szCs w:val="20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i1025" type="#_x0000_t75" alt="ZnakUniverziteta" style="width:102.15pt;height:102.15pt;visibility:visible">
                  <v:imagedata r:id="rId7" o:title="ZnakUniverziteta"/>
                </v:shape>
              </w:pict>
            </w:r>
          </w:p>
        </w:tc>
        <w:tc>
          <w:tcPr>
            <w:tcW w:w="3192" w:type="dxa"/>
            <w:vAlign w:val="center"/>
          </w:tcPr>
          <w:p w:rsidR="007A091E" w:rsidRPr="00802956" w:rsidRDefault="007A091E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  <w:lang w:val="de-DE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t>Univerzitet u Novom Sadu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Tehnički fakultet »MihajloPupin«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Zrenjanin</w:t>
            </w:r>
          </w:p>
        </w:tc>
        <w:tc>
          <w:tcPr>
            <w:tcW w:w="3192" w:type="dxa"/>
            <w:vAlign w:val="center"/>
          </w:tcPr>
          <w:p w:rsidR="007A091E" w:rsidRPr="00802956" w:rsidRDefault="007A091E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noProof/>
                <w:sz w:val="20"/>
                <w:szCs w:val="20"/>
              </w:rPr>
              <w:pict>
                <v:shape id="Picture 2" o:spid="_x0000_i1026" type="#_x0000_t75" alt="LOGOpupin" style="width:118.05pt;height:118.05pt;visibility:visible">
                  <v:imagedata r:id="rId8" o:title="LOGOpupin"/>
                </v:shape>
              </w:pict>
            </w:r>
          </w:p>
        </w:tc>
      </w:tr>
    </w:tbl>
    <w:p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7A091E">
        <w:rPr>
          <w:rFonts w:ascii="Verdana" w:eastAsia="Times New Roman" w:hAnsi="Verdana"/>
          <w:sz w:val="20"/>
          <w:szCs w:val="20"/>
        </w:rPr>
        <w:t> </w:t>
      </w:r>
    </w:p>
    <w:p w:rsidR="007A091E" w:rsidRPr="000F0E15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  <w:lang w:val="sr-Latn-RS"/>
        </w:rPr>
      </w:pPr>
      <w:r>
        <w:rPr>
          <w:rFonts w:ascii="Verdana" w:eastAsia="Times New Roman" w:hAnsi="Verdana"/>
          <w:b/>
          <w:i/>
          <w:sz w:val="20"/>
          <w:szCs w:val="20"/>
          <w:lang w:val="sr-Latn-RS"/>
        </w:rPr>
        <w:t>Školska 2023/24 godina</w:t>
      </w:r>
    </w:p>
    <w:p w:rsidR="007A091E" w:rsidRPr="007A091E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color w:val="00B0F0"/>
          <w:sz w:val="20"/>
          <w:szCs w:val="20"/>
          <w:lang w:val="sr-Cyrl-RS"/>
        </w:rPr>
      </w:pPr>
      <w:r w:rsidRPr="007A091E">
        <w:rPr>
          <w:rFonts w:ascii="Verdana" w:eastAsia="Times New Roman" w:hAnsi="Verdana"/>
          <w:b/>
          <w:i/>
          <w:sz w:val="20"/>
          <w:szCs w:val="20"/>
        </w:rPr>
        <w:t xml:space="preserve">Nastavni predmet: </w:t>
      </w:r>
      <w:r>
        <w:rPr>
          <w:rFonts w:ascii="Verdana" w:eastAsia="Times New Roman" w:hAnsi="Verdana"/>
          <w:b/>
          <w:i/>
          <w:color w:val="00B0F0"/>
          <w:sz w:val="20"/>
          <w:szCs w:val="20"/>
          <w:lang w:val="sr-Cyrl-RS"/>
        </w:rPr>
        <w:t>Оперативни системи</w:t>
      </w:r>
    </w:p>
    <w:p w:rsidR="007A091E" w:rsidRPr="00A446ED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:rsidR="007A091E" w:rsidRPr="00A446ED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:rsidR="007A091E" w:rsidRPr="00A446ED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:rsidR="007A091E" w:rsidRPr="00A446ED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:rsidR="007A091E" w:rsidRPr="00A446ED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:rsidR="007A091E" w:rsidRPr="00A446ED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:rsidR="007A091E" w:rsidRPr="00A446ED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:rsidR="007A091E" w:rsidRPr="00A446ED" w:rsidRDefault="007A091E" w:rsidP="007A091E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:rsidR="007A091E" w:rsidRPr="00802956" w:rsidRDefault="007A091E" w:rsidP="007A091E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  <w:r w:rsidRPr="00802956">
        <w:rPr>
          <w:rFonts w:ascii="Verdana" w:eastAsia="Times New Roman" w:hAnsi="Verdana"/>
          <w:b/>
          <w:sz w:val="32"/>
          <w:szCs w:val="20"/>
          <w:lang w:val="de-DE"/>
        </w:rPr>
        <w:t>SEMINARSKI RAD</w:t>
      </w:r>
    </w:p>
    <w:p w:rsidR="007A091E" w:rsidRPr="00802956" w:rsidRDefault="007A091E" w:rsidP="007A091E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  <w:lang w:val="de-DE"/>
        </w:rPr>
      </w:pPr>
    </w:p>
    <w:p w:rsidR="007A091E" w:rsidRPr="00802956" w:rsidRDefault="007A091E" w:rsidP="007A091E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2B4C0A" w:rsidRDefault="007A091E" w:rsidP="003C3616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  <w:r w:rsidRPr="002B4C0A">
        <w:rPr>
          <w:rFonts w:ascii="Verdana" w:eastAsia="Times New Roman" w:hAnsi="Verdana"/>
          <w:sz w:val="20"/>
          <w:szCs w:val="20"/>
          <w:lang w:val="de-DE"/>
        </w:rPr>
        <w:t xml:space="preserve">Tema: </w:t>
      </w:r>
      <w:r w:rsidR="00063038">
        <w:rPr>
          <w:rFonts w:ascii="Verdana" w:eastAsia="Times New Roman" w:hAnsi="Verdana"/>
          <w:color w:val="00B0F0"/>
          <w:sz w:val="20"/>
          <w:szCs w:val="20"/>
          <w:lang w:val="de-DE"/>
        </w:rPr>
        <w:t>Infastructure as a service na cloud-u</w:t>
      </w:r>
    </w:p>
    <w:p w:rsidR="007A091E" w:rsidRPr="002B4C0A" w:rsidRDefault="007A091E" w:rsidP="007A091E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88"/>
        <w:gridCol w:w="4788"/>
      </w:tblGrid>
      <w:tr w:rsidR="007A091E" w:rsidRPr="00802956" w:rsidTr="006619EC">
        <w:trPr>
          <w:jc w:val="center"/>
        </w:trPr>
        <w:tc>
          <w:tcPr>
            <w:tcW w:w="4788" w:type="dxa"/>
          </w:tcPr>
          <w:p w:rsidR="007A091E" w:rsidRPr="00802956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Predmetni nastavnik:</w:t>
            </w:r>
          </w:p>
        </w:tc>
        <w:tc>
          <w:tcPr>
            <w:tcW w:w="4788" w:type="dxa"/>
          </w:tcPr>
          <w:p w:rsidR="007A091E" w:rsidRPr="00802956" w:rsidRDefault="007A091E" w:rsidP="006619EC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Student:</w:t>
            </w:r>
          </w:p>
        </w:tc>
      </w:tr>
      <w:tr w:rsidR="007A091E" w:rsidRPr="00802956" w:rsidTr="006619EC">
        <w:trPr>
          <w:jc w:val="center"/>
        </w:trPr>
        <w:tc>
          <w:tcPr>
            <w:tcW w:w="4788" w:type="dxa"/>
          </w:tcPr>
          <w:p w:rsidR="007A091E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  <w:lang w:val="sr-Cyrl-RS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Prof. dr Ljubica Kazi</w:t>
            </w:r>
          </w:p>
          <w:p w:rsidR="007A091E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  <w:lang w:val="sr-Cyrl-RS"/>
              </w:rPr>
            </w:pPr>
            <w:r>
              <w:rPr>
                <w:rFonts w:ascii="Verdana" w:eastAsia="Times New Roman" w:hAnsi="Verdana"/>
                <w:sz w:val="20"/>
                <w:szCs w:val="20"/>
                <w:lang w:val="sr-Cyrl-RS"/>
              </w:rPr>
              <w:t>Предметни асистент:</w:t>
            </w:r>
          </w:p>
          <w:p w:rsidR="007A091E" w:rsidRPr="003C3616" w:rsidRDefault="005E1ABD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  <w:lang w:val="sr-Latn-RS"/>
              </w:rPr>
            </w:pPr>
            <w:r w:rsidRPr="003C3616">
              <w:rPr>
                <w:rFonts w:ascii="Verdana" w:eastAsia="Times New Roman" w:hAnsi="Verdana"/>
                <w:sz w:val="20"/>
                <w:szCs w:val="20"/>
                <w:lang w:val="sr-Latn-RS"/>
              </w:rPr>
              <w:t>MSc Vuk Amižić</w:t>
            </w:r>
          </w:p>
        </w:tc>
        <w:tc>
          <w:tcPr>
            <w:tcW w:w="4788" w:type="dxa"/>
          </w:tcPr>
          <w:p w:rsidR="007A091E" w:rsidRPr="005E1ABD" w:rsidRDefault="00063038" w:rsidP="003C3616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color w:val="00B0F0"/>
                <w:sz w:val="20"/>
                <w:szCs w:val="20"/>
                <w:lang w:val="sr-Latn-RS"/>
              </w:rPr>
            </w:pPr>
            <w:r>
              <w:rPr>
                <w:rFonts w:ascii="Verdana" w:eastAsia="Times New Roman" w:hAnsi="Verdana"/>
                <w:color w:val="00B0F0"/>
                <w:sz w:val="20"/>
                <w:szCs w:val="20"/>
              </w:rPr>
              <w:t>Koj</w:t>
            </w:r>
            <w:r>
              <w:rPr>
                <w:rFonts w:ascii="Verdana" w:eastAsia="Times New Roman" w:hAnsi="Verdana"/>
                <w:color w:val="00B0F0"/>
                <w:sz w:val="20"/>
                <w:szCs w:val="20"/>
                <w:lang w:val="sr-Latn-RS"/>
              </w:rPr>
              <w:t>čić</w:t>
            </w:r>
            <w:r>
              <w:rPr>
                <w:rFonts w:ascii="Verdana" w:eastAsia="Times New Roman" w:hAnsi="Verdana"/>
                <w:color w:val="00B0F0"/>
                <w:sz w:val="20"/>
                <w:szCs w:val="20"/>
              </w:rPr>
              <w:t>, Mateja SI 31/24</w:t>
            </w:r>
          </w:p>
        </w:tc>
      </w:tr>
    </w:tbl>
    <w:p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:rsidR="007A091E" w:rsidRPr="00802956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:rsidR="007A091E" w:rsidRPr="00802956" w:rsidRDefault="00C20E8C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  <w:r>
        <w:rPr>
          <w:rFonts w:ascii="Verdana" w:eastAsia="Times New Roman" w:hAnsi="Verdana"/>
          <w:sz w:val="20"/>
          <w:szCs w:val="20"/>
        </w:rPr>
        <w:t xml:space="preserve">Zrenjanin, </w:t>
      </w:r>
      <w:r w:rsidR="007A091E" w:rsidRPr="007A091E">
        <w:rPr>
          <w:rFonts w:ascii="Verdana" w:eastAsia="Times New Roman" w:hAnsi="Verdana"/>
          <w:color w:val="00B0F0"/>
          <w:sz w:val="20"/>
          <w:szCs w:val="20"/>
        </w:rPr>
        <w:t>2024</w:t>
      </w:r>
      <w:r w:rsidR="007A091E" w:rsidRPr="00802956">
        <w:rPr>
          <w:rFonts w:ascii="Verdana" w:eastAsia="Times New Roman" w:hAnsi="Verdana"/>
          <w:sz w:val="20"/>
          <w:szCs w:val="20"/>
        </w:rPr>
        <w:t>. godina</w:t>
      </w:r>
    </w:p>
    <w:p w:rsidR="007A091E" w:rsidRDefault="007A091E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802956">
        <w:rPr>
          <w:rFonts w:ascii="Verdana" w:eastAsia="Times New Roman" w:hAnsi="Verdana"/>
          <w:sz w:val="20"/>
          <w:szCs w:val="20"/>
        </w:rPr>
        <w:br w:type="page"/>
      </w:r>
      <w:r w:rsidR="00AB4BE6">
        <w:rPr>
          <w:rFonts w:ascii="Verdana" w:eastAsia="Times New Roman" w:hAnsi="Verdana"/>
          <w:sz w:val="20"/>
          <w:szCs w:val="20"/>
        </w:rPr>
        <w:lastRenderedPageBreak/>
        <w:tab/>
      </w:r>
      <w:r w:rsidR="00AB4BE6">
        <w:rPr>
          <w:rFonts w:ascii="Verdana" w:eastAsia="Times New Roman" w:hAnsi="Verdana"/>
          <w:sz w:val="20"/>
          <w:szCs w:val="20"/>
        </w:rPr>
        <w:tab/>
      </w:r>
      <w:r w:rsidR="00AB4BE6">
        <w:rPr>
          <w:rFonts w:ascii="Verdana" w:eastAsia="Times New Roman" w:hAnsi="Verdana"/>
          <w:sz w:val="20"/>
          <w:szCs w:val="20"/>
        </w:rPr>
        <w:tab/>
      </w:r>
      <w:r w:rsidR="00AB4BE6">
        <w:rPr>
          <w:rFonts w:ascii="Verdana" w:eastAsia="Times New Roman" w:hAnsi="Verdana"/>
          <w:sz w:val="20"/>
          <w:szCs w:val="20"/>
        </w:rPr>
        <w:tab/>
      </w:r>
      <w:r w:rsidR="00AB4BE6">
        <w:rPr>
          <w:rFonts w:ascii="Verdana" w:eastAsia="Times New Roman" w:hAnsi="Verdana"/>
          <w:sz w:val="20"/>
          <w:szCs w:val="20"/>
        </w:rPr>
        <w:tab/>
      </w:r>
      <w:r w:rsidR="00AB4BE6">
        <w:rPr>
          <w:rFonts w:ascii="Verdana" w:eastAsia="Times New Roman" w:hAnsi="Verdana"/>
          <w:sz w:val="20"/>
          <w:szCs w:val="20"/>
        </w:rPr>
        <w:tab/>
      </w:r>
    </w:p>
    <w:p w:rsidR="00AB4BE6" w:rsidRDefault="00AB4BE6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AB4BE6" w:rsidRDefault="00AB4BE6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54246C" w:rsidRDefault="0054246C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AB4BE6" w:rsidRDefault="00AB4BE6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54246C" w:rsidRDefault="0054246C" w:rsidP="0054246C">
      <w:pPr>
        <w:pStyle w:val="TOCHeading"/>
        <w:jc w:val="center"/>
        <w:rPr>
          <w:rFonts w:ascii="Verdana" w:hAnsi="Verdana"/>
          <w:b/>
          <w:color w:val="auto"/>
          <w:sz w:val="24"/>
          <w:szCs w:val="24"/>
          <w:lang w:val="sr-Latn-RS"/>
        </w:rPr>
      </w:pPr>
      <w:r w:rsidRPr="002C54F1">
        <w:rPr>
          <w:rFonts w:ascii="Verdana" w:hAnsi="Verdana"/>
          <w:b/>
          <w:color w:val="auto"/>
          <w:sz w:val="24"/>
          <w:szCs w:val="24"/>
        </w:rPr>
        <w:t>Sadr</w:t>
      </w:r>
      <w:r w:rsidRPr="002C54F1">
        <w:rPr>
          <w:rFonts w:ascii="Verdana" w:hAnsi="Verdana"/>
          <w:b/>
          <w:color w:val="auto"/>
          <w:sz w:val="24"/>
          <w:szCs w:val="24"/>
          <w:lang w:val="sr-Latn-RS"/>
        </w:rPr>
        <w:t>žaj</w:t>
      </w:r>
      <w:r w:rsidR="002C54F1" w:rsidRPr="002C54F1">
        <w:rPr>
          <w:rFonts w:ascii="Verdana" w:hAnsi="Verdana"/>
          <w:b/>
          <w:color w:val="auto"/>
          <w:sz w:val="24"/>
          <w:szCs w:val="24"/>
          <w:lang w:val="sr-Latn-RS"/>
        </w:rPr>
        <w:t>:</w:t>
      </w:r>
    </w:p>
    <w:p w:rsidR="003C3616" w:rsidRDefault="003C3616" w:rsidP="003C3616">
      <w:pPr>
        <w:rPr>
          <w:lang w:val="sr-Latn-RS" w:eastAsia="x-none"/>
        </w:rPr>
      </w:pPr>
    </w:p>
    <w:p w:rsidR="009A6AD4" w:rsidRDefault="009A6AD4" w:rsidP="009A6AD4">
      <w:pPr>
        <w:rPr>
          <w:lang w:val="sr-Cyrl-RS"/>
        </w:rPr>
      </w:pPr>
    </w:p>
    <w:p w:rsidR="00EE69F9" w:rsidRPr="00227EF9" w:rsidRDefault="00A446ED">
      <w:pPr>
        <w:pStyle w:val="TOC1"/>
        <w:rPr>
          <w:rFonts w:ascii="Calibri" w:eastAsia="Times New Roman" w:hAnsi="Calibri"/>
          <w:b w:val="0"/>
          <w:lang w:val="sr-Latn-RS" w:eastAsia="sr-Latn-R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5149057" w:history="1">
        <w:r w:rsidR="00EE69F9" w:rsidRPr="007E7B2D">
          <w:rPr>
            <w:rStyle w:val="Hyperlink"/>
          </w:rPr>
          <w:t>1. Teorijski deo</w:t>
        </w:r>
        <w:r w:rsidR="00EE69F9">
          <w:rPr>
            <w:webHidden/>
          </w:rPr>
          <w:tab/>
        </w:r>
        <w:r w:rsidR="00EE69F9">
          <w:rPr>
            <w:webHidden/>
          </w:rPr>
          <w:fldChar w:fldCharType="begin"/>
        </w:r>
        <w:r w:rsidR="00EE69F9">
          <w:rPr>
            <w:webHidden/>
          </w:rPr>
          <w:instrText xml:space="preserve"> PAGEREF _Toc225149057 \h </w:instrText>
        </w:r>
        <w:r w:rsidR="00EE69F9">
          <w:rPr>
            <w:webHidden/>
          </w:rPr>
        </w:r>
        <w:r w:rsidR="00EE69F9">
          <w:rPr>
            <w:webHidden/>
          </w:rPr>
          <w:fldChar w:fldCharType="separate"/>
        </w:r>
        <w:r w:rsidR="00EE69F9">
          <w:rPr>
            <w:webHidden/>
          </w:rPr>
          <w:t>3</w:t>
        </w:r>
        <w:r w:rsidR="00EE69F9">
          <w:rPr>
            <w:webHidden/>
          </w:rPr>
          <w:fldChar w:fldCharType="end"/>
        </w:r>
      </w:hyperlink>
    </w:p>
    <w:p w:rsidR="00EE69F9" w:rsidRPr="00227EF9" w:rsidRDefault="00EE69F9">
      <w:pPr>
        <w:pStyle w:val="TOC2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58" w:history="1">
        <w:r w:rsidRPr="007E7B2D">
          <w:rPr>
            <w:rStyle w:val="Hyperlink"/>
            <w:rFonts w:ascii="Verdana" w:hAnsi="Verdana"/>
            <w:noProof/>
          </w:rPr>
          <w:t>1.1. Teorijske osnove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left" w:pos="1320"/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59" w:history="1">
        <w:r w:rsidRPr="007E7B2D">
          <w:rPr>
            <w:rStyle w:val="Hyperlink"/>
            <w:noProof/>
          </w:rPr>
          <w:t>1.1.1.</w:t>
        </w:r>
        <w:r w:rsidRPr="00227EF9">
          <w:rPr>
            <w:rFonts w:eastAsia="Times New Roman"/>
            <w:noProof/>
            <w:lang w:val="sr-Latn-RS" w:eastAsia="sr-Latn-RS"/>
          </w:rPr>
          <w:tab/>
        </w:r>
        <w:r w:rsidRPr="007E7B2D">
          <w:rPr>
            <w:rStyle w:val="Hyperlink"/>
            <w:noProof/>
          </w:rPr>
          <w:t>Razlika izme</w:t>
        </w:r>
        <w:r w:rsidRPr="007E7B2D">
          <w:rPr>
            <w:rStyle w:val="Hyperlink"/>
            <w:noProof/>
            <w:lang w:val="sr-Latn-RS"/>
          </w:rPr>
          <w:t xml:space="preserve">đu </w:t>
        </w:r>
        <w:r w:rsidRPr="007E7B2D">
          <w:rPr>
            <w:rStyle w:val="Hyperlink"/>
            <w:noProof/>
          </w:rPr>
          <w:t>IaaS, PaaS i SaaS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left" w:pos="1320"/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0" w:history="1">
        <w:r w:rsidRPr="007E7B2D">
          <w:rPr>
            <w:rStyle w:val="Hyperlink"/>
            <w:noProof/>
          </w:rPr>
          <w:t>1.1.2.</w:t>
        </w:r>
        <w:r w:rsidRPr="00227EF9">
          <w:rPr>
            <w:rFonts w:eastAsia="Times New Roman"/>
            <w:noProof/>
            <w:lang w:val="sr-Latn-RS" w:eastAsia="sr-Latn-RS"/>
          </w:rPr>
          <w:tab/>
        </w:r>
        <w:r w:rsidRPr="007E7B2D">
          <w:rPr>
            <w:rStyle w:val="Hyperlink"/>
            <w:noProof/>
          </w:rPr>
          <w:t>Infastructure as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left" w:pos="1320"/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1" w:history="1">
        <w:r w:rsidRPr="007E7B2D">
          <w:rPr>
            <w:rStyle w:val="Hyperlink"/>
            <w:noProof/>
          </w:rPr>
          <w:t>1.1.3.</w:t>
        </w:r>
        <w:r w:rsidRPr="00227EF9">
          <w:rPr>
            <w:rFonts w:eastAsia="Times New Roman"/>
            <w:noProof/>
            <w:lang w:val="sr-Latn-RS" w:eastAsia="sr-Latn-RS"/>
          </w:rPr>
          <w:tab/>
        </w:r>
        <w:r w:rsidRPr="007E7B2D">
          <w:rPr>
            <w:rStyle w:val="Hyperlink"/>
            <w:noProof/>
          </w:rPr>
          <w:t>Prednosti IaaS u odnosu na On-Premise sistem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2"/>
        <w:tabs>
          <w:tab w:val="left" w:pos="1100"/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2" w:history="1">
        <w:r w:rsidRPr="007E7B2D">
          <w:rPr>
            <w:rStyle w:val="Hyperlink"/>
            <w:rFonts w:ascii="Verdana" w:hAnsi="Verdana"/>
            <w:noProof/>
            <w:lang w:val="sr-Latn-RS"/>
          </w:rPr>
          <w:t>1.2.</w:t>
        </w:r>
        <w:r w:rsidRPr="00227EF9">
          <w:rPr>
            <w:rFonts w:eastAsia="Times New Roman"/>
            <w:noProof/>
            <w:lang w:val="sr-Latn-RS" w:eastAsia="sr-Latn-RS"/>
          </w:rPr>
          <w:tab/>
        </w:r>
        <w:r w:rsidRPr="007E7B2D">
          <w:rPr>
            <w:rStyle w:val="Hyperlink"/>
            <w:rFonts w:ascii="Verdana" w:hAnsi="Verdana"/>
            <w:noProof/>
            <w:lang w:val="de-DE"/>
          </w:rPr>
          <w:t>Tehnolo</w:t>
        </w:r>
        <w:r w:rsidRPr="007E7B2D">
          <w:rPr>
            <w:rStyle w:val="Hyperlink"/>
            <w:rFonts w:ascii="Verdana" w:hAnsi="Verdana"/>
            <w:noProof/>
            <w:lang w:val="sr-Latn-RS"/>
          </w:rPr>
          <w:t>ške osnove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3" w:history="1">
        <w:r w:rsidRPr="007E7B2D">
          <w:rPr>
            <w:rStyle w:val="Hyperlink"/>
            <w:noProof/>
            <w:lang w:val="sr-Latn-RS"/>
          </w:rPr>
          <w:t>1.2.1. Virtualizacija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4" w:history="1">
        <w:r w:rsidRPr="007E7B2D">
          <w:rPr>
            <w:rStyle w:val="Hyperlink"/>
            <w:noProof/>
            <w:lang w:val="sr-Latn-RS"/>
          </w:rPr>
          <w:t>1.2.2. Softverski definisane mreže (SDN) – virtuelne mreže, podumreže, sigurnosne grupe, balanseri opterećenja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5" w:history="1">
        <w:r w:rsidRPr="007E7B2D">
          <w:rPr>
            <w:rStyle w:val="Hyperlink"/>
            <w:noProof/>
            <w:lang w:val="sr-Latn-RS"/>
          </w:rPr>
          <w:t>1.2.3. Softverski definisano skladište (SDS) – block storage, object storage, file 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6" w:history="1">
        <w:r w:rsidRPr="007E7B2D">
          <w:rPr>
            <w:rStyle w:val="Hyperlink"/>
            <w:noProof/>
            <w:lang w:val="sr-Latn-RS"/>
          </w:rPr>
          <w:t>1.2.4 API i CLI kao osnova za automatizaciju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7" w:history="1">
        <w:r w:rsidRPr="007E7B2D">
          <w:rPr>
            <w:rStyle w:val="Hyperlink"/>
            <w:noProof/>
            <w:lang w:val="sr-Latn-RS"/>
          </w:rPr>
          <w:t>1.2.5. Infrastructure as Code (IaC) – alati za automatizovano provizionisanje (Terraform, CloudFormation, ARM template)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3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8" w:history="1">
        <w:r w:rsidRPr="007E7B2D">
          <w:rPr>
            <w:rStyle w:val="Hyperlink"/>
            <w:noProof/>
            <w:lang w:val="sr-Latn-RS"/>
          </w:rPr>
          <w:t>1.2.6. Kontejnerizacija i orkestracija (Docker, Kubernetes) kao nadogradnja na IaaS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2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69" w:history="1">
        <w:r w:rsidRPr="007E7B2D">
          <w:rPr>
            <w:rStyle w:val="Hyperlink"/>
            <w:rFonts w:ascii="Verdana" w:hAnsi="Verdana"/>
            <w:noProof/>
          </w:rPr>
          <w:t>1.3. Komparativna analiza postojećih rešenja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2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70" w:history="1">
        <w:r w:rsidRPr="007E7B2D">
          <w:rPr>
            <w:rStyle w:val="Hyperlink"/>
            <w:rFonts w:ascii="Verdana" w:hAnsi="Verdana"/>
            <w:noProof/>
          </w:rPr>
          <w:t>1.4. Primeri primene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1"/>
        <w:rPr>
          <w:rFonts w:ascii="Calibri" w:eastAsia="Times New Roman" w:hAnsi="Calibri"/>
          <w:b w:val="0"/>
          <w:lang w:val="sr-Latn-RS" w:eastAsia="sr-Latn-RS"/>
        </w:rPr>
      </w:pPr>
      <w:hyperlink w:anchor="_Toc225149071" w:history="1">
        <w:r w:rsidRPr="007E7B2D">
          <w:rPr>
            <w:rStyle w:val="Hyperlink"/>
            <w:lang w:val="de-DE"/>
          </w:rPr>
          <w:t>2. Prakti</w:t>
        </w:r>
        <w:r w:rsidRPr="007E7B2D">
          <w:rPr>
            <w:rStyle w:val="Hyperlink"/>
            <w:lang w:val="sr-Latn-RS"/>
          </w:rPr>
          <w:t>čni deo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_Toc225149071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EE69F9" w:rsidRPr="00227EF9" w:rsidRDefault="00EE69F9">
      <w:pPr>
        <w:pStyle w:val="TOC2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72" w:history="1">
        <w:r w:rsidRPr="007E7B2D">
          <w:rPr>
            <w:rStyle w:val="Hyperlink"/>
            <w:rFonts w:ascii="Verdana" w:hAnsi="Verdana"/>
            <w:noProof/>
            <w:lang w:val="de-DE"/>
          </w:rPr>
          <w:t>2.1. Namena softvera i korisničko uputstvo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2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73" w:history="1">
        <w:r w:rsidRPr="007E7B2D">
          <w:rPr>
            <w:rStyle w:val="Hyperlink"/>
            <w:rFonts w:ascii="Verdana" w:hAnsi="Verdana"/>
            <w:noProof/>
          </w:rPr>
          <w:t>2.2. Kratak opis primenjenih alata i tehnologija u implementaciji rešenja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2"/>
        <w:tabs>
          <w:tab w:val="right" w:leader="dot" w:pos="9488"/>
        </w:tabs>
        <w:rPr>
          <w:rFonts w:eastAsia="Times New Roman"/>
          <w:noProof/>
          <w:lang w:val="sr-Latn-RS" w:eastAsia="sr-Latn-RS"/>
        </w:rPr>
      </w:pPr>
      <w:hyperlink w:anchor="_Toc225149074" w:history="1">
        <w:r w:rsidRPr="007E7B2D">
          <w:rPr>
            <w:rStyle w:val="Hyperlink"/>
            <w:rFonts w:ascii="Verdana" w:hAnsi="Verdana"/>
            <w:noProof/>
          </w:rPr>
          <w:t>2.3. Opis implementacije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_Toc225149074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E69F9" w:rsidRPr="00227EF9" w:rsidRDefault="00EE69F9">
      <w:pPr>
        <w:pStyle w:val="TOC1"/>
        <w:rPr>
          <w:rFonts w:ascii="Calibri" w:eastAsia="Times New Roman" w:hAnsi="Calibri"/>
          <w:b w:val="0"/>
          <w:lang w:val="sr-Latn-RS" w:eastAsia="sr-Latn-RS"/>
        </w:rPr>
      </w:pPr>
      <w:hyperlink w:anchor="_Toc225149075" w:history="1">
        <w:r w:rsidRPr="007E7B2D">
          <w:rPr>
            <w:rStyle w:val="Hyperlink"/>
          </w:rPr>
          <w:t>3. Zaklju</w:t>
        </w:r>
        <w:r w:rsidRPr="007E7B2D">
          <w:rPr>
            <w:rStyle w:val="Hyperlink"/>
            <w:lang w:val="sr-Latn-RS"/>
          </w:rPr>
          <w:t>čak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_Toc225149075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EE69F9" w:rsidRPr="00227EF9" w:rsidRDefault="00EE69F9">
      <w:pPr>
        <w:pStyle w:val="TOC1"/>
        <w:rPr>
          <w:rFonts w:ascii="Calibri" w:eastAsia="Times New Roman" w:hAnsi="Calibri"/>
          <w:b w:val="0"/>
          <w:lang w:val="sr-Latn-RS" w:eastAsia="sr-Latn-RS"/>
        </w:rPr>
      </w:pPr>
      <w:hyperlink w:anchor="_Toc225149076" w:history="1">
        <w:r w:rsidRPr="007E7B2D">
          <w:rPr>
            <w:rStyle w:val="Hyperlink"/>
          </w:rPr>
          <w:t>4. Literatura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_Toc225149076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A446ED" w:rsidRDefault="00A446ED">
      <w:r>
        <w:fldChar w:fldCharType="end"/>
      </w:r>
    </w:p>
    <w:p w:rsidR="00A446ED" w:rsidRDefault="00A446ED" w:rsidP="009A6AD4">
      <w:p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</w:p>
    <w:p w:rsidR="00A446ED" w:rsidRPr="00A446ED" w:rsidRDefault="00A446ED" w:rsidP="009A6AD4">
      <w:p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</w:p>
    <w:p w:rsidR="009A6AD4" w:rsidRDefault="009A6AD4" w:rsidP="009A6AD4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54246C" w:rsidRDefault="0054246C"/>
    <w:p w:rsidR="0054246C" w:rsidRPr="00DC1695" w:rsidRDefault="0054246C">
      <w:pPr>
        <w:rPr>
          <w:rFonts w:ascii="Verdana" w:hAnsi="Verdana"/>
          <w:sz w:val="20"/>
          <w:szCs w:val="20"/>
        </w:rPr>
      </w:pPr>
    </w:p>
    <w:p w:rsidR="00AB4BE6" w:rsidRDefault="00AB4BE6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AB4BE6" w:rsidRDefault="00AB4BE6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AB4BE6" w:rsidRPr="00802956" w:rsidRDefault="00AB4BE6" w:rsidP="007A091E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:rsidR="007F716F" w:rsidRDefault="007F716F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86C65" w:rsidRDefault="00D86C65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86C65" w:rsidRDefault="00D86C65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86C65" w:rsidRDefault="00D86C65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86C65" w:rsidRDefault="00D86C65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Default="00AB4BE6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AB4BE6" w:rsidRPr="00653C8E" w:rsidRDefault="00653C8E" w:rsidP="00653C8E">
      <w:pPr>
        <w:pStyle w:val="Heading1"/>
        <w:rPr>
          <w:rFonts w:ascii="Verdana" w:hAnsi="Verdana"/>
          <w:sz w:val="24"/>
          <w:szCs w:val="24"/>
        </w:rPr>
      </w:pPr>
      <w:bookmarkStart w:id="0" w:name="_Toc169829401"/>
      <w:bookmarkStart w:id="1" w:name="_Toc225149057"/>
      <w:r w:rsidRPr="00653C8E">
        <w:rPr>
          <w:rFonts w:ascii="Verdana" w:hAnsi="Verdana"/>
          <w:sz w:val="24"/>
          <w:szCs w:val="24"/>
        </w:rPr>
        <w:t>1. Teorijski deo</w:t>
      </w:r>
      <w:bookmarkEnd w:id="0"/>
      <w:bookmarkEnd w:id="1"/>
    </w:p>
    <w:p w:rsidR="00875FB7" w:rsidRDefault="002C54F1" w:rsidP="002C54F1">
      <w:pPr>
        <w:pStyle w:val="Heading2"/>
        <w:rPr>
          <w:rFonts w:ascii="Verdana" w:hAnsi="Verdana"/>
          <w:i w:val="0"/>
          <w:sz w:val="22"/>
          <w:szCs w:val="22"/>
          <w:lang w:val="sr-Cyrl-RS"/>
        </w:rPr>
      </w:pPr>
      <w:bookmarkStart w:id="2" w:name="_Toc169829402"/>
      <w:bookmarkStart w:id="3" w:name="_Toc225149058"/>
      <w:r>
        <w:rPr>
          <w:rFonts w:ascii="Verdana" w:hAnsi="Verdana"/>
          <w:i w:val="0"/>
          <w:sz w:val="22"/>
          <w:szCs w:val="22"/>
        </w:rPr>
        <w:t xml:space="preserve">1.1. </w:t>
      </w:r>
      <w:r w:rsidR="00653C8E">
        <w:rPr>
          <w:rFonts w:ascii="Verdana" w:hAnsi="Verdana"/>
          <w:i w:val="0"/>
          <w:sz w:val="22"/>
          <w:szCs w:val="22"/>
        </w:rPr>
        <w:t>Teorijske osnove</w:t>
      </w:r>
      <w:bookmarkEnd w:id="2"/>
      <w:bookmarkEnd w:id="3"/>
    </w:p>
    <w:p w:rsidR="00D45AA9" w:rsidRDefault="00EA640D" w:rsidP="00D45AA9">
      <w:pPr>
        <w:rPr>
          <w:lang w:val="sr-Cyrl-RS" w:eastAsia="x-none"/>
        </w:rPr>
      </w:pPr>
      <w:r>
        <w:rPr>
          <w:lang w:val="sr-Cyrl-RS" w:eastAsia="x-none"/>
        </w:rPr>
        <w:t>Infrastructure as a service (IaaS),je oblik računarstva u cloud</w:t>
      </w:r>
      <w:r>
        <w:rPr>
          <w:lang w:eastAsia="x-none"/>
        </w:rPr>
        <w:t>-u</w:t>
      </w:r>
      <w:r w:rsidRPr="00EA640D">
        <w:rPr>
          <w:lang w:val="sr-Cyrl-RS" w:eastAsia="x-none"/>
        </w:rPr>
        <w:t xml:space="preserve"> u kojem se IT infrastruktura pruža krajnjim korisnicima putem interneta. IaaS se obično povezuje sa računarstvom bez servera.</w:t>
      </w:r>
    </w:p>
    <w:p w:rsidR="00EA640D" w:rsidRPr="00227EF9" w:rsidRDefault="00EA640D" w:rsidP="00EA640D">
      <w:pPr>
        <w:pStyle w:val="Heading3"/>
        <w:numPr>
          <w:ilvl w:val="2"/>
          <w:numId w:val="31"/>
        </w:numPr>
        <w:rPr>
          <w:color w:val="000000"/>
        </w:rPr>
      </w:pPr>
      <w:bookmarkStart w:id="4" w:name="_Toc225149059"/>
      <w:r w:rsidRPr="00227EF9">
        <w:rPr>
          <w:color w:val="000000"/>
        </w:rPr>
        <w:t>Razlika izme</w:t>
      </w:r>
      <w:r w:rsidRPr="00227EF9">
        <w:rPr>
          <w:color w:val="000000"/>
          <w:lang w:val="sr-Latn-RS"/>
        </w:rPr>
        <w:t xml:space="preserve">đu </w:t>
      </w:r>
      <w:r w:rsidR="007A123D" w:rsidRPr="00227EF9">
        <w:rPr>
          <w:color w:val="000000"/>
        </w:rPr>
        <w:t>IaaS</w:t>
      </w:r>
      <w:r w:rsidRPr="00227EF9">
        <w:rPr>
          <w:color w:val="000000"/>
        </w:rPr>
        <w:t>, PaaS i</w:t>
      </w:r>
      <w:r w:rsidR="007A123D" w:rsidRPr="00227EF9">
        <w:rPr>
          <w:color w:val="000000"/>
        </w:rPr>
        <w:t xml:space="preserve"> SaaS</w:t>
      </w:r>
      <w:bookmarkEnd w:id="4"/>
    </w:p>
    <w:p w:rsidR="00EA640D" w:rsidRPr="00F3626E" w:rsidRDefault="00F3626E" w:rsidP="00EA640D">
      <w:hyperlink r:id="rId9" w:history="1">
        <w:r w:rsidRPr="00F3626E">
          <w:rPr>
            <w:rStyle w:val="Hyperlink"/>
          </w:rPr>
          <w:t>https://www.redhat.com/en/topics/cloud-computing/what-is-iaas</w:t>
        </w:r>
      </w:hyperlink>
    </w:p>
    <w:p w:rsidR="00EA640D" w:rsidRDefault="00EA640D" w:rsidP="00EA640D">
      <w:pPr>
        <w:pStyle w:val="Heading3"/>
        <w:numPr>
          <w:ilvl w:val="2"/>
          <w:numId w:val="31"/>
        </w:numPr>
      </w:pPr>
      <w:bookmarkStart w:id="5" w:name="_Toc225149060"/>
      <w:r>
        <w:t>Infastructure as Code</w:t>
      </w:r>
      <w:bookmarkEnd w:id="5"/>
    </w:p>
    <w:p w:rsidR="00EA640D" w:rsidRDefault="00F3626E" w:rsidP="00EA640D">
      <w:hyperlink r:id="rId10" w:history="1">
        <w:r w:rsidRPr="00F3626E">
          <w:rPr>
            <w:rStyle w:val="Hyperlink"/>
          </w:rPr>
          <w:t>https://sdh.global</w:t>
        </w:r>
        <w:r w:rsidRPr="00F3626E">
          <w:rPr>
            <w:rStyle w:val="Hyperlink"/>
          </w:rPr>
          <w:t>/</w:t>
        </w:r>
        <w:r w:rsidRPr="00F3626E">
          <w:rPr>
            <w:rStyle w:val="Hyperlink"/>
          </w:rPr>
          <w:t>blog/development/infrastructure-as-code-iac-for-devops-revolutionizing-modern-software-development/</w:t>
        </w:r>
      </w:hyperlink>
    </w:p>
    <w:p w:rsidR="00EA640D" w:rsidRDefault="00EA640D" w:rsidP="00EA640D">
      <w:pPr>
        <w:pStyle w:val="Heading3"/>
        <w:numPr>
          <w:ilvl w:val="2"/>
          <w:numId w:val="31"/>
        </w:numPr>
      </w:pPr>
      <w:bookmarkStart w:id="6" w:name="_Toc225149061"/>
      <w:r>
        <w:t>Prednosti</w:t>
      </w:r>
      <w:r w:rsidR="00F3626E">
        <w:t xml:space="preserve"> IaaS u odnosu na On-Premise sistem</w:t>
      </w:r>
      <w:bookmarkEnd w:id="6"/>
    </w:p>
    <w:p w:rsidR="00EA640D" w:rsidRPr="00EA640D" w:rsidRDefault="00EA640D" w:rsidP="00EA640D"/>
    <w:p w:rsidR="00EA640D" w:rsidRPr="00EA640D" w:rsidRDefault="00EA640D" w:rsidP="00EA640D"/>
    <w:p w:rsidR="00D45AA9" w:rsidRPr="00EA640D" w:rsidRDefault="00D45AA9" w:rsidP="00D45AA9">
      <w:pPr>
        <w:rPr>
          <w:lang w:eastAsia="x-none"/>
        </w:rPr>
      </w:pPr>
    </w:p>
    <w:p w:rsidR="00875FB7" w:rsidRPr="00F3626E" w:rsidRDefault="00875FB7" w:rsidP="007F716F">
      <w:pPr>
        <w:spacing w:after="0" w:line="240" w:lineRule="auto"/>
        <w:jc w:val="both"/>
        <w:rPr>
          <w:rFonts w:ascii="Verdana" w:hAnsi="Verdana"/>
          <w:b/>
          <w:sz w:val="24"/>
          <w:szCs w:val="24"/>
        </w:rPr>
      </w:pPr>
    </w:p>
    <w:p w:rsidR="003125EC" w:rsidRPr="00DD310B" w:rsidRDefault="003125EC" w:rsidP="007F716F">
      <w:pPr>
        <w:spacing w:after="0" w:line="240" w:lineRule="auto"/>
        <w:jc w:val="both"/>
        <w:rPr>
          <w:rFonts w:ascii="Verdana" w:hAnsi="Verdana"/>
          <w:b/>
          <w:sz w:val="24"/>
          <w:szCs w:val="24"/>
          <w:lang w:val="sr-Cyrl-RS"/>
        </w:rPr>
      </w:pPr>
    </w:p>
    <w:p w:rsidR="00A446ED" w:rsidRPr="00DD310B" w:rsidRDefault="00A446ED" w:rsidP="00206D30">
      <w:p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</w:p>
    <w:p w:rsidR="007D2378" w:rsidRPr="00DD310B" w:rsidRDefault="007D2378" w:rsidP="007F716F">
      <w:p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</w:p>
    <w:p w:rsidR="00A446ED" w:rsidRPr="00DD310B" w:rsidRDefault="00A446ED" w:rsidP="007F716F">
      <w:p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  <w:r w:rsidRPr="00DD310B">
        <w:rPr>
          <w:rFonts w:ascii="Verdana" w:hAnsi="Verdana"/>
          <w:sz w:val="20"/>
          <w:szCs w:val="20"/>
          <w:lang w:val="sr-Cyrl-RS"/>
        </w:rPr>
        <w:br w:type="page"/>
      </w:r>
    </w:p>
    <w:p w:rsidR="00653C8E" w:rsidRPr="00DD310B" w:rsidRDefault="00653C8E" w:rsidP="007F716F">
      <w:p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</w:p>
    <w:p w:rsidR="0054246C" w:rsidRDefault="00653C8E" w:rsidP="00F3626E">
      <w:pPr>
        <w:pStyle w:val="Heading2"/>
        <w:numPr>
          <w:ilvl w:val="1"/>
          <w:numId w:val="31"/>
        </w:numPr>
        <w:rPr>
          <w:rFonts w:ascii="Verdana" w:hAnsi="Verdana"/>
          <w:i w:val="0"/>
          <w:sz w:val="22"/>
          <w:szCs w:val="22"/>
          <w:lang w:val="sr-Latn-RS"/>
        </w:rPr>
      </w:pPr>
      <w:bookmarkStart w:id="7" w:name="_Toc169829403"/>
      <w:bookmarkStart w:id="8" w:name="_Toc225149062"/>
      <w:r w:rsidRPr="00A446ED">
        <w:rPr>
          <w:rFonts w:ascii="Verdana" w:hAnsi="Verdana"/>
          <w:i w:val="0"/>
          <w:sz w:val="22"/>
          <w:szCs w:val="22"/>
          <w:lang w:val="de-DE"/>
        </w:rPr>
        <w:t>Tehnolo</w:t>
      </w:r>
      <w:r>
        <w:rPr>
          <w:rFonts w:ascii="Verdana" w:hAnsi="Verdana"/>
          <w:i w:val="0"/>
          <w:sz w:val="22"/>
          <w:szCs w:val="22"/>
          <w:lang w:val="sr-Latn-RS"/>
        </w:rPr>
        <w:t>ške osnove</w:t>
      </w:r>
      <w:bookmarkEnd w:id="7"/>
      <w:bookmarkEnd w:id="8"/>
    </w:p>
    <w:p w:rsidR="00F3626E" w:rsidRPr="00F3626E" w:rsidRDefault="00F3626E" w:rsidP="00F3626E">
      <w:pPr>
        <w:pStyle w:val="Heading3"/>
        <w:rPr>
          <w:lang w:val="sr-Latn-RS"/>
        </w:rPr>
      </w:pPr>
      <w:bookmarkStart w:id="9" w:name="_Toc225149063"/>
      <w:r>
        <w:rPr>
          <w:lang w:val="sr-Latn-RS"/>
        </w:rPr>
        <w:t xml:space="preserve">1.2.1. </w:t>
      </w:r>
      <w:r w:rsidRPr="00F3626E">
        <w:rPr>
          <w:lang w:val="sr-Latn-RS"/>
        </w:rPr>
        <w:t>Virtualizacija</w:t>
      </w:r>
      <w:bookmarkEnd w:id="9"/>
    </w:p>
    <w:p w:rsidR="00F3626E" w:rsidRPr="00F3626E" w:rsidRDefault="00EE69F9" w:rsidP="00F3626E">
      <w:pPr>
        <w:ind w:left="720"/>
        <w:rPr>
          <w:lang w:val="sr-Latn-RS" w:eastAsia="x-none"/>
        </w:rPr>
      </w:pPr>
      <w:hyperlink r:id="rId11" w:history="1">
        <w:r w:rsidRPr="00EE69F9">
          <w:rPr>
            <w:rStyle w:val="Hyperlink"/>
            <w:lang w:val="sr-Latn-RS" w:eastAsia="x-none"/>
          </w:rPr>
          <w:t>https://www.geeksforgeeks.org/cloud-computing/virtualization-cloud-computing-types/</w:t>
        </w:r>
      </w:hyperlink>
    </w:p>
    <w:p w:rsidR="00F3626E" w:rsidRPr="00F3626E" w:rsidRDefault="00F3626E" w:rsidP="00F3626E">
      <w:pPr>
        <w:pStyle w:val="Heading3"/>
        <w:rPr>
          <w:lang w:val="sr-Latn-RS"/>
        </w:rPr>
      </w:pPr>
      <w:bookmarkStart w:id="10" w:name="_Toc225149064"/>
      <w:r>
        <w:rPr>
          <w:lang w:val="sr-Latn-RS"/>
        </w:rPr>
        <w:t xml:space="preserve">1.2.2. </w:t>
      </w:r>
      <w:r w:rsidRPr="00F3626E">
        <w:rPr>
          <w:lang w:val="sr-Latn-RS"/>
        </w:rPr>
        <w:t>Softverski definisane mreže (SDN) – virtuelne mreže, podumreže, sigurnosne grupe, balanseri opterećenja</w:t>
      </w:r>
      <w:bookmarkEnd w:id="10"/>
    </w:p>
    <w:p w:rsidR="00F3626E" w:rsidRPr="00F3626E" w:rsidRDefault="00EE69F9" w:rsidP="00F3626E">
      <w:pPr>
        <w:ind w:left="720"/>
        <w:rPr>
          <w:lang w:val="sr-Latn-RS" w:eastAsia="x-none"/>
        </w:rPr>
      </w:pPr>
      <w:hyperlink r:id="rId12" w:history="1">
        <w:r w:rsidRPr="00EE69F9">
          <w:rPr>
            <w:rStyle w:val="Hyperlink"/>
            <w:lang w:val="sr-Latn-RS" w:eastAsia="x-none"/>
          </w:rPr>
          <w:t>https://www.vmware.com/topics/software-defined-networking</w:t>
        </w:r>
      </w:hyperlink>
    </w:p>
    <w:p w:rsidR="00F3626E" w:rsidRPr="00F3626E" w:rsidRDefault="00F3626E" w:rsidP="00F3626E">
      <w:pPr>
        <w:pStyle w:val="Heading3"/>
        <w:rPr>
          <w:lang w:val="sr-Latn-RS"/>
        </w:rPr>
      </w:pPr>
      <w:bookmarkStart w:id="11" w:name="_Toc225149065"/>
      <w:r>
        <w:rPr>
          <w:lang w:val="sr-Latn-RS"/>
        </w:rPr>
        <w:t xml:space="preserve">1.2.3. </w:t>
      </w:r>
      <w:r w:rsidRPr="00F3626E">
        <w:rPr>
          <w:lang w:val="sr-Latn-RS"/>
        </w:rPr>
        <w:t>Softverski definisano skladište (SDS) – block storage, object storage, file storage</w:t>
      </w:r>
      <w:bookmarkEnd w:id="11"/>
    </w:p>
    <w:p w:rsidR="00F3626E" w:rsidRPr="00F3626E" w:rsidRDefault="00EE69F9" w:rsidP="00F3626E">
      <w:pPr>
        <w:ind w:left="720"/>
        <w:rPr>
          <w:lang w:val="sr-Latn-RS" w:eastAsia="x-none"/>
        </w:rPr>
      </w:pPr>
      <w:hyperlink r:id="rId13" w:history="1">
        <w:r w:rsidRPr="00EE69F9">
          <w:rPr>
            <w:rStyle w:val="Hyperlink"/>
            <w:lang w:val="sr-Latn-RS" w:eastAsia="x-none"/>
          </w:rPr>
          <w:t>https://www.vmware.com/topics/software-defined-storage</w:t>
        </w:r>
      </w:hyperlink>
    </w:p>
    <w:p w:rsidR="00F3626E" w:rsidRPr="00F3626E" w:rsidRDefault="00F3626E" w:rsidP="00F3626E">
      <w:pPr>
        <w:pStyle w:val="Heading3"/>
        <w:rPr>
          <w:lang w:val="sr-Latn-RS"/>
        </w:rPr>
      </w:pPr>
      <w:bookmarkStart w:id="12" w:name="_Toc225149066"/>
      <w:r>
        <w:rPr>
          <w:lang w:val="sr-Latn-RS"/>
        </w:rPr>
        <w:t xml:space="preserve">1.2.4 </w:t>
      </w:r>
      <w:r w:rsidRPr="00F3626E">
        <w:rPr>
          <w:lang w:val="sr-Latn-RS"/>
        </w:rPr>
        <w:t>API i CLI kao osnov</w:t>
      </w:r>
      <w:r w:rsidR="00EE69F9">
        <w:rPr>
          <w:lang w:val="sr-Latn-RS"/>
        </w:rPr>
        <w:t>a</w:t>
      </w:r>
      <w:r w:rsidRPr="00F3626E">
        <w:rPr>
          <w:lang w:val="sr-Latn-RS"/>
        </w:rPr>
        <w:t xml:space="preserve"> za automatizaciju</w:t>
      </w:r>
      <w:bookmarkEnd w:id="12"/>
    </w:p>
    <w:p w:rsidR="00F3626E" w:rsidRPr="00F3626E" w:rsidRDefault="00EE69F9" w:rsidP="00F3626E">
      <w:pPr>
        <w:ind w:left="720"/>
        <w:rPr>
          <w:lang w:val="sr-Latn-RS" w:eastAsia="x-none"/>
        </w:rPr>
      </w:pPr>
      <w:hyperlink r:id="rId14" w:history="1">
        <w:r w:rsidRPr="00EE69F9">
          <w:rPr>
            <w:rStyle w:val="Hyperlink"/>
            <w:lang w:val="sr-Latn-RS" w:eastAsia="x-none"/>
          </w:rPr>
          <w:t>https://docs.oracle.com/cd/E27363_01/doc.121/e25150/intro.htm#OPCAC107</w:t>
        </w:r>
      </w:hyperlink>
    </w:p>
    <w:p w:rsidR="00F3626E" w:rsidRPr="00F3626E" w:rsidRDefault="00F3626E" w:rsidP="00F3626E">
      <w:pPr>
        <w:pStyle w:val="Heading3"/>
        <w:rPr>
          <w:lang w:val="sr-Latn-RS"/>
        </w:rPr>
      </w:pPr>
      <w:bookmarkStart w:id="13" w:name="_Toc225149067"/>
      <w:r>
        <w:rPr>
          <w:lang w:val="sr-Latn-RS"/>
        </w:rPr>
        <w:t xml:space="preserve">1.2.5. </w:t>
      </w:r>
      <w:r w:rsidRPr="00F3626E">
        <w:rPr>
          <w:lang w:val="sr-Latn-RS"/>
        </w:rPr>
        <w:t>Infrastructure as Code (IaC) – alati za automatizovano provizionisanje (Terraform, CloudFormation, ARM template)</w:t>
      </w:r>
      <w:bookmarkEnd w:id="13"/>
    </w:p>
    <w:p w:rsidR="00F3626E" w:rsidRPr="00F3626E" w:rsidRDefault="00EE69F9" w:rsidP="00F3626E">
      <w:pPr>
        <w:ind w:left="720"/>
        <w:rPr>
          <w:lang w:val="sr-Latn-RS" w:eastAsia="x-none"/>
        </w:rPr>
      </w:pPr>
      <w:hyperlink r:id="rId15" w:history="1">
        <w:r w:rsidRPr="00EE69F9">
          <w:rPr>
            <w:rStyle w:val="Hyperlink"/>
            <w:lang w:val="sr-Latn-RS" w:eastAsia="x-none"/>
          </w:rPr>
          <w:t>https://en.wikipedia.org/wiki/Infrastructure_as_code</w:t>
        </w:r>
      </w:hyperlink>
    </w:p>
    <w:p w:rsidR="00A446ED" w:rsidRDefault="00F3626E" w:rsidP="00EE69F9">
      <w:pPr>
        <w:pStyle w:val="Heading3"/>
        <w:rPr>
          <w:lang w:val="sr-Latn-RS"/>
        </w:rPr>
      </w:pPr>
      <w:bookmarkStart w:id="14" w:name="_Toc225149068"/>
      <w:r>
        <w:rPr>
          <w:lang w:val="sr-Latn-RS"/>
        </w:rPr>
        <w:t xml:space="preserve">1.2.6. </w:t>
      </w:r>
      <w:r w:rsidRPr="00F3626E">
        <w:rPr>
          <w:lang w:val="sr-Latn-RS"/>
        </w:rPr>
        <w:t>Kontejnerizacija i orkestracija (Docker, Kubernetes) kao nadogradnja na IaaS</w:t>
      </w:r>
      <w:bookmarkEnd w:id="14"/>
    </w:p>
    <w:p w:rsidR="00EE69F9" w:rsidRPr="00EE69F9" w:rsidRDefault="00EE69F9" w:rsidP="00EE69F9">
      <w:pPr>
        <w:rPr>
          <w:lang w:val="sr-Latn-RS"/>
        </w:rPr>
      </w:pPr>
      <w:hyperlink r:id="rId16" w:history="1">
        <w:r w:rsidRPr="00EE69F9">
          <w:rPr>
            <w:rStyle w:val="Hyperlink"/>
            <w:lang w:val="sr-Latn-RS"/>
          </w:rPr>
          <w:t>https://dev.to/ezinne_anne/containers-what-is-containerization-and-container-orchestration-38pe</w:t>
        </w:r>
      </w:hyperlink>
    </w:p>
    <w:p w:rsidR="00EE69F9" w:rsidRPr="00EE69F9" w:rsidRDefault="00EE69F9" w:rsidP="00EE69F9">
      <w:pPr>
        <w:rPr>
          <w:lang w:val="sr-Latn-RS"/>
        </w:rPr>
      </w:pPr>
    </w:p>
    <w:p w:rsidR="00A446ED" w:rsidRPr="00EE69F9" w:rsidRDefault="00A446ED" w:rsidP="00D86C65">
      <w:pPr>
        <w:spacing w:after="0" w:line="240" w:lineRule="auto"/>
        <w:ind w:left="720"/>
        <w:jc w:val="both"/>
        <w:rPr>
          <w:rFonts w:ascii="Verdana" w:hAnsi="Verdana"/>
          <w:sz w:val="20"/>
          <w:szCs w:val="20"/>
          <w:lang w:val="de-DE"/>
        </w:rPr>
      </w:pPr>
    </w:p>
    <w:p w:rsidR="00A446ED" w:rsidRPr="00EE69F9" w:rsidRDefault="00A446ED" w:rsidP="00D86C65">
      <w:pPr>
        <w:spacing w:after="0" w:line="240" w:lineRule="auto"/>
        <w:ind w:left="720"/>
        <w:jc w:val="both"/>
        <w:rPr>
          <w:rFonts w:ascii="Verdana" w:hAnsi="Verdana"/>
          <w:sz w:val="20"/>
          <w:szCs w:val="20"/>
          <w:lang w:val="de-DE"/>
        </w:rPr>
      </w:pPr>
      <w:r w:rsidRPr="00EE69F9">
        <w:rPr>
          <w:rFonts w:ascii="Verdana" w:hAnsi="Verdana"/>
          <w:sz w:val="20"/>
          <w:szCs w:val="20"/>
          <w:lang w:val="de-DE"/>
        </w:rPr>
        <w:br w:type="page"/>
      </w:r>
    </w:p>
    <w:p w:rsidR="00DC1695" w:rsidRPr="00EE69F9" w:rsidRDefault="00DC1695" w:rsidP="00D86C65">
      <w:pPr>
        <w:spacing w:after="0" w:line="240" w:lineRule="auto"/>
        <w:ind w:left="720"/>
        <w:jc w:val="both"/>
        <w:rPr>
          <w:rFonts w:ascii="Verdana" w:hAnsi="Verdana"/>
          <w:sz w:val="20"/>
          <w:szCs w:val="20"/>
          <w:lang w:val="de-DE"/>
        </w:rPr>
      </w:pPr>
    </w:p>
    <w:p w:rsidR="00687535" w:rsidRDefault="00687535" w:rsidP="00687535">
      <w:pPr>
        <w:pStyle w:val="Heading2"/>
        <w:rPr>
          <w:rFonts w:ascii="Verdana" w:hAnsi="Verdana"/>
          <w:i w:val="0"/>
          <w:sz w:val="22"/>
          <w:szCs w:val="22"/>
        </w:rPr>
      </w:pPr>
      <w:bookmarkStart w:id="15" w:name="_Toc169829404"/>
      <w:bookmarkStart w:id="16" w:name="_Toc225149069"/>
      <w:r w:rsidRPr="00687535">
        <w:rPr>
          <w:rFonts w:ascii="Verdana" w:hAnsi="Verdana"/>
          <w:i w:val="0"/>
          <w:sz w:val="22"/>
          <w:szCs w:val="22"/>
        </w:rPr>
        <w:t>1.3. Komparativna analiza postojećih rešenja</w:t>
      </w:r>
      <w:bookmarkEnd w:id="15"/>
      <w:bookmarkEnd w:id="16"/>
    </w:p>
    <w:p w:rsidR="00687535" w:rsidRPr="00687535" w:rsidRDefault="00687535" w:rsidP="00687535"/>
    <w:p w:rsidR="00DC1695" w:rsidRPr="00EE69F9" w:rsidRDefault="00F3626E" w:rsidP="00DC1695">
      <w:pPr>
        <w:jc w:val="both"/>
        <w:rPr>
          <w:rFonts w:ascii="Verdana" w:hAnsi="Verdana"/>
          <w:sz w:val="20"/>
          <w:szCs w:val="20"/>
        </w:rPr>
      </w:pPr>
      <w:r w:rsidRPr="00EE69F9">
        <w:rPr>
          <w:rFonts w:ascii="Verdana" w:hAnsi="Verdana"/>
          <w:sz w:val="20"/>
          <w:szCs w:val="20"/>
        </w:rPr>
        <w:t>Pregled najvećih provajdera: AWS, Microsoft Azure, Google Cloud Platform</w:t>
      </w:r>
    </w:p>
    <w:p w:rsidR="00EE69F9" w:rsidRPr="00EE69F9" w:rsidRDefault="00EE69F9" w:rsidP="00DC1695">
      <w:pPr>
        <w:jc w:val="both"/>
        <w:rPr>
          <w:rFonts w:ascii="Verdana" w:hAnsi="Verdana"/>
          <w:sz w:val="20"/>
          <w:szCs w:val="20"/>
        </w:rPr>
      </w:pPr>
      <w:hyperlink r:id="rId17" w:history="1">
        <w:r w:rsidRPr="00EE69F9">
          <w:rPr>
            <w:rStyle w:val="Hyperlink"/>
            <w:rFonts w:ascii="Verdana" w:hAnsi="Verdana"/>
            <w:sz w:val="20"/>
            <w:szCs w:val="20"/>
          </w:rPr>
          <w:t>https://ncube.com/aws-vs-ms-azure-vs-google-cloud-feature-overview-pros-and-cons</w:t>
        </w:r>
      </w:hyperlink>
    </w:p>
    <w:p w:rsidR="00687535" w:rsidRDefault="00A446ED" w:rsidP="00687535">
      <w:pPr>
        <w:spacing w:after="0" w:line="240" w:lineRule="auto"/>
        <w:jc w:val="both"/>
        <w:rPr>
          <w:rFonts w:ascii="Verdana" w:hAnsi="Verdana"/>
          <w:i/>
        </w:rPr>
      </w:pPr>
      <w:r>
        <w:rPr>
          <w:rFonts w:ascii="Verdana" w:hAnsi="Verdana"/>
          <w:i/>
        </w:rPr>
        <w:br w:type="page"/>
      </w:r>
    </w:p>
    <w:p w:rsidR="00687535" w:rsidRDefault="00687535" w:rsidP="00687535">
      <w:pPr>
        <w:pStyle w:val="Heading2"/>
        <w:rPr>
          <w:rFonts w:ascii="Verdana" w:hAnsi="Verdana"/>
          <w:i w:val="0"/>
          <w:sz w:val="22"/>
          <w:szCs w:val="22"/>
        </w:rPr>
      </w:pPr>
      <w:bookmarkStart w:id="17" w:name="_Toc225149070"/>
      <w:r w:rsidRPr="00653C8E">
        <w:rPr>
          <w:rFonts w:ascii="Verdana" w:hAnsi="Verdana"/>
          <w:i w:val="0"/>
          <w:sz w:val="22"/>
          <w:szCs w:val="22"/>
        </w:rPr>
        <w:t xml:space="preserve">1.4. </w:t>
      </w:r>
      <w:bookmarkStart w:id="18" w:name="_Toc169829405"/>
      <w:r>
        <w:rPr>
          <w:rFonts w:ascii="Verdana" w:hAnsi="Verdana"/>
          <w:i w:val="0"/>
          <w:sz w:val="22"/>
          <w:szCs w:val="22"/>
        </w:rPr>
        <w:t>Primeri primene</w:t>
      </w:r>
      <w:bookmarkEnd w:id="17"/>
      <w:bookmarkEnd w:id="18"/>
    </w:p>
    <w:p w:rsidR="00F3626E" w:rsidRPr="00EE69F9" w:rsidRDefault="00F3626E" w:rsidP="00F3626E">
      <w:pPr>
        <w:rPr>
          <w:rFonts w:ascii="Verdana" w:hAnsi="Verdana"/>
          <w:sz w:val="20"/>
          <w:szCs w:val="20"/>
          <w:lang w:val="x-none" w:eastAsia="x-none"/>
        </w:rPr>
      </w:pPr>
      <w:r w:rsidRPr="00EE69F9">
        <w:rPr>
          <w:rFonts w:ascii="Verdana" w:hAnsi="Verdana"/>
          <w:sz w:val="20"/>
          <w:szCs w:val="20"/>
          <w:lang w:val="x-none" w:eastAsia="x-none"/>
        </w:rPr>
        <w:t>Disaster Recovery i backup – replikacija VM u cloud, brzo podizanje u slučaju havarije</w:t>
      </w:r>
    </w:p>
    <w:p w:rsidR="00F3626E" w:rsidRPr="00EE69F9" w:rsidRDefault="00EE69F9" w:rsidP="00F3626E">
      <w:pPr>
        <w:rPr>
          <w:rFonts w:ascii="Verdana" w:hAnsi="Verdana"/>
          <w:sz w:val="20"/>
          <w:szCs w:val="20"/>
          <w:lang w:val="x-none" w:eastAsia="x-none"/>
        </w:rPr>
      </w:pPr>
      <w:hyperlink r:id="rId18" w:history="1">
        <w:r w:rsidRPr="00EE69F9">
          <w:rPr>
            <w:rStyle w:val="Hyperlink"/>
            <w:rFonts w:ascii="Verdana" w:hAnsi="Verdana"/>
            <w:sz w:val="20"/>
            <w:szCs w:val="20"/>
            <w:lang w:val="x-none" w:eastAsia="x-none"/>
          </w:rPr>
          <w:t>https://www.ibm.com/think/topics/backup-disaster-recovery</w:t>
        </w:r>
      </w:hyperlink>
    </w:p>
    <w:p w:rsidR="00F3626E" w:rsidRPr="00EE69F9" w:rsidRDefault="00F3626E" w:rsidP="00F3626E">
      <w:pPr>
        <w:rPr>
          <w:rFonts w:ascii="Verdana" w:hAnsi="Verdana"/>
          <w:sz w:val="20"/>
          <w:szCs w:val="20"/>
          <w:lang w:val="x-none" w:eastAsia="x-none"/>
        </w:rPr>
      </w:pPr>
      <w:r w:rsidRPr="00EE69F9">
        <w:rPr>
          <w:rFonts w:ascii="Verdana" w:hAnsi="Verdana"/>
          <w:sz w:val="20"/>
          <w:szCs w:val="20"/>
          <w:lang w:val="x-none" w:eastAsia="x-none"/>
        </w:rPr>
        <w:t>Razvoj i testiranje (Dev/Test) – brzo provizionisanje i gašenje okruženja putem IaC</w:t>
      </w:r>
    </w:p>
    <w:p w:rsidR="00F3626E" w:rsidRPr="00EE69F9" w:rsidRDefault="00EE69F9" w:rsidP="00F3626E">
      <w:pPr>
        <w:rPr>
          <w:rFonts w:ascii="Verdana" w:hAnsi="Verdana"/>
          <w:sz w:val="20"/>
          <w:szCs w:val="20"/>
          <w:lang w:val="x-none" w:eastAsia="x-none"/>
        </w:rPr>
      </w:pPr>
      <w:hyperlink r:id="rId19" w:history="1">
        <w:r w:rsidRPr="00EE69F9">
          <w:rPr>
            <w:rStyle w:val="Hyperlink"/>
            <w:rFonts w:ascii="Verdana" w:hAnsi="Verdana"/>
            <w:sz w:val="20"/>
            <w:szCs w:val="20"/>
            <w:lang w:val="x-none" w:eastAsia="x-none"/>
          </w:rPr>
          <w:t>https://www.netapp.com/devops/what-is-development-testing-dev-test/</w:t>
        </w:r>
      </w:hyperlink>
    </w:p>
    <w:p w:rsidR="00F3626E" w:rsidRPr="00EE69F9" w:rsidRDefault="00F3626E" w:rsidP="00F3626E">
      <w:pPr>
        <w:rPr>
          <w:rFonts w:ascii="Verdana" w:hAnsi="Verdana"/>
          <w:sz w:val="20"/>
          <w:szCs w:val="20"/>
          <w:lang w:val="x-none" w:eastAsia="x-none"/>
        </w:rPr>
      </w:pPr>
      <w:r w:rsidRPr="00EE69F9">
        <w:rPr>
          <w:rFonts w:ascii="Verdana" w:hAnsi="Verdana"/>
          <w:sz w:val="20"/>
          <w:szCs w:val="20"/>
          <w:lang w:val="x-none" w:eastAsia="x-none"/>
        </w:rPr>
        <w:t>Migracija legacy aplikacija u cloud (lift &amp; shift)</w:t>
      </w:r>
    </w:p>
    <w:p w:rsidR="00F3626E" w:rsidRPr="00EE69F9" w:rsidRDefault="00EE69F9" w:rsidP="00F3626E">
      <w:pPr>
        <w:rPr>
          <w:rFonts w:ascii="Verdana" w:hAnsi="Verdana"/>
          <w:sz w:val="20"/>
          <w:szCs w:val="20"/>
          <w:lang w:val="x-none" w:eastAsia="x-none"/>
        </w:rPr>
      </w:pPr>
      <w:hyperlink r:id="rId20" w:history="1">
        <w:r w:rsidRPr="00EE69F9">
          <w:rPr>
            <w:rStyle w:val="Hyperlink"/>
            <w:rFonts w:ascii="Verdana" w:hAnsi="Verdana"/>
            <w:sz w:val="20"/>
            <w:szCs w:val="20"/>
            <w:lang w:val="x-none" w:eastAsia="x-none"/>
          </w:rPr>
          <w:t>https://www.ibm.com/think/topics/lift-and-shift</w:t>
        </w:r>
      </w:hyperlink>
    </w:p>
    <w:p w:rsidR="00F3626E" w:rsidRPr="00EE69F9" w:rsidRDefault="00F3626E" w:rsidP="00F3626E">
      <w:pPr>
        <w:rPr>
          <w:rFonts w:ascii="Verdana" w:hAnsi="Verdana"/>
          <w:sz w:val="20"/>
          <w:szCs w:val="20"/>
          <w:lang w:val="x-none" w:eastAsia="x-none"/>
        </w:rPr>
      </w:pPr>
      <w:r w:rsidRPr="00EE69F9">
        <w:rPr>
          <w:rFonts w:ascii="Verdana" w:hAnsi="Verdana"/>
          <w:sz w:val="20"/>
          <w:szCs w:val="20"/>
          <w:lang w:val="x-none" w:eastAsia="x-none"/>
        </w:rPr>
        <w:t>Hibridna arhitektura – povezivanje on-premise data centra sa cloud resursima</w:t>
      </w:r>
    </w:p>
    <w:p w:rsidR="00EE69F9" w:rsidRPr="00EE69F9" w:rsidRDefault="00EE69F9" w:rsidP="00F3626E">
      <w:pPr>
        <w:rPr>
          <w:rFonts w:ascii="Verdana" w:hAnsi="Verdana"/>
          <w:sz w:val="20"/>
          <w:szCs w:val="20"/>
          <w:lang w:val="x-none" w:eastAsia="x-none"/>
        </w:rPr>
      </w:pPr>
      <w:hyperlink r:id="rId21" w:history="1">
        <w:r w:rsidRPr="00EE69F9">
          <w:rPr>
            <w:rStyle w:val="Hyperlink"/>
            <w:rFonts w:ascii="Verdana" w:hAnsi="Verdana"/>
            <w:sz w:val="20"/>
            <w:szCs w:val="20"/>
            <w:lang w:val="x-none" w:eastAsia="x-none"/>
          </w:rPr>
          <w:t>https://www.ibm.com/think/topics/hybrid-cloud-architecture</w:t>
        </w:r>
      </w:hyperlink>
    </w:p>
    <w:p w:rsidR="00687535" w:rsidRDefault="00687535" w:rsidP="00D86C65">
      <w:pPr>
        <w:spacing w:after="0" w:line="240" w:lineRule="auto"/>
        <w:ind w:left="720"/>
        <w:jc w:val="both"/>
        <w:rPr>
          <w:rFonts w:ascii="Verdana" w:hAnsi="Verdana"/>
          <w:sz w:val="20"/>
          <w:szCs w:val="20"/>
        </w:rPr>
      </w:pPr>
    </w:p>
    <w:p w:rsidR="00AF3320" w:rsidRPr="00F3626E" w:rsidRDefault="00AF3320" w:rsidP="00D86C65">
      <w:pPr>
        <w:spacing w:after="0" w:line="240" w:lineRule="auto"/>
        <w:ind w:left="720"/>
        <w:jc w:val="both"/>
        <w:rPr>
          <w:rFonts w:ascii="Verdana" w:hAnsi="Verdana"/>
          <w:sz w:val="20"/>
          <w:szCs w:val="20"/>
          <w:lang w:val="sr-Latn-RS"/>
        </w:rPr>
      </w:pPr>
      <w:bookmarkStart w:id="19" w:name="_GoBack"/>
      <w:bookmarkEnd w:id="19"/>
    </w:p>
    <w:p w:rsidR="00A446ED" w:rsidRPr="00A446ED" w:rsidRDefault="00A446ED" w:rsidP="00AF3320">
      <w:pPr>
        <w:jc w:val="both"/>
        <w:rPr>
          <w:rFonts w:ascii="Verdana" w:hAnsi="Verdana"/>
          <w:sz w:val="20"/>
          <w:szCs w:val="20"/>
          <w:lang w:val="de-DE"/>
        </w:rPr>
      </w:pPr>
      <w:bookmarkStart w:id="20" w:name="_Toc169829406"/>
    </w:p>
    <w:p w:rsidR="00B43EEA" w:rsidRDefault="007211A1" w:rsidP="002C54F1">
      <w:pPr>
        <w:pStyle w:val="Heading1"/>
        <w:rPr>
          <w:rFonts w:ascii="Verdana" w:hAnsi="Verdana"/>
          <w:sz w:val="24"/>
          <w:szCs w:val="24"/>
          <w:lang w:val="sr-Latn-RS"/>
        </w:rPr>
      </w:pPr>
      <w:bookmarkStart w:id="21" w:name="_Toc225149071"/>
      <w:r w:rsidRPr="00A446ED">
        <w:rPr>
          <w:rFonts w:ascii="Verdana" w:hAnsi="Verdana"/>
          <w:sz w:val="24"/>
          <w:szCs w:val="24"/>
          <w:lang w:val="de-DE"/>
        </w:rPr>
        <w:t xml:space="preserve">2. </w:t>
      </w:r>
      <w:r w:rsidR="00E606FD" w:rsidRPr="00A446ED">
        <w:rPr>
          <w:rFonts w:ascii="Verdana" w:hAnsi="Verdana"/>
          <w:sz w:val="24"/>
          <w:szCs w:val="24"/>
          <w:lang w:val="de-DE"/>
        </w:rPr>
        <w:t>Prakti</w:t>
      </w:r>
      <w:r w:rsidR="00E606FD">
        <w:rPr>
          <w:rFonts w:ascii="Verdana" w:hAnsi="Verdana"/>
          <w:sz w:val="24"/>
          <w:szCs w:val="24"/>
          <w:lang w:val="sr-Latn-RS"/>
        </w:rPr>
        <w:t>čni deo</w:t>
      </w:r>
      <w:bookmarkEnd w:id="20"/>
      <w:bookmarkEnd w:id="21"/>
    </w:p>
    <w:p w:rsidR="007211A1" w:rsidRPr="007211A1" w:rsidRDefault="007211A1" w:rsidP="007211A1">
      <w:pPr>
        <w:rPr>
          <w:lang w:val="sr-Latn-RS"/>
        </w:rPr>
      </w:pPr>
    </w:p>
    <w:p w:rsidR="00284BD7" w:rsidRPr="00A446ED" w:rsidRDefault="007211A1" w:rsidP="00284BD7">
      <w:pPr>
        <w:pStyle w:val="Heading2"/>
        <w:rPr>
          <w:rFonts w:ascii="Verdana" w:hAnsi="Verdana"/>
          <w:i w:val="0"/>
          <w:sz w:val="22"/>
          <w:szCs w:val="22"/>
          <w:lang w:val="de-DE"/>
        </w:rPr>
      </w:pPr>
      <w:bookmarkStart w:id="22" w:name="_Toc169829407"/>
      <w:bookmarkStart w:id="23" w:name="_Toc225149072"/>
      <w:r w:rsidRPr="00A446ED">
        <w:rPr>
          <w:rFonts w:ascii="Verdana" w:hAnsi="Verdana"/>
          <w:i w:val="0"/>
          <w:sz w:val="22"/>
          <w:szCs w:val="22"/>
          <w:lang w:val="de-DE"/>
        </w:rPr>
        <w:t xml:space="preserve">2.1. </w:t>
      </w:r>
      <w:r w:rsidR="00653C8E" w:rsidRPr="00A446ED">
        <w:rPr>
          <w:rFonts w:ascii="Verdana" w:hAnsi="Verdana"/>
          <w:i w:val="0"/>
          <w:sz w:val="22"/>
          <w:szCs w:val="22"/>
          <w:lang w:val="de-DE"/>
        </w:rPr>
        <w:t>Namena softvera i korisničko uputstvo</w:t>
      </w:r>
      <w:bookmarkEnd w:id="22"/>
      <w:bookmarkEnd w:id="23"/>
    </w:p>
    <w:p w:rsidR="00284BD7" w:rsidRPr="00A446ED" w:rsidRDefault="00284BD7" w:rsidP="00284BD7">
      <w:pPr>
        <w:rPr>
          <w:lang w:val="de-DE"/>
        </w:rPr>
      </w:pPr>
    </w:p>
    <w:p w:rsidR="00600D83" w:rsidRPr="00A446ED" w:rsidRDefault="00600D83" w:rsidP="007211A1">
      <w:pPr>
        <w:rPr>
          <w:lang w:val="de-DE"/>
        </w:rPr>
      </w:pPr>
    </w:p>
    <w:p w:rsidR="00B43EEA" w:rsidRPr="007211A1" w:rsidRDefault="007211A1" w:rsidP="007211A1">
      <w:pPr>
        <w:pStyle w:val="Heading2"/>
        <w:rPr>
          <w:rFonts w:ascii="Verdana" w:hAnsi="Verdana"/>
          <w:i w:val="0"/>
          <w:sz w:val="22"/>
          <w:szCs w:val="22"/>
        </w:rPr>
      </w:pPr>
      <w:bookmarkStart w:id="24" w:name="_Toc169829408"/>
      <w:bookmarkStart w:id="25" w:name="_Toc225149073"/>
      <w:r w:rsidRPr="007211A1">
        <w:rPr>
          <w:rFonts w:ascii="Verdana" w:hAnsi="Verdana"/>
          <w:i w:val="0"/>
          <w:sz w:val="22"/>
          <w:szCs w:val="22"/>
        </w:rPr>
        <w:t xml:space="preserve">2.2. </w:t>
      </w:r>
      <w:r w:rsidR="00653C8E">
        <w:rPr>
          <w:rFonts w:ascii="Verdana" w:hAnsi="Verdana"/>
          <w:i w:val="0"/>
          <w:sz w:val="22"/>
          <w:szCs w:val="22"/>
        </w:rPr>
        <w:t>Kratak opis primenjenih alata i tehnologija u implementaciji rešenja</w:t>
      </w:r>
      <w:bookmarkEnd w:id="24"/>
      <w:bookmarkEnd w:id="25"/>
    </w:p>
    <w:p w:rsidR="00857A0A" w:rsidRPr="003C3616" w:rsidRDefault="00857A0A" w:rsidP="00F84226">
      <w:pPr>
        <w:spacing w:after="0" w:line="240" w:lineRule="auto"/>
        <w:jc w:val="both"/>
        <w:rPr>
          <w:rFonts w:ascii="Verdana" w:hAnsi="Verdana"/>
          <w:sz w:val="20"/>
          <w:szCs w:val="20"/>
          <w:lang w:val="x-none"/>
        </w:rPr>
      </w:pPr>
    </w:p>
    <w:p w:rsidR="00A446ED" w:rsidRDefault="00A446ED" w:rsidP="00A446ED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</w:p>
    <w:p w:rsidR="003C3616" w:rsidRDefault="003C3616" w:rsidP="00A446ED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</w:p>
    <w:p w:rsidR="003C3616" w:rsidRPr="003C3616" w:rsidRDefault="003C3616" w:rsidP="003C3616">
      <w:pPr>
        <w:pStyle w:val="Heading2"/>
        <w:rPr>
          <w:rFonts w:ascii="Verdana" w:hAnsi="Verdana"/>
          <w:i w:val="0"/>
          <w:sz w:val="22"/>
          <w:szCs w:val="22"/>
        </w:rPr>
      </w:pPr>
      <w:bookmarkStart w:id="26" w:name="_Toc225149074"/>
      <w:r w:rsidRPr="003C3616">
        <w:rPr>
          <w:rFonts w:ascii="Verdana" w:hAnsi="Verdana"/>
          <w:i w:val="0"/>
          <w:sz w:val="22"/>
          <w:szCs w:val="22"/>
        </w:rPr>
        <w:t>2.3. Opis implementacije</w:t>
      </w:r>
      <w:bookmarkEnd w:id="26"/>
    </w:p>
    <w:p w:rsidR="00A446ED" w:rsidRDefault="00A446ED" w:rsidP="00A446ED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  <w:r>
        <w:rPr>
          <w:rFonts w:ascii="Verdana" w:hAnsi="Verdana"/>
          <w:sz w:val="20"/>
          <w:szCs w:val="20"/>
          <w:lang w:val="sr-Latn-RS"/>
        </w:rPr>
        <w:br w:type="page"/>
      </w:r>
    </w:p>
    <w:p w:rsidR="0031688D" w:rsidRPr="00DB6DD3" w:rsidRDefault="0031688D" w:rsidP="0010023F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</w:p>
    <w:p w:rsidR="00A446ED" w:rsidRPr="00DB6DD3" w:rsidRDefault="00A446ED" w:rsidP="0010023F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</w:p>
    <w:p w:rsidR="0031688D" w:rsidRPr="00DB6DD3" w:rsidRDefault="0031688D" w:rsidP="0010023F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</w:p>
    <w:p w:rsidR="0031688D" w:rsidRPr="0054246C" w:rsidRDefault="007211A1" w:rsidP="002C54F1">
      <w:pPr>
        <w:pStyle w:val="Heading1"/>
        <w:rPr>
          <w:rFonts w:ascii="Verdana" w:hAnsi="Verdana"/>
          <w:sz w:val="24"/>
          <w:szCs w:val="24"/>
        </w:rPr>
      </w:pPr>
      <w:bookmarkStart w:id="27" w:name="_Toc162726077"/>
      <w:bookmarkStart w:id="28" w:name="_Toc169829410"/>
      <w:bookmarkStart w:id="29" w:name="_Toc225149075"/>
      <w:r>
        <w:rPr>
          <w:rFonts w:ascii="Verdana" w:hAnsi="Verdana"/>
          <w:sz w:val="24"/>
          <w:szCs w:val="24"/>
        </w:rPr>
        <w:t xml:space="preserve">3. </w:t>
      </w:r>
      <w:r w:rsidR="0031688D" w:rsidRPr="0054246C">
        <w:rPr>
          <w:rFonts w:ascii="Verdana" w:hAnsi="Verdana"/>
          <w:sz w:val="24"/>
          <w:szCs w:val="24"/>
        </w:rPr>
        <w:t>Zaklju</w:t>
      </w:r>
      <w:r w:rsidR="0031688D" w:rsidRPr="0054246C">
        <w:rPr>
          <w:rFonts w:ascii="Verdana" w:hAnsi="Verdana"/>
          <w:sz w:val="24"/>
          <w:szCs w:val="24"/>
          <w:lang w:val="sr-Latn-RS"/>
        </w:rPr>
        <w:t>čak</w:t>
      </w:r>
      <w:bookmarkEnd w:id="27"/>
      <w:bookmarkEnd w:id="28"/>
      <w:bookmarkEnd w:id="29"/>
    </w:p>
    <w:p w:rsidR="0031688D" w:rsidRPr="00DB6DD3" w:rsidRDefault="0031688D" w:rsidP="007F716F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</w:p>
    <w:p w:rsidR="0031688D" w:rsidRPr="00DB6DD3" w:rsidRDefault="0031688D" w:rsidP="007F716F">
      <w:pPr>
        <w:spacing w:after="0" w:line="240" w:lineRule="auto"/>
        <w:jc w:val="both"/>
        <w:rPr>
          <w:rFonts w:ascii="Verdana" w:hAnsi="Verdana"/>
          <w:sz w:val="20"/>
          <w:szCs w:val="20"/>
          <w:lang w:val="sr-Latn-RS"/>
        </w:rPr>
      </w:pPr>
    </w:p>
    <w:p w:rsidR="000E43C4" w:rsidRDefault="000E43C4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B6DD3" w:rsidRDefault="00DB6DD3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br w:type="page"/>
      </w:r>
    </w:p>
    <w:p w:rsidR="00CE7CC0" w:rsidRDefault="00CE7CC0" w:rsidP="007F716F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7D2378" w:rsidRPr="0054246C" w:rsidRDefault="001374BF" w:rsidP="001374BF">
      <w:pPr>
        <w:pStyle w:val="Heading1"/>
        <w:rPr>
          <w:rFonts w:ascii="Verdana" w:hAnsi="Verdana"/>
          <w:sz w:val="24"/>
          <w:szCs w:val="24"/>
        </w:rPr>
      </w:pPr>
      <w:bookmarkStart w:id="30" w:name="_Toc169829411"/>
      <w:bookmarkStart w:id="31" w:name="_Toc225149076"/>
      <w:r>
        <w:rPr>
          <w:rFonts w:ascii="Verdana" w:hAnsi="Verdana"/>
          <w:sz w:val="24"/>
          <w:szCs w:val="24"/>
        </w:rPr>
        <w:t xml:space="preserve">4. </w:t>
      </w:r>
      <w:bookmarkStart w:id="32" w:name="_Toc162726078"/>
      <w:r w:rsidR="007D2378" w:rsidRPr="0054246C">
        <w:rPr>
          <w:rFonts w:ascii="Verdana" w:hAnsi="Verdana"/>
          <w:sz w:val="24"/>
          <w:szCs w:val="24"/>
        </w:rPr>
        <w:t>Literatura</w:t>
      </w:r>
      <w:bookmarkEnd w:id="30"/>
      <w:bookmarkEnd w:id="31"/>
      <w:bookmarkEnd w:id="32"/>
    </w:p>
    <w:p w:rsidR="007D2378" w:rsidRDefault="007D2378" w:rsidP="007D2378">
      <w:pPr>
        <w:spacing w:after="0" w:line="240" w:lineRule="auto"/>
        <w:rPr>
          <w:rFonts w:ascii="Verdana" w:hAnsi="Verdana"/>
          <w:sz w:val="20"/>
          <w:szCs w:val="20"/>
        </w:rPr>
      </w:pPr>
    </w:p>
    <w:p w:rsidR="007D2378" w:rsidRPr="00DD310B" w:rsidRDefault="00D45AA9" w:rsidP="007D2378">
      <w:pPr>
        <w:spacing w:after="0" w:line="240" w:lineRule="auto"/>
        <w:rPr>
          <w:rFonts w:ascii="Verdana" w:hAnsi="Verdana"/>
          <w:b/>
          <w:sz w:val="20"/>
          <w:szCs w:val="20"/>
          <w:lang w:val="sr-Cyrl-RS"/>
        </w:rPr>
      </w:pPr>
      <w:r w:rsidRPr="00DD310B">
        <w:rPr>
          <w:rFonts w:ascii="Verdana" w:hAnsi="Verdana"/>
          <w:b/>
          <w:sz w:val="20"/>
          <w:szCs w:val="20"/>
          <w:lang w:val="sr-Cyrl-RS"/>
        </w:rPr>
        <w:t>Литературне референце за текст</w:t>
      </w:r>
    </w:p>
    <w:p w:rsidR="00662E56" w:rsidRDefault="00662E56" w:rsidP="001374BF">
      <w:pPr>
        <w:spacing w:after="0" w:line="240" w:lineRule="auto"/>
        <w:ind w:left="795"/>
        <w:jc w:val="both"/>
        <w:rPr>
          <w:rFonts w:ascii="Verdana" w:hAnsi="Verdana"/>
          <w:sz w:val="20"/>
          <w:szCs w:val="20"/>
        </w:rPr>
      </w:pPr>
    </w:p>
    <w:p w:rsidR="003C3616" w:rsidRDefault="003C3616" w:rsidP="001374BF">
      <w:pPr>
        <w:numPr>
          <w:ilvl w:val="0"/>
          <w:numId w:val="20"/>
        </w:numPr>
        <w:spacing w:after="0" w:line="240" w:lineRule="auto"/>
        <w:jc w:val="both"/>
        <w:rPr>
          <w:rFonts w:ascii="Verdana" w:hAnsi="Verdana"/>
          <w:sz w:val="20"/>
          <w:szCs w:val="20"/>
        </w:rPr>
      </w:pPr>
      <w:r w:rsidRPr="003C3616">
        <w:rPr>
          <w:rFonts w:ascii="Verdana" w:hAnsi="Verdana"/>
          <w:sz w:val="20"/>
          <w:szCs w:val="20"/>
        </w:rPr>
        <w:t>…..</w:t>
      </w:r>
    </w:p>
    <w:p w:rsidR="007D2378" w:rsidRDefault="003C3616" w:rsidP="003C3616">
      <w:pPr>
        <w:spacing w:after="0" w:line="240" w:lineRule="auto"/>
        <w:ind w:left="360"/>
        <w:jc w:val="both"/>
        <w:rPr>
          <w:rFonts w:ascii="Verdana" w:hAnsi="Verdana"/>
          <w:sz w:val="20"/>
          <w:szCs w:val="20"/>
        </w:rPr>
      </w:pPr>
      <w:r w:rsidRPr="003C3616">
        <w:rPr>
          <w:rFonts w:ascii="Verdana" w:hAnsi="Verdana"/>
          <w:sz w:val="20"/>
          <w:szCs w:val="20"/>
        </w:rPr>
        <w:t xml:space="preserve"> </w:t>
      </w:r>
    </w:p>
    <w:p w:rsidR="00244260" w:rsidRPr="00D45AA9" w:rsidRDefault="003C3616" w:rsidP="001374BF">
      <w:pPr>
        <w:numPr>
          <w:ilvl w:val="0"/>
          <w:numId w:val="20"/>
        </w:numPr>
        <w:spacing w:after="0"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…..</w:t>
      </w:r>
    </w:p>
    <w:p w:rsidR="00D45AA9" w:rsidRDefault="00D45AA9" w:rsidP="00D45AA9">
      <w:pPr>
        <w:pStyle w:val="ListParagraph"/>
        <w:rPr>
          <w:rFonts w:ascii="Verdana" w:hAnsi="Verdana"/>
          <w:sz w:val="20"/>
          <w:szCs w:val="20"/>
        </w:rPr>
      </w:pPr>
    </w:p>
    <w:p w:rsidR="00D45AA9" w:rsidRPr="00DD310B" w:rsidRDefault="00D45AA9" w:rsidP="00D45AA9">
      <w:pPr>
        <w:spacing w:after="0" w:line="240" w:lineRule="auto"/>
        <w:jc w:val="both"/>
        <w:rPr>
          <w:rFonts w:ascii="Verdana" w:hAnsi="Verdana"/>
          <w:b/>
          <w:sz w:val="20"/>
          <w:szCs w:val="20"/>
          <w:lang w:val="sr-Cyrl-RS"/>
        </w:rPr>
      </w:pPr>
      <w:r w:rsidRPr="00DD310B">
        <w:rPr>
          <w:rFonts w:ascii="Verdana" w:hAnsi="Verdana"/>
          <w:b/>
          <w:sz w:val="20"/>
          <w:szCs w:val="20"/>
          <w:lang w:val="sr-Cyrl-RS"/>
        </w:rPr>
        <w:t>Извори слика</w:t>
      </w:r>
    </w:p>
    <w:p w:rsidR="00D45AA9" w:rsidRDefault="00D45AA9" w:rsidP="00D45AA9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[11] ….</w:t>
      </w:r>
    </w:p>
    <w:p w:rsidR="00DD310B" w:rsidRDefault="00DD310B" w:rsidP="00D45AA9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D310B" w:rsidRDefault="00DD310B" w:rsidP="00D45AA9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D310B" w:rsidRDefault="00DD310B" w:rsidP="00D45AA9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CF3BEE" w:rsidRPr="00CF3BEE" w:rsidRDefault="00CF3BEE" w:rsidP="00D45AA9">
      <w:pPr>
        <w:spacing w:after="0" w:line="240" w:lineRule="auto"/>
        <w:jc w:val="both"/>
        <w:rPr>
          <w:rFonts w:ascii="Verdana" w:hAnsi="Verdana"/>
          <w:b/>
          <w:sz w:val="36"/>
          <w:szCs w:val="20"/>
          <w:lang w:val="sr-Cyrl-RS"/>
        </w:rPr>
      </w:pPr>
      <w:r w:rsidRPr="00CF3BEE">
        <w:rPr>
          <w:rFonts w:ascii="Verdana" w:hAnsi="Verdana"/>
          <w:b/>
          <w:sz w:val="36"/>
          <w:szCs w:val="20"/>
          <w:lang w:val="sr-Cyrl-RS"/>
        </w:rPr>
        <w:t>ЗАХТЕВИ</w:t>
      </w:r>
    </w:p>
    <w:p w:rsidR="00DD310B" w:rsidRDefault="00DD310B" w:rsidP="00D45AA9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D310B" w:rsidRDefault="00DD310B" w:rsidP="00D45AA9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</w:p>
    <w:p w:rsidR="00DD310B" w:rsidRPr="006D187B" w:rsidRDefault="00DD310B" w:rsidP="00DD310B">
      <w:pPr>
        <w:spacing w:after="0" w:line="240" w:lineRule="auto"/>
        <w:jc w:val="both"/>
        <w:rPr>
          <w:rFonts w:ascii="Verdana" w:hAnsi="Verdana"/>
          <w:b/>
          <w:color w:val="0070C0"/>
          <w:sz w:val="20"/>
          <w:szCs w:val="20"/>
          <w:u w:val="single"/>
          <w:lang w:val="sr-Cyrl-RS"/>
        </w:rPr>
      </w:pPr>
    </w:p>
    <w:p w:rsidR="00DD310B" w:rsidRPr="006D187B" w:rsidRDefault="00DD310B" w:rsidP="00DD310B">
      <w:pPr>
        <w:spacing w:after="0" w:line="240" w:lineRule="auto"/>
        <w:jc w:val="both"/>
        <w:rPr>
          <w:rFonts w:ascii="Verdana" w:hAnsi="Verdana"/>
          <w:b/>
          <w:color w:val="0070C0"/>
          <w:sz w:val="20"/>
          <w:szCs w:val="20"/>
          <w:u w:val="single"/>
          <w:lang w:val="sr-Cyrl-RS"/>
        </w:rPr>
      </w:pPr>
      <w:r w:rsidRPr="006D187B">
        <w:rPr>
          <w:rFonts w:ascii="Verdana" w:hAnsi="Verdana"/>
          <w:b/>
          <w:color w:val="0070C0"/>
          <w:sz w:val="20"/>
          <w:szCs w:val="20"/>
          <w:u w:val="single"/>
          <w:lang w:val="sr-Cyrl-RS"/>
        </w:rPr>
        <w:t>Захтеване особине и форматирање документа:</w:t>
      </w:r>
    </w:p>
    <w:p w:rsidR="00DD310B" w:rsidRPr="000E15E5" w:rsidRDefault="00DD310B" w:rsidP="00DD310B">
      <w:pPr>
        <w:pStyle w:val="ListParagraph"/>
        <w:spacing w:after="0" w:line="240" w:lineRule="auto"/>
        <w:ind w:left="0"/>
        <w:jc w:val="both"/>
        <w:rPr>
          <w:rFonts w:ascii="Verdana" w:hAnsi="Verdana"/>
          <w:sz w:val="20"/>
          <w:szCs w:val="20"/>
          <w:lang w:val="sr-Cyrl-RS"/>
        </w:rPr>
      </w:pPr>
      <w:r>
        <w:rPr>
          <w:rFonts w:ascii="Verdana" w:hAnsi="Verdana"/>
          <w:sz w:val="20"/>
          <w:szCs w:val="20"/>
          <w:lang w:val="sr-Cyrl-RS"/>
        </w:rPr>
        <w:t>1. Документ у складу са претходно наведеном структуром поглавља</w:t>
      </w:r>
      <w:r w:rsidRPr="000E15E5">
        <w:rPr>
          <w:rFonts w:ascii="Verdana" w:hAnsi="Verdana"/>
          <w:sz w:val="20"/>
          <w:szCs w:val="20"/>
          <w:lang w:val="sr-Cyrl-RS"/>
        </w:rPr>
        <w:t xml:space="preserve">, </w:t>
      </w:r>
      <w:r w:rsidRPr="000E15E5">
        <w:rPr>
          <w:rFonts w:ascii="Verdana" w:hAnsi="Verdana"/>
          <w:b/>
          <w:color w:val="FF0000"/>
          <w:sz w:val="20"/>
          <w:szCs w:val="20"/>
          <w:lang w:val="sr-Cyrl-RS"/>
        </w:rPr>
        <w:t>могу се испод дате структуре стављати подставке садржаја у складу са темом, ако студент жели (нпр. 1.1.1 Појам оперативног система итд)</w:t>
      </w:r>
      <w:r w:rsidRPr="000E15E5">
        <w:rPr>
          <w:rFonts w:ascii="Verdana" w:hAnsi="Verdana"/>
          <w:sz w:val="20"/>
          <w:szCs w:val="20"/>
          <w:lang w:val="sr-Cyrl-RS"/>
        </w:rPr>
        <w:t>.</w:t>
      </w:r>
    </w:p>
    <w:p w:rsidR="00DD310B" w:rsidRPr="00AA5FDC" w:rsidRDefault="00DD310B" w:rsidP="00DD310B">
      <w:pPr>
        <w:pStyle w:val="ListParagraph"/>
        <w:spacing w:after="0" w:line="240" w:lineRule="auto"/>
        <w:ind w:left="0"/>
        <w:jc w:val="both"/>
        <w:rPr>
          <w:rFonts w:ascii="Verdana" w:hAnsi="Verdana"/>
          <w:sz w:val="20"/>
          <w:szCs w:val="20"/>
          <w:lang w:val="sr-Cyrl-RS"/>
        </w:rPr>
      </w:pPr>
      <w:r w:rsidRPr="00AA5FDC">
        <w:rPr>
          <w:rFonts w:ascii="Verdana" w:hAnsi="Verdana"/>
          <w:sz w:val="20"/>
          <w:szCs w:val="20"/>
          <w:lang w:val="sr-Cyrl-RS"/>
        </w:rPr>
        <w:t>2. Правилно референцирање извора текста у самом тексту документа (референцирање на ставку из литературе)</w:t>
      </w:r>
    </w:p>
    <w:p w:rsidR="00DD310B" w:rsidRPr="00972EBC" w:rsidRDefault="00DD310B" w:rsidP="00DD310B">
      <w:pPr>
        <w:numPr>
          <w:ilvl w:val="0"/>
          <w:numId w:val="29"/>
        </w:num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  <w:r w:rsidRPr="00972EBC">
        <w:rPr>
          <w:rFonts w:ascii="Verdana" w:hAnsi="Verdana"/>
          <w:sz w:val="20"/>
          <w:szCs w:val="20"/>
          <w:lang w:val="sr-Cyrl-RS"/>
        </w:rPr>
        <w:t>ако је дословце преузет, текст се ставља у наводнике и иза се наводи референца на литературу “текст” [1]</w:t>
      </w:r>
    </w:p>
    <w:p w:rsidR="00DD310B" w:rsidRPr="00972EBC" w:rsidRDefault="00DD310B" w:rsidP="00DD310B">
      <w:pPr>
        <w:numPr>
          <w:ilvl w:val="0"/>
          <w:numId w:val="29"/>
        </w:num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  <w:r w:rsidRPr="00972EBC">
        <w:rPr>
          <w:rFonts w:ascii="Verdana" w:hAnsi="Verdana"/>
          <w:sz w:val="20"/>
          <w:szCs w:val="20"/>
          <w:lang w:val="sr-Cyrl-RS"/>
        </w:rPr>
        <w:t>ако је препричан, користи се  [1] на почетку или крају пасуса или реченице.</w:t>
      </w:r>
    </w:p>
    <w:p w:rsidR="00DD310B" w:rsidRPr="00972EBC" w:rsidRDefault="00DD310B" w:rsidP="00DD310B">
      <w:pPr>
        <w:pStyle w:val="ListParagraph"/>
        <w:numPr>
          <w:ilvl w:val="0"/>
          <w:numId w:val="10"/>
        </w:numPr>
        <w:spacing w:after="0" w:line="240" w:lineRule="auto"/>
        <w:ind w:left="284" w:hanging="284"/>
        <w:jc w:val="both"/>
        <w:rPr>
          <w:rFonts w:ascii="Verdana" w:hAnsi="Verdana"/>
          <w:sz w:val="20"/>
          <w:szCs w:val="20"/>
          <w:lang w:val="sr-Cyrl-RS"/>
        </w:rPr>
      </w:pPr>
      <w:r w:rsidRPr="00972EBC">
        <w:rPr>
          <w:rFonts w:ascii="Verdana" w:hAnsi="Verdana"/>
          <w:sz w:val="20"/>
          <w:szCs w:val="20"/>
          <w:lang w:val="sr-Cyrl-RS"/>
        </w:rPr>
        <w:t xml:space="preserve">Правилно референцирање извора преузетих слика (наводи се испод слике нпр. </w:t>
      </w:r>
      <w:r w:rsidRPr="00972EBC">
        <w:rPr>
          <w:rFonts w:ascii="Verdana" w:hAnsi="Verdana"/>
          <w:b/>
          <w:i/>
          <w:color w:val="0070C0"/>
          <w:sz w:val="20"/>
          <w:szCs w:val="20"/>
          <w:lang w:val="sr-Cyrl-RS"/>
        </w:rPr>
        <w:t>Слика 1. Подела оперативних система [1]</w:t>
      </w:r>
      <w:r w:rsidRPr="00972EBC">
        <w:rPr>
          <w:rFonts w:ascii="Verdana" w:hAnsi="Verdana"/>
          <w:sz w:val="20"/>
          <w:szCs w:val="20"/>
          <w:lang w:val="sr-Cyrl-RS"/>
        </w:rPr>
        <w:t xml:space="preserve">, где је [1] број са списка литературе који је извор), </w:t>
      </w:r>
    </w:p>
    <w:p w:rsidR="00DD310B" w:rsidRPr="00972EBC" w:rsidRDefault="00DD310B" w:rsidP="00DD310B">
      <w:pPr>
        <w:spacing w:after="0" w:line="240" w:lineRule="auto"/>
        <w:jc w:val="both"/>
        <w:rPr>
          <w:rFonts w:ascii="Verdana" w:hAnsi="Verdana"/>
          <w:sz w:val="20"/>
          <w:szCs w:val="20"/>
          <w:lang w:val="sr-Cyrl-RS"/>
        </w:rPr>
      </w:pPr>
      <w:r w:rsidRPr="00972EBC">
        <w:rPr>
          <w:rFonts w:ascii="Verdana" w:hAnsi="Verdana"/>
          <w:sz w:val="20"/>
          <w:szCs w:val="20"/>
          <w:lang w:val="sr-Cyrl-RS"/>
        </w:rPr>
        <w:t>4. правилно форматирање литературе:</w:t>
      </w:r>
    </w:p>
    <w:p w:rsidR="00DD310B" w:rsidRPr="00972EBC" w:rsidRDefault="00DD310B" w:rsidP="00DD310B">
      <w:pPr>
        <w:numPr>
          <w:ilvl w:val="0"/>
          <w:numId w:val="30"/>
        </w:numPr>
        <w:spacing w:after="0" w:line="240" w:lineRule="auto"/>
        <w:ind w:left="1418" w:hanging="284"/>
        <w:jc w:val="both"/>
        <w:rPr>
          <w:rFonts w:ascii="Verdana" w:hAnsi="Verdana"/>
          <w:sz w:val="20"/>
          <w:szCs w:val="20"/>
          <w:lang w:val="sr-Cyrl-RS"/>
        </w:rPr>
      </w:pPr>
      <w:r>
        <w:rPr>
          <w:rFonts w:ascii="Verdana" w:hAnsi="Verdana"/>
          <w:sz w:val="20"/>
          <w:szCs w:val="20"/>
          <w:lang w:val="sr-Cyrl-RS"/>
        </w:rPr>
        <w:t>а</w:t>
      </w:r>
      <w:r w:rsidRPr="00972EBC">
        <w:rPr>
          <w:rFonts w:ascii="Verdana" w:hAnsi="Verdana"/>
          <w:sz w:val="20"/>
          <w:szCs w:val="20"/>
          <w:lang w:val="sr-Cyrl-RS"/>
        </w:rPr>
        <w:t xml:space="preserve">ко је садржај са сајта: опис, урл, датум посете; </w:t>
      </w:r>
    </w:p>
    <w:p w:rsidR="00DD310B" w:rsidRPr="00972EBC" w:rsidRDefault="00DD310B" w:rsidP="00DD310B">
      <w:pPr>
        <w:numPr>
          <w:ilvl w:val="0"/>
          <w:numId w:val="30"/>
        </w:numPr>
        <w:spacing w:after="0" w:line="240" w:lineRule="auto"/>
        <w:ind w:left="1418" w:hanging="284"/>
        <w:jc w:val="both"/>
        <w:rPr>
          <w:rFonts w:ascii="Verdana" w:hAnsi="Verdana"/>
          <w:sz w:val="20"/>
          <w:szCs w:val="20"/>
          <w:lang w:val="sr-Cyrl-RS"/>
        </w:rPr>
      </w:pPr>
      <w:r w:rsidRPr="00972EBC">
        <w:rPr>
          <w:rFonts w:ascii="Verdana" w:hAnsi="Verdana"/>
          <w:sz w:val="20"/>
          <w:szCs w:val="20"/>
          <w:lang w:val="sr-Cyrl-RS"/>
        </w:rPr>
        <w:t>ако је научни рад или уџбеник: аутор, назив дела, издавач/назив часописа/назив конференције, година издања</w:t>
      </w:r>
    </w:p>
    <w:p w:rsidR="00DD310B" w:rsidRDefault="00DD310B" w:rsidP="00DD310B">
      <w:pPr>
        <w:spacing w:after="0" w:line="240" w:lineRule="auto"/>
        <w:jc w:val="both"/>
        <w:rPr>
          <w:rFonts w:ascii="Verdana" w:hAnsi="Verdana"/>
          <w:sz w:val="20"/>
          <w:szCs w:val="20"/>
        </w:rPr>
      </w:pPr>
      <w:r w:rsidRPr="00972EBC">
        <w:rPr>
          <w:rFonts w:ascii="Verdana" w:hAnsi="Verdana"/>
          <w:sz w:val="20"/>
          <w:szCs w:val="20"/>
          <w:lang w:val="sr-Cyrl-RS"/>
        </w:rPr>
        <w:t xml:space="preserve">5. Минимум 10 </w:t>
      </w:r>
      <w:r>
        <w:rPr>
          <w:rFonts w:ascii="Verdana" w:hAnsi="Verdana"/>
          <w:sz w:val="20"/>
          <w:szCs w:val="20"/>
          <w:lang w:val="sr-Cyrl-RS"/>
        </w:rPr>
        <w:t xml:space="preserve">различитих </w:t>
      </w:r>
      <w:r w:rsidRPr="00972EBC">
        <w:rPr>
          <w:rFonts w:ascii="Verdana" w:hAnsi="Verdana"/>
          <w:sz w:val="20"/>
          <w:szCs w:val="20"/>
          <w:lang w:val="sr-Cyrl-RS"/>
        </w:rPr>
        <w:t>литературних референци</w:t>
      </w:r>
      <w:r>
        <w:rPr>
          <w:rFonts w:ascii="Verdana" w:hAnsi="Verdana"/>
          <w:sz w:val="20"/>
          <w:szCs w:val="20"/>
          <w:lang w:val="sr-Cyrl-RS"/>
        </w:rPr>
        <w:t xml:space="preserve"> за текст, </w:t>
      </w:r>
      <w:r w:rsidRPr="00D8673D">
        <w:rPr>
          <w:rFonts w:ascii="Verdana" w:hAnsi="Verdana"/>
          <w:b/>
          <w:color w:val="FF0000"/>
          <w:sz w:val="20"/>
          <w:szCs w:val="20"/>
          <w:lang w:val="sr-Cyrl-RS"/>
        </w:rPr>
        <w:t>референце за слике су одвојене</w:t>
      </w:r>
      <w:r w:rsidRPr="00972EBC">
        <w:rPr>
          <w:rFonts w:ascii="Verdana" w:hAnsi="Verdana"/>
          <w:sz w:val="20"/>
          <w:szCs w:val="20"/>
          <w:lang w:val="sr-Cyrl-RS"/>
        </w:rPr>
        <w:t xml:space="preserve">. Литературне референце су уџбеници, научни радови или сајтови реномираних софтверских компанија (нпр. </w:t>
      </w:r>
      <w:r w:rsidRPr="00972EBC">
        <w:rPr>
          <w:rFonts w:ascii="Verdana" w:hAnsi="Verdana"/>
          <w:sz w:val="20"/>
          <w:szCs w:val="20"/>
          <w:lang w:val="sr-Latn-RS"/>
        </w:rPr>
        <w:t>Microsoft</w:t>
      </w:r>
      <w:r w:rsidRPr="00972EBC">
        <w:rPr>
          <w:rFonts w:ascii="Verdana" w:hAnsi="Verdana"/>
          <w:sz w:val="20"/>
          <w:szCs w:val="20"/>
          <w:lang w:val="sr-Cyrl-RS"/>
        </w:rPr>
        <w:t xml:space="preserve">). Не сме бити </w:t>
      </w:r>
      <w:r w:rsidRPr="00972EBC">
        <w:rPr>
          <w:rFonts w:ascii="Verdana" w:hAnsi="Verdana"/>
          <w:sz w:val="20"/>
          <w:szCs w:val="20"/>
        </w:rPr>
        <w:t>w</w:t>
      </w:r>
      <w:r w:rsidRPr="00972EBC">
        <w:rPr>
          <w:rFonts w:ascii="Verdana" w:hAnsi="Verdana"/>
          <w:sz w:val="20"/>
          <w:szCs w:val="20"/>
          <w:lang w:val="sr-Cyrl-RS"/>
        </w:rPr>
        <w:t>икипедија нити блогови.</w:t>
      </w:r>
    </w:p>
    <w:sectPr w:rsidR="00DD310B" w:rsidSect="008D5B7E">
      <w:footerReference w:type="default" r:id="rId22"/>
      <w:pgSz w:w="11907" w:h="16839" w:code="9"/>
      <w:pgMar w:top="270" w:right="1275" w:bottom="270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7EF9" w:rsidRDefault="00227EF9" w:rsidP="008D5B7E">
      <w:pPr>
        <w:spacing w:after="0" w:line="240" w:lineRule="auto"/>
      </w:pPr>
      <w:r>
        <w:separator/>
      </w:r>
    </w:p>
  </w:endnote>
  <w:endnote w:type="continuationSeparator" w:id="0">
    <w:p w:rsidR="00227EF9" w:rsidRDefault="00227EF9" w:rsidP="008D5B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5B7E" w:rsidRDefault="008D5B7E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227EF9">
      <w:rPr>
        <w:noProof/>
      </w:rPr>
      <w:t>1</w:t>
    </w:r>
    <w:r>
      <w:rPr>
        <w:noProof/>
      </w:rPr>
      <w:fldChar w:fldCharType="end"/>
    </w:r>
  </w:p>
  <w:p w:rsidR="008D5B7E" w:rsidRDefault="008D5B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7EF9" w:rsidRDefault="00227EF9" w:rsidP="008D5B7E">
      <w:pPr>
        <w:spacing w:after="0" w:line="240" w:lineRule="auto"/>
      </w:pPr>
      <w:r>
        <w:separator/>
      </w:r>
    </w:p>
  </w:footnote>
  <w:footnote w:type="continuationSeparator" w:id="0">
    <w:p w:rsidR="00227EF9" w:rsidRDefault="00227EF9" w:rsidP="008D5B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8240C"/>
    <w:multiLevelType w:val="multilevel"/>
    <w:tmpl w:val="2926E78A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D367697"/>
    <w:multiLevelType w:val="hybridMultilevel"/>
    <w:tmpl w:val="5BE49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93F8B"/>
    <w:multiLevelType w:val="hybridMultilevel"/>
    <w:tmpl w:val="EB2A3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5CA6"/>
    <w:multiLevelType w:val="multilevel"/>
    <w:tmpl w:val="069AB8A4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145D6B38"/>
    <w:multiLevelType w:val="multilevel"/>
    <w:tmpl w:val="4D36939C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6BF48BA"/>
    <w:multiLevelType w:val="multilevel"/>
    <w:tmpl w:val="A9FA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23D55"/>
    <w:multiLevelType w:val="hybridMultilevel"/>
    <w:tmpl w:val="36920292"/>
    <w:lvl w:ilvl="0" w:tplc="555C218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832A3"/>
    <w:multiLevelType w:val="multilevel"/>
    <w:tmpl w:val="D7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3D0ED9"/>
    <w:multiLevelType w:val="hybridMultilevel"/>
    <w:tmpl w:val="8D3EFF96"/>
    <w:lvl w:ilvl="0" w:tplc="BE8A342C">
      <w:start w:val="1"/>
      <w:numFmt w:val="decimal"/>
      <w:lvlText w:val="[%1]"/>
      <w:lvlJc w:val="left"/>
      <w:pPr>
        <w:ind w:left="360" w:hanging="360"/>
      </w:pPr>
      <w:rPr>
        <w:rFonts w:hint="default"/>
        <w:color w:val="00000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5F14680"/>
    <w:multiLevelType w:val="multilevel"/>
    <w:tmpl w:val="701C488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</w:rPr>
    </w:lvl>
    <w:lvl w:ilvl="3">
      <w:start w:val="1"/>
      <w:numFmt w:val="upperRoman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C69750A"/>
    <w:multiLevelType w:val="hybridMultilevel"/>
    <w:tmpl w:val="131C9A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E7D2EC2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15D46"/>
    <w:multiLevelType w:val="hybridMultilevel"/>
    <w:tmpl w:val="9980504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6C9781A"/>
    <w:multiLevelType w:val="multilevel"/>
    <w:tmpl w:val="641A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1FE0236"/>
    <w:multiLevelType w:val="hybridMultilevel"/>
    <w:tmpl w:val="3558F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F17694"/>
    <w:multiLevelType w:val="hybridMultilevel"/>
    <w:tmpl w:val="664E2FD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6B26483"/>
    <w:multiLevelType w:val="hybridMultilevel"/>
    <w:tmpl w:val="81F0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0321C"/>
    <w:multiLevelType w:val="multilevel"/>
    <w:tmpl w:val="361A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1D09C5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E837D2"/>
    <w:multiLevelType w:val="hybridMultilevel"/>
    <w:tmpl w:val="5196510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C4BAB"/>
    <w:multiLevelType w:val="multilevel"/>
    <w:tmpl w:val="6E3ECD16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  <w:color w:val="auto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  <w:color w:val="auto"/>
      </w:rPr>
    </w:lvl>
  </w:abstractNum>
  <w:abstractNum w:abstractNumId="21" w15:restartNumberingAfterBreak="0">
    <w:nsid w:val="58417A4D"/>
    <w:multiLevelType w:val="multilevel"/>
    <w:tmpl w:val="25962EEE"/>
    <w:lvl w:ilvl="0">
      <w:start w:val="3"/>
      <w:numFmt w:val="decimal"/>
      <w:lvlText w:val="%1."/>
      <w:lvlJc w:val="left"/>
      <w:pPr>
        <w:ind w:left="1080" w:hanging="360"/>
      </w:pPr>
      <w:rPr>
        <w:rFonts w:ascii="Verdana" w:eastAsia="Times New Roman" w:hAnsi="Verdana" w:cs="Times New Roman" w:hint="default"/>
        <w:b w:val="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2" w15:restartNumberingAfterBreak="0">
    <w:nsid w:val="59C47431"/>
    <w:multiLevelType w:val="hybridMultilevel"/>
    <w:tmpl w:val="4DFAFDC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201A6A"/>
    <w:multiLevelType w:val="multilevel"/>
    <w:tmpl w:val="304E7714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0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603D4758"/>
    <w:multiLevelType w:val="hybridMultilevel"/>
    <w:tmpl w:val="59C0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FA2A5E"/>
    <w:multiLevelType w:val="hybridMultilevel"/>
    <w:tmpl w:val="AD984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D6082"/>
    <w:multiLevelType w:val="multilevel"/>
    <w:tmpl w:val="7B26FA78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77815B43"/>
    <w:multiLevelType w:val="hybridMultilevel"/>
    <w:tmpl w:val="635C4C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E902E7"/>
    <w:multiLevelType w:val="hybridMultilevel"/>
    <w:tmpl w:val="C90454DA"/>
    <w:lvl w:ilvl="0" w:tplc="6B90D3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D6D24E7"/>
    <w:multiLevelType w:val="hybridMultilevel"/>
    <w:tmpl w:val="A810EF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8A47C7"/>
    <w:multiLevelType w:val="hybridMultilevel"/>
    <w:tmpl w:val="995870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1"/>
  </w:num>
  <w:num w:numId="3">
    <w:abstractNumId w:val="25"/>
  </w:num>
  <w:num w:numId="4">
    <w:abstractNumId w:val="18"/>
  </w:num>
  <w:num w:numId="5">
    <w:abstractNumId w:val="1"/>
  </w:num>
  <w:num w:numId="6">
    <w:abstractNumId w:val="5"/>
  </w:num>
  <w:num w:numId="7">
    <w:abstractNumId w:val="7"/>
  </w:num>
  <w:num w:numId="8">
    <w:abstractNumId w:val="17"/>
  </w:num>
  <w:num w:numId="9">
    <w:abstractNumId w:val="24"/>
  </w:num>
  <w:num w:numId="10">
    <w:abstractNumId w:val="22"/>
  </w:num>
  <w:num w:numId="11">
    <w:abstractNumId w:val="16"/>
  </w:num>
  <w:num w:numId="12">
    <w:abstractNumId w:val="13"/>
  </w:num>
  <w:num w:numId="13">
    <w:abstractNumId w:val="0"/>
  </w:num>
  <w:num w:numId="14">
    <w:abstractNumId w:val="26"/>
  </w:num>
  <w:num w:numId="15">
    <w:abstractNumId w:val="21"/>
  </w:num>
  <w:num w:numId="16">
    <w:abstractNumId w:val="4"/>
  </w:num>
  <w:num w:numId="17">
    <w:abstractNumId w:val="20"/>
  </w:num>
  <w:num w:numId="18">
    <w:abstractNumId w:val="3"/>
  </w:num>
  <w:num w:numId="19">
    <w:abstractNumId w:val="6"/>
  </w:num>
  <w:num w:numId="20">
    <w:abstractNumId w:val="8"/>
  </w:num>
  <w:num w:numId="21">
    <w:abstractNumId w:val="28"/>
  </w:num>
  <w:num w:numId="22">
    <w:abstractNumId w:val="10"/>
  </w:num>
  <w:num w:numId="23">
    <w:abstractNumId w:val="29"/>
  </w:num>
  <w:num w:numId="24">
    <w:abstractNumId w:val="30"/>
  </w:num>
  <w:num w:numId="25">
    <w:abstractNumId w:val="12"/>
  </w:num>
  <w:num w:numId="26">
    <w:abstractNumId w:val="15"/>
  </w:num>
  <w:num w:numId="27">
    <w:abstractNumId w:val="14"/>
  </w:num>
  <w:num w:numId="28">
    <w:abstractNumId w:val="23"/>
  </w:num>
  <w:num w:numId="29">
    <w:abstractNumId w:val="19"/>
  </w:num>
  <w:num w:numId="30">
    <w:abstractNumId w:val="2"/>
  </w:num>
  <w:num w:numId="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oNotTrackMoves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46095"/>
    <w:rsid w:val="00031A33"/>
    <w:rsid w:val="00033ED6"/>
    <w:rsid w:val="000459F6"/>
    <w:rsid w:val="000549BA"/>
    <w:rsid w:val="00063038"/>
    <w:rsid w:val="0007071D"/>
    <w:rsid w:val="000864A8"/>
    <w:rsid w:val="000B3978"/>
    <w:rsid w:val="000D0DC1"/>
    <w:rsid w:val="000D56B3"/>
    <w:rsid w:val="000E43C4"/>
    <w:rsid w:val="0010023F"/>
    <w:rsid w:val="00107C25"/>
    <w:rsid w:val="00111850"/>
    <w:rsid w:val="0011533F"/>
    <w:rsid w:val="00123032"/>
    <w:rsid w:val="001374BF"/>
    <w:rsid w:val="00145408"/>
    <w:rsid w:val="0015694D"/>
    <w:rsid w:val="0015774F"/>
    <w:rsid w:val="0017368F"/>
    <w:rsid w:val="0019253C"/>
    <w:rsid w:val="001B7473"/>
    <w:rsid w:val="001C1895"/>
    <w:rsid w:val="001E3000"/>
    <w:rsid w:val="001E528C"/>
    <w:rsid w:val="00206D30"/>
    <w:rsid w:val="00227EF9"/>
    <w:rsid w:val="00236104"/>
    <w:rsid w:val="00244260"/>
    <w:rsid w:val="00254DBF"/>
    <w:rsid w:val="00261226"/>
    <w:rsid w:val="00284BD7"/>
    <w:rsid w:val="002A06C5"/>
    <w:rsid w:val="002A0806"/>
    <w:rsid w:val="002A734D"/>
    <w:rsid w:val="002B22B0"/>
    <w:rsid w:val="002C1D40"/>
    <w:rsid w:val="002C54F1"/>
    <w:rsid w:val="002D449F"/>
    <w:rsid w:val="002E3386"/>
    <w:rsid w:val="00303371"/>
    <w:rsid w:val="003044A3"/>
    <w:rsid w:val="003125EC"/>
    <w:rsid w:val="0031688D"/>
    <w:rsid w:val="00326981"/>
    <w:rsid w:val="00346095"/>
    <w:rsid w:val="00346EB3"/>
    <w:rsid w:val="00351D42"/>
    <w:rsid w:val="00383877"/>
    <w:rsid w:val="003A2134"/>
    <w:rsid w:val="003C3616"/>
    <w:rsid w:val="003C4BD0"/>
    <w:rsid w:val="003D1701"/>
    <w:rsid w:val="003D6C97"/>
    <w:rsid w:val="00413378"/>
    <w:rsid w:val="00431C38"/>
    <w:rsid w:val="00452DCE"/>
    <w:rsid w:val="00455EED"/>
    <w:rsid w:val="004675A6"/>
    <w:rsid w:val="0047148F"/>
    <w:rsid w:val="004917C4"/>
    <w:rsid w:val="004B374F"/>
    <w:rsid w:val="004C1AA3"/>
    <w:rsid w:val="004D4246"/>
    <w:rsid w:val="005005AF"/>
    <w:rsid w:val="00520577"/>
    <w:rsid w:val="0054246C"/>
    <w:rsid w:val="00567388"/>
    <w:rsid w:val="005C1447"/>
    <w:rsid w:val="005D5820"/>
    <w:rsid w:val="005E1ABD"/>
    <w:rsid w:val="00600D83"/>
    <w:rsid w:val="00611871"/>
    <w:rsid w:val="00615DB0"/>
    <w:rsid w:val="00623688"/>
    <w:rsid w:val="00653C8E"/>
    <w:rsid w:val="006619EC"/>
    <w:rsid w:val="00662E56"/>
    <w:rsid w:val="00664046"/>
    <w:rsid w:val="00680EB5"/>
    <w:rsid w:val="00687535"/>
    <w:rsid w:val="006B4E2E"/>
    <w:rsid w:val="00701A1F"/>
    <w:rsid w:val="00710FA7"/>
    <w:rsid w:val="00720028"/>
    <w:rsid w:val="007211A1"/>
    <w:rsid w:val="0073608C"/>
    <w:rsid w:val="007424DA"/>
    <w:rsid w:val="00776636"/>
    <w:rsid w:val="00786038"/>
    <w:rsid w:val="007A091E"/>
    <w:rsid w:val="007A123D"/>
    <w:rsid w:val="007A1A0E"/>
    <w:rsid w:val="007C60C0"/>
    <w:rsid w:val="007D2378"/>
    <w:rsid w:val="007F716F"/>
    <w:rsid w:val="00802F0F"/>
    <w:rsid w:val="00816F51"/>
    <w:rsid w:val="00840313"/>
    <w:rsid w:val="008430AF"/>
    <w:rsid w:val="00843B5B"/>
    <w:rsid w:val="00846BD0"/>
    <w:rsid w:val="00857A0A"/>
    <w:rsid w:val="00866A0C"/>
    <w:rsid w:val="00875FB7"/>
    <w:rsid w:val="008868E4"/>
    <w:rsid w:val="008B1E0C"/>
    <w:rsid w:val="008B3D15"/>
    <w:rsid w:val="008C1AD6"/>
    <w:rsid w:val="008D5B7E"/>
    <w:rsid w:val="008E0BC5"/>
    <w:rsid w:val="0093493A"/>
    <w:rsid w:val="009370B2"/>
    <w:rsid w:val="00941AFE"/>
    <w:rsid w:val="00964DF5"/>
    <w:rsid w:val="00967CC2"/>
    <w:rsid w:val="00992815"/>
    <w:rsid w:val="009965E5"/>
    <w:rsid w:val="009A6AD4"/>
    <w:rsid w:val="009D1A9F"/>
    <w:rsid w:val="009D4A8C"/>
    <w:rsid w:val="009E57FB"/>
    <w:rsid w:val="00A30CCD"/>
    <w:rsid w:val="00A446ED"/>
    <w:rsid w:val="00A469CC"/>
    <w:rsid w:val="00A51C6D"/>
    <w:rsid w:val="00A56B9F"/>
    <w:rsid w:val="00A606A8"/>
    <w:rsid w:val="00A670E4"/>
    <w:rsid w:val="00A81A36"/>
    <w:rsid w:val="00A90212"/>
    <w:rsid w:val="00AB4BE6"/>
    <w:rsid w:val="00AC39F8"/>
    <w:rsid w:val="00AE1E22"/>
    <w:rsid w:val="00AF3320"/>
    <w:rsid w:val="00B07F09"/>
    <w:rsid w:val="00B174C6"/>
    <w:rsid w:val="00B4222F"/>
    <w:rsid w:val="00B43EEA"/>
    <w:rsid w:val="00B46D6C"/>
    <w:rsid w:val="00B514C3"/>
    <w:rsid w:val="00B550C8"/>
    <w:rsid w:val="00B56B36"/>
    <w:rsid w:val="00B60472"/>
    <w:rsid w:val="00B818DA"/>
    <w:rsid w:val="00BB444C"/>
    <w:rsid w:val="00BC3FA4"/>
    <w:rsid w:val="00BD5DE7"/>
    <w:rsid w:val="00C07361"/>
    <w:rsid w:val="00C20E8C"/>
    <w:rsid w:val="00C37ACB"/>
    <w:rsid w:val="00C762AD"/>
    <w:rsid w:val="00CD4FAC"/>
    <w:rsid w:val="00CE7CC0"/>
    <w:rsid w:val="00CF3BEE"/>
    <w:rsid w:val="00CF4FE7"/>
    <w:rsid w:val="00CF66FC"/>
    <w:rsid w:val="00D175E5"/>
    <w:rsid w:val="00D31EE7"/>
    <w:rsid w:val="00D44CFD"/>
    <w:rsid w:val="00D45AA9"/>
    <w:rsid w:val="00D6501B"/>
    <w:rsid w:val="00D6513F"/>
    <w:rsid w:val="00D72CDA"/>
    <w:rsid w:val="00D72D10"/>
    <w:rsid w:val="00D73268"/>
    <w:rsid w:val="00D840EE"/>
    <w:rsid w:val="00D84C22"/>
    <w:rsid w:val="00D86C65"/>
    <w:rsid w:val="00D87254"/>
    <w:rsid w:val="00DB68D7"/>
    <w:rsid w:val="00DB6DD3"/>
    <w:rsid w:val="00DC1695"/>
    <w:rsid w:val="00DD310B"/>
    <w:rsid w:val="00DD4B34"/>
    <w:rsid w:val="00DF0AF5"/>
    <w:rsid w:val="00DF7673"/>
    <w:rsid w:val="00E11758"/>
    <w:rsid w:val="00E36380"/>
    <w:rsid w:val="00E606FD"/>
    <w:rsid w:val="00E74C42"/>
    <w:rsid w:val="00E85F2C"/>
    <w:rsid w:val="00E958DF"/>
    <w:rsid w:val="00EA640D"/>
    <w:rsid w:val="00EC2165"/>
    <w:rsid w:val="00EC630D"/>
    <w:rsid w:val="00ED7460"/>
    <w:rsid w:val="00EE69F9"/>
    <w:rsid w:val="00F00861"/>
    <w:rsid w:val="00F0713F"/>
    <w:rsid w:val="00F1443C"/>
    <w:rsid w:val="00F3626E"/>
    <w:rsid w:val="00F63F4F"/>
    <w:rsid w:val="00F664B4"/>
    <w:rsid w:val="00F7149F"/>
    <w:rsid w:val="00F84226"/>
    <w:rsid w:val="00FA25F5"/>
    <w:rsid w:val="00FB2A6A"/>
    <w:rsid w:val="00FC1B99"/>
    <w:rsid w:val="00FD5995"/>
    <w:rsid w:val="00FE0610"/>
    <w:rsid w:val="00FE4BE8"/>
    <w:rsid w:val="00FF0B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5E07B"/>
  <w15:chartTrackingRefBased/>
  <w15:docId w15:val="{1E390838-BFC2-4221-A7F1-04B4C5615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51D42"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5B7E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1A1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5AA9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535"/>
    <w:pPr>
      <w:keepNext/>
      <w:spacing w:before="240" w:after="60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1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DF5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64D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84C2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uiPriority w:val="99"/>
    <w:unhideWhenUsed/>
    <w:rsid w:val="00D84C22"/>
    <w:rPr>
      <w:color w:val="0000FF"/>
      <w:u w:val="single"/>
    </w:rPr>
  </w:style>
  <w:style w:type="table" w:styleId="TableGrid">
    <w:name w:val="Table Grid"/>
    <w:basedOn w:val="TableNormal"/>
    <w:uiPriority w:val="59"/>
    <w:rsid w:val="00B6047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stil">
    <w:name w:val="stil"/>
    <w:basedOn w:val="Normal"/>
    <w:link w:val="stilChar"/>
    <w:qFormat/>
    <w:rsid w:val="008D5B7E"/>
    <w:pPr>
      <w:spacing w:after="0" w:line="240" w:lineRule="auto"/>
      <w:jc w:val="both"/>
    </w:pPr>
    <w:rPr>
      <w:rFonts w:ascii="Verdana" w:hAnsi="Verdana"/>
      <w:sz w:val="20"/>
      <w:szCs w:val="20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8D5B7E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stilChar">
    <w:name w:val="stil Char"/>
    <w:link w:val="stil"/>
    <w:rsid w:val="008D5B7E"/>
    <w:rPr>
      <w:rFonts w:ascii="Verdana" w:hAnsi="Verdana"/>
    </w:rPr>
  </w:style>
  <w:style w:type="character" w:customStyle="1" w:styleId="HeaderChar">
    <w:name w:val="Header Char"/>
    <w:link w:val="Header"/>
    <w:uiPriority w:val="99"/>
    <w:rsid w:val="008D5B7E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D5B7E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8D5B7E"/>
    <w:rPr>
      <w:sz w:val="22"/>
      <w:szCs w:val="22"/>
    </w:rPr>
  </w:style>
  <w:style w:type="character" w:customStyle="1" w:styleId="Heading1Char">
    <w:name w:val="Heading 1 Char"/>
    <w:link w:val="Heading1"/>
    <w:uiPriority w:val="9"/>
    <w:rsid w:val="008D5B7E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D5B7E"/>
    <w:pPr>
      <w:keepLines/>
      <w:spacing w:after="0" w:line="259" w:lineRule="auto"/>
      <w:outlineLvl w:val="9"/>
    </w:pPr>
    <w:rPr>
      <w:b w:val="0"/>
      <w:bCs w:val="0"/>
      <w:color w:val="2E74B5"/>
      <w:kern w:val="0"/>
    </w:rPr>
  </w:style>
  <w:style w:type="paragraph" w:styleId="Title">
    <w:name w:val="Title"/>
    <w:basedOn w:val="Normal"/>
    <w:next w:val="Normal"/>
    <w:link w:val="TitleChar"/>
    <w:uiPriority w:val="10"/>
    <w:qFormat/>
    <w:rsid w:val="008D5B7E"/>
    <w:pPr>
      <w:spacing w:before="240" w:after="60"/>
      <w:jc w:val="center"/>
      <w:outlineLvl w:val="0"/>
    </w:pPr>
    <w:rPr>
      <w:rFonts w:ascii="Calibri Light" w:eastAsia="Times New Roman" w:hAnsi="Calibri Light"/>
      <w:b/>
      <w:bCs/>
      <w:kern w:val="28"/>
      <w:sz w:val="32"/>
      <w:szCs w:val="32"/>
      <w:lang w:val="x-none" w:eastAsia="x-none"/>
    </w:rPr>
  </w:style>
  <w:style w:type="character" w:customStyle="1" w:styleId="TitleChar">
    <w:name w:val="Title Char"/>
    <w:link w:val="Title"/>
    <w:uiPriority w:val="10"/>
    <w:rsid w:val="008D5B7E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E11758"/>
    <w:pPr>
      <w:tabs>
        <w:tab w:val="right" w:leader="dot" w:pos="9488"/>
      </w:tabs>
    </w:pPr>
    <w:rPr>
      <w:rFonts w:ascii="Verdana" w:hAnsi="Verdana"/>
      <w:b/>
      <w:noProof/>
    </w:rPr>
  </w:style>
  <w:style w:type="character" w:customStyle="1" w:styleId="Heading2Char">
    <w:name w:val="Heading 2 Char"/>
    <w:link w:val="Heading2"/>
    <w:uiPriority w:val="9"/>
    <w:rsid w:val="007211A1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284BD7"/>
    <w:pPr>
      <w:ind w:left="220"/>
    </w:pPr>
  </w:style>
  <w:style w:type="paragraph" w:styleId="NoSpacing">
    <w:name w:val="No Spacing"/>
    <w:uiPriority w:val="1"/>
    <w:qFormat/>
    <w:rsid w:val="002C54F1"/>
    <w:rPr>
      <w:sz w:val="22"/>
      <w:szCs w:val="22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687535"/>
    <w:rPr>
      <w:rFonts w:ascii="Calibri" w:eastAsia="Times New Roman" w:hAnsi="Calibri" w:cs="Times New Roman"/>
      <w:b/>
      <w:bCs/>
      <w:sz w:val="28"/>
      <w:szCs w:val="28"/>
    </w:rPr>
  </w:style>
  <w:style w:type="paragraph" w:customStyle="1" w:styleId="Default">
    <w:name w:val="Default"/>
    <w:rsid w:val="003C3616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  <w:lang w:val="en-US" w:eastAsia="en-US"/>
    </w:rPr>
  </w:style>
  <w:style w:type="character" w:customStyle="1" w:styleId="Heading3Char">
    <w:name w:val="Heading 3 Char"/>
    <w:link w:val="Heading3"/>
    <w:uiPriority w:val="9"/>
    <w:rsid w:val="00D45AA9"/>
    <w:rPr>
      <w:rFonts w:ascii="Cambria" w:eastAsia="Times New Roman" w:hAnsi="Cambria" w:cs="Times New Roman"/>
      <w:b/>
      <w:bCs/>
      <w:sz w:val="26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D45AA9"/>
    <w:pPr>
      <w:ind w:left="440"/>
    </w:pPr>
  </w:style>
  <w:style w:type="character" w:styleId="FollowedHyperlink">
    <w:name w:val="FollowedHyperlink"/>
    <w:uiPriority w:val="99"/>
    <w:semiHidden/>
    <w:unhideWhenUsed/>
    <w:rsid w:val="00F3626E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04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5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242299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9879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804403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62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273533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9598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358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03996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9158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93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1684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6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37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340708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55790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66605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60216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972338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02914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4458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08557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533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1062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02602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80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0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3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9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25694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3565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262614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5970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6201169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07469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81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75368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5128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5698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12583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46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1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82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626393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45439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124358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76323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9499522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1966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94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7226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3565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694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59701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8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842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22378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37779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8371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8737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378091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0277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19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5279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5302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3243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0607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5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2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017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424400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8399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824206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708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1872915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2785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71171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43094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28676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0842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7920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86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vmware.com/topics/software-defined-storage" TargetMode="External"/><Relationship Id="rId18" Type="http://schemas.openxmlformats.org/officeDocument/2006/relationships/hyperlink" Target="https://www.ibm.com/think/topics/backup-disaster-recovery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bm.com/think/topics/hybrid-cloud-architecture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vmware.com/topics/software-defined-networking" TargetMode="External"/><Relationship Id="rId17" Type="http://schemas.openxmlformats.org/officeDocument/2006/relationships/hyperlink" Target="https://ncube.com/aws-vs-ms-azure-vs-google-cloud-feature-overview-pros-and-co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ezinne_anne/containers-what-is-containerization-and-container-orchestration-38pe" TargetMode="External"/><Relationship Id="rId20" Type="http://schemas.openxmlformats.org/officeDocument/2006/relationships/hyperlink" Target="https://www.ibm.com/think/topics/lift-and-shif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cloud-computing/virtualization-cloud-computing-types/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en.wikipedia.org/wiki/Infrastructure_as_code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dh.global/blog/development/infrastructure-as-code-iac-for-devops-revolutionizing-modern-software-development/" TargetMode="External"/><Relationship Id="rId19" Type="http://schemas.openxmlformats.org/officeDocument/2006/relationships/hyperlink" Target="https://www.netapp.com/devops/what-is-development-testing-dev-tes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dhat.com/en/topics/cloud-computing/what-is-iaas" TargetMode="External"/><Relationship Id="rId14" Type="http://schemas.openxmlformats.org/officeDocument/2006/relationships/hyperlink" Target="https://docs.oracle.com/cd/E27363_01/doc.121/e25150/intro.htm%23OPCAC107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1108</Words>
  <Characters>6316</Characters>
  <Application>Microsoft Office Word</Application>
  <DocSecurity>0</DocSecurity>
  <Lines>52</Lines>
  <Paragraphs>14</Paragraphs>
  <ScaleCrop>false</ScaleCrop>
  <Company/>
  <LinksUpToDate>false</LinksUpToDate>
  <CharactersWithSpaces>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Mateja Kojčić</dc:creator>
  <cp:keywords/>
  <cp:lastModifiedBy>Korisnik</cp:lastModifiedBy>
  <cp:revision>2</cp:revision>
  <dcterms:created xsi:type="dcterms:W3CDTF">2026-03-23T08:05:00Z</dcterms:created>
  <dcterms:modified xsi:type="dcterms:W3CDTF">2026-03-23T08:05:00Z</dcterms:modified>
</cp:coreProperties>
</file>