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32"/>
          <w:szCs w:val="32"/>
        </w:rPr>
      </w:pPr>
      <w:r w:rsidDel="00000000" w:rsidR="00000000" w:rsidRPr="00000000">
        <w:rPr>
          <w:b w:val="1"/>
          <w:sz w:val="32"/>
          <w:szCs w:val="32"/>
          <w:rtl w:val="0"/>
        </w:rPr>
        <w:t xml:space="preserve">2 Git - Podstawy pracy</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b w:val="1"/>
          <w:sz w:val="32"/>
          <w:szCs w:val="32"/>
        </w:rPr>
      </w:pPr>
      <w:r w:rsidDel="00000000" w:rsidR="00000000" w:rsidRPr="00000000">
        <w:rPr>
          <w:b w:val="1"/>
          <w:sz w:val="32"/>
          <w:szCs w:val="32"/>
          <w:rtl w:val="0"/>
        </w:rPr>
        <w:t xml:space="preserve">Wstęp</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sz w:val="28"/>
          <w:szCs w:val="28"/>
        </w:rPr>
      </w:pPr>
      <w:r w:rsidDel="00000000" w:rsidR="00000000" w:rsidRPr="00000000">
        <w:rPr>
          <w:sz w:val="28"/>
          <w:szCs w:val="28"/>
          <w:rtl w:val="0"/>
        </w:rPr>
        <w:t xml:space="preserve">W szkoleniu tym omówimy pierwsze podstawowe polecenia, które są niezbędne do pracy z GIT-owym systemem kontroli wersji. Po tej lekcji powinieneś umieć tworzyć i konfigurować repozytoria, zarządzać śledzeniem plików, umieszczać zmiany w poczekalni (stage) oraz je zatwierdzać. Pokażemy ci także, jak pobierać dowolne repozytorium i aktualizować już istniejące. Ponadto nauczymy się konfigurować GITa tak, aby ignorował pewne pliki oraz całe ich grupy według zadanego wzorca. Dzięki temu wszystkiemu będziesz w stanie zarządzać swoimi pierwszymi projektami na GitHubie.</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b w:val="1"/>
          <w:sz w:val="32"/>
          <w:szCs w:val="32"/>
        </w:rPr>
      </w:pPr>
      <w:r w:rsidDel="00000000" w:rsidR="00000000" w:rsidRPr="00000000">
        <w:rPr>
          <w:b w:val="1"/>
          <w:sz w:val="32"/>
          <w:szCs w:val="32"/>
          <w:rtl w:val="0"/>
        </w:rPr>
        <w:t xml:space="preserve">Publikowanie pierwszego repozytorium GITa</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sz w:val="28"/>
          <w:szCs w:val="28"/>
        </w:rPr>
      </w:pPr>
      <w:r w:rsidDel="00000000" w:rsidR="00000000" w:rsidRPr="00000000">
        <w:rPr>
          <w:sz w:val="28"/>
          <w:szCs w:val="28"/>
          <w:rtl w:val="0"/>
        </w:rPr>
        <w:t xml:space="preserve">Projekt GIT-a możemy rozpocząć w dwojaki sposób. Możliwe jest rozpoczęcie go od zera lub sklonowanie już istniejącego ze strony GitHub. Na sam początek zajmijmy się pierwszym przypadkiem:</w:t>
      </w:r>
    </w:p>
    <w:p w:rsidR="00000000" w:rsidDel="00000000" w:rsidP="00000000" w:rsidRDefault="00000000" w:rsidRPr="00000000" w14:paraId="0000000C">
      <w:pPr>
        <w:pageBreakBefore w:val="0"/>
        <w:rPr>
          <w:sz w:val="28"/>
          <w:szCs w:val="28"/>
        </w:rPr>
      </w:pPr>
      <w:r w:rsidDel="00000000" w:rsidR="00000000" w:rsidRPr="00000000">
        <w:rPr>
          <w:rtl w:val="0"/>
        </w:rPr>
      </w:r>
    </w:p>
    <w:p w:rsidR="00000000" w:rsidDel="00000000" w:rsidP="00000000" w:rsidRDefault="00000000" w:rsidRPr="00000000" w14:paraId="0000000D">
      <w:pPr>
        <w:pageBreakBefore w:val="0"/>
        <w:rPr>
          <w:b w:val="1"/>
          <w:sz w:val="32"/>
          <w:szCs w:val="32"/>
        </w:rPr>
      </w:pPr>
      <w:r w:rsidDel="00000000" w:rsidR="00000000" w:rsidRPr="00000000">
        <w:rPr>
          <w:b w:val="1"/>
          <w:sz w:val="32"/>
          <w:szCs w:val="32"/>
          <w:rtl w:val="0"/>
        </w:rPr>
        <w:t xml:space="preserve">git init</w:t>
      </w:r>
    </w:p>
    <w:p w:rsidR="00000000" w:rsidDel="00000000" w:rsidP="00000000" w:rsidRDefault="00000000" w:rsidRPr="00000000" w14:paraId="0000000E">
      <w:pPr>
        <w:pageBreakBefore w:val="0"/>
        <w:rPr>
          <w:sz w:val="28"/>
          <w:szCs w:val="28"/>
        </w:rPr>
      </w:pPr>
      <w:r w:rsidDel="00000000" w:rsidR="00000000" w:rsidRPr="00000000">
        <w:rPr>
          <w:rtl w:val="0"/>
        </w:rPr>
      </w:r>
    </w:p>
    <w:p w:rsidR="00000000" w:rsidDel="00000000" w:rsidP="00000000" w:rsidRDefault="00000000" w:rsidRPr="00000000" w14:paraId="0000000F">
      <w:pPr>
        <w:pageBreakBefore w:val="0"/>
        <w:rPr>
          <w:sz w:val="28"/>
          <w:szCs w:val="28"/>
        </w:rPr>
      </w:pPr>
      <w:r w:rsidDel="00000000" w:rsidR="00000000" w:rsidRPr="00000000">
        <w:rPr>
          <w:sz w:val="28"/>
          <w:szCs w:val="28"/>
          <w:rtl w:val="0"/>
        </w:rPr>
        <w:t xml:space="preserve">Polecenie to umożliwia utworzenie repozytorium GITa z dowolnego przechowywanego lokalnie projektu. A to dlatego, że git init umożliwia kojarzenie systemowi, że folder, w którym wykonano tę komendę jest GIT-owym repozytorium. Gdybyś się zastanawiał, jak to jest realizowane, to omawiany system tworzy wewnątrz katalogu folder .git. Wspomniałem już o nim przy omawianiu trzech stanów plików w systemie kontroli wersji. Przypomnę Ci tylko, że .git trzyma cały szkielet repozytorium Gita. To w nim znajdują się informacje o ostatnich commitach, przechowywana jest lokalna migawka projektu.</w:t>
      </w:r>
    </w:p>
    <w:p w:rsidR="00000000" w:rsidDel="00000000" w:rsidP="00000000" w:rsidRDefault="00000000" w:rsidRPr="00000000" w14:paraId="00000010">
      <w:pPr>
        <w:pageBreakBefore w:val="0"/>
        <w:rPr>
          <w:sz w:val="28"/>
          <w:szCs w:val="28"/>
        </w:rPr>
      </w:pPr>
      <w:r w:rsidDel="00000000" w:rsidR="00000000" w:rsidRPr="00000000">
        <w:rPr>
          <w:rtl w:val="0"/>
        </w:rPr>
      </w:r>
    </w:p>
    <w:p w:rsidR="00000000" w:rsidDel="00000000" w:rsidP="00000000" w:rsidRDefault="00000000" w:rsidRPr="00000000" w14:paraId="00000011">
      <w:pPr>
        <w:pageBreakBefore w:val="0"/>
        <w:rPr>
          <w:b w:val="1"/>
          <w:sz w:val="32"/>
          <w:szCs w:val="32"/>
        </w:rPr>
      </w:pPr>
      <w:r w:rsidDel="00000000" w:rsidR="00000000" w:rsidRPr="00000000">
        <w:rPr>
          <w:b w:val="1"/>
          <w:sz w:val="32"/>
          <w:szCs w:val="32"/>
          <w:rtl w:val="0"/>
        </w:rPr>
        <w:t xml:space="preserve">git status i git add</w:t>
      </w:r>
    </w:p>
    <w:p w:rsidR="00000000" w:rsidDel="00000000" w:rsidP="00000000" w:rsidRDefault="00000000" w:rsidRPr="00000000" w14:paraId="00000012">
      <w:pPr>
        <w:pageBreakBefore w:val="0"/>
        <w:rPr>
          <w:sz w:val="28"/>
          <w:szCs w:val="28"/>
        </w:rPr>
      </w:pPr>
      <w:r w:rsidDel="00000000" w:rsidR="00000000" w:rsidRPr="00000000">
        <w:rPr>
          <w:rtl w:val="0"/>
        </w:rPr>
      </w:r>
    </w:p>
    <w:p w:rsidR="00000000" w:rsidDel="00000000" w:rsidP="00000000" w:rsidRDefault="00000000" w:rsidRPr="00000000" w14:paraId="00000013">
      <w:pPr>
        <w:pageBreakBefore w:val="0"/>
        <w:rPr>
          <w:sz w:val="28"/>
          <w:szCs w:val="28"/>
        </w:rPr>
      </w:pPr>
      <w:r w:rsidDel="00000000" w:rsidR="00000000" w:rsidRPr="00000000">
        <w:rPr>
          <w:sz w:val="28"/>
          <w:szCs w:val="28"/>
          <w:rtl w:val="0"/>
        </w:rPr>
        <w:t xml:space="preserve">Po tym, jak lokalnie zainicjalizowałeś swoje repo, możesz już przemieszczać znajdujące się w nim zasoby pomiędzy różnymi stanami. Pamiętaj jednak, że w takim katalogu muszą się znajdować pewne pliki - folder nie może być pusty. Tak więc, jeżeli inicjalizujesz puste repozytorium, to pamiętaj o dodaniu do niego pierwszych zasobów. Po spełnieniu tego warunku, możesz sprawdzić stan znajdujących się wewnątrz folderu plików - użyj polecenia </w:t>
      </w:r>
      <w:r w:rsidDel="00000000" w:rsidR="00000000" w:rsidRPr="00000000">
        <w:rPr>
          <w:b w:val="1"/>
          <w:sz w:val="28"/>
          <w:szCs w:val="28"/>
          <w:rtl w:val="0"/>
        </w:rPr>
        <w:t xml:space="preserve">git status</w:t>
      </w:r>
      <w:r w:rsidDel="00000000" w:rsidR="00000000" w:rsidRPr="00000000">
        <w:rPr>
          <w:sz w:val="28"/>
          <w:szCs w:val="28"/>
          <w:rtl w:val="0"/>
        </w:rPr>
        <w:t xml:space="preserve">. </w:t>
      </w:r>
    </w:p>
    <w:p w:rsidR="00000000" w:rsidDel="00000000" w:rsidP="00000000" w:rsidRDefault="00000000" w:rsidRPr="00000000" w14:paraId="00000014">
      <w:pPr>
        <w:pageBreakBefore w:val="0"/>
        <w:rPr>
          <w:sz w:val="28"/>
          <w:szCs w:val="28"/>
        </w:rPr>
      </w:pPr>
      <w:r w:rsidDel="00000000" w:rsidR="00000000" w:rsidRPr="00000000">
        <w:rPr>
          <w:rtl w:val="0"/>
        </w:rPr>
      </w:r>
    </w:p>
    <w:p w:rsidR="00000000" w:rsidDel="00000000" w:rsidP="00000000" w:rsidRDefault="00000000" w:rsidRPr="00000000" w14:paraId="00000015">
      <w:pPr>
        <w:pageBreakBefore w:val="0"/>
        <w:rPr>
          <w:b w:val="1"/>
          <w:sz w:val="28"/>
          <w:szCs w:val="28"/>
        </w:rPr>
      </w:pPr>
      <w:r w:rsidDel="00000000" w:rsidR="00000000" w:rsidRPr="00000000">
        <w:rPr>
          <w:sz w:val="28"/>
          <w:szCs w:val="28"/>
          <w:rtl w:val="0"/>
        </w:rPr>
        <w:t xml:space="preserve">Git status wyświetla listę plików i katalogów, które znajdują się w stanie working directory lub staged. Polecenie to umożliwia rozróżnienie, w którym stanie znajduje się konkretny zasób na podstawie koloru wyświetlanych nazw. </w:t>
      </w:r>
      <w:r w:rsidDel="00000000" w:rsidR="00000000" w:rsidRPr="00000000">
        <w:rPr>
          <w:b w:val="1"/>
          <w:color w:val="ff0000"/>
          <w:sz w:val="28"/>
          <w:szCs w:val="28"/>
          <w:rtl w:val="0"/>
        </w:rPr>
        <w:t xml:space="preserve">Kolorem czerwonym</w:t>
      </w:r>
      <w:r w:rsidDel="00000000" w:rsidR="00000000" w:rsidRPr="00000000">
        <w:rPr>
          <w:sz w:val="28"/>
          <w:szCs w:val="28"/>
          <w:rtl w:val="0"/>
        </w:rPr>
        <w:t xml:space="preserve"> zaznaczone są pliki nieśledzone (czyli te, które znajdują się w pierwszym stanie working directory). </w:t>
      </w:r>
      <w:r w:rsidDel="00000000" w:rsidR="00000000" w:rsidRPr="00000000">
        <w:rPr>
          <w:b w:val="1"/>
          <w:color w:val="38761d"/>
          <w:sz w:val="28"/>
          <w:szCs w:val="28"/>
          <w:rtl w:val="0"/>
        </w:rPr>
        <w:t xml:space="preserve">Kolorem zielonym</w:t>
      </w:r>
      <w:r w:rsidDel="00000000" w:rsidR="00000000" w:rsidRPr="00000000">
        <w:rPr>
          <w:b w:val="1"/>
          <w:sz w:val="28"/>
          <w:szCs w:val="28"/>
          <w:rtl w:val="0"/>
        </w:rPr>
        <w:t xml:space="preserve"> </w:t>
      </w:r>
      <w:r w:rsidDel="00000000" w:rsidR="00000000" w:rsidRPr="00000000">
        <w:rPr>
          <w:sz w:val="28"/>
          <w:szCs w:val="28"/>
          <w:rtl w:val="0"/>
        </w:rPr>
        <w:t xml:space="preserve">oznaczone są natomiast zasoby umieszczone już w przechowywalni (stanie stage).</w:t>
      </w:r>
      <w:r w:rsidDel="00000000" w:rsidR="00000000" w:rsidRPr="00000000">
        <w:rPr>
          <w:b w:val="1"/>
          <w:sz w:val="28"/>
          <w:szCs w:val="28"/>
          <w:rtl w:val="0"/>
        </w:rPr>
        <w:t xml:space="preserve"> </w:t>
      </w:r>
    </w:p>
    <w:p w:rsidR="00000000" w:rsidDel="00000000" w:rsidP="00000000" w:rsidRDefault="00000000" w:rsidRPr="00000000" w14:paraId="00000016">
      <w:pPr>
        <w:pageBreakBefore w:val="0"/>
        <w:rPr>
          <w:b w:val="1"/>
          <w:sz w:val="28"/>
          <w:szCs w:val="28"/>
        </w:rPr>
      </w:pPr>
      <w:r w:rsidDel="00000000" w:rsidR="00000000" w:rsidRPr="00000000">
        <w:rPr>
          <w:rtl w:val="0"/>
        </w:rPr>
      </w:r>
    </w:p>
    <w:p w:rsidR="00000000" w:rsidDel="00000000" w:rsidP="00000000" w:rsidRDefault="00000000" w:rsidRPr="00000000" w14:paraId="00000017">
      <w:pPr>
        <w:pageBreakBefore w:val="0"/>
        <w:rPr>
          <w:rFonts w:ascii="Consolas" w:cs="Consolas" w:eastAsia="Consolas" w:hAnsi="Consolas"/>
          <w:b w:val="1"/>
          <w:sz w:val="26"/>
          <w:szCs w:val="26"/>
        </w:rPr>
      </w:pPr>
      <w:r w:rsidDel="00000000" w:rsidR="00000000" w:rsidRPr="00000000">
        <w:rPr>
          <w:sz w:val="28"/>
          <w:szCs w:val="28"/>
          <w:rtl w:val="0"/>
        </w:rPr>
        <w:t xml:space="preserve">Zasoby ze stanu pierwszego do drugiego możemy przenosić, wykorzystując polecenie </w:t>
      </w:r>
      <w:r w:rsidDel="00000000" w:rsidR="00000000" w:rsidRPr="00000000">
        <w:rPr>
          <w:rFonts w:ascii="Consolas" w:cs="Consolas" w:eastAsia="Consolas" w:hAnsi="Consolas"/>
          <w:b w:val="1"/>
          <w:sz w:val="26"/>
          <w:szCs w:val="26"/>
          <w:rtl w:val="0"/>
        </w:rPr>
        <w:t xml:space="preserve">git add</w:t>
      </w:r>
      <w:r w:rsidDel="00000000" w:rsidR="00000000" w:rsidRPr="00000000">
        <w:rPr>
          <w:sz w:val="28"/>
          <w:szCs w:val="28"/>
          <w:rtl w:val="0"/>
        </w:rPr>
        <w:t xml:space="preserve">. Chcąc, np. przenieść plik test.txt do przechowywalni, zapiszemy </w:t>
      </w:r>
      <w:r w:rsidDel="00000000" w:rsidR="00000000" w:rsidRPr="00000000">
        <w:rPr>
          <w:rFonts w:ascii="Consolas" w:cs="Consolas" w:eastAsia="Consolas" w:hAnsi="Consolas"/>
          <w:b w:val="1"/>
          <w:sz w:val="26"/>
          <w:szCs w:val="26"/>
          <w:rtl w:val="0"/>
        </w:rPr>
        <w:t xml:space="preserve">git add test.txt</w:t>
      </w:r>
      <w:r w:rsidDel="00000000" w:rsidR="00000000" w:rsidRPr="00000000">
        <w:rPr>
          <w:b w:val="1"/>
          <w:sz w:val="28"/>
          <w:szCs w:val="28"/>
          <w:rtl w:val="0"/>
        </w:rPr>
        <w:t xml:space="preserve">, </w:t>
      </w:r>
      <w:r w:rsidDel="00000000" w:rsidR="00000000" w:rsidRPr="00000000">
        <w:rPr>
          <w:sz w:val="28"/>
          <w:szCs w:val="28"/>
          <w:rtl w:val="0"/>
        </w:rPr>
        <w:t xml:space="preserve">kilka plików o nazwach test2 i test3:</w:t>
      </w:r>
      <w:r w:rsidDel="00000000" w:rsidR="00000000" w:rsidRPr="00000000">
        <w:rPr>
          <w:rFonts w:ascii="Consolas" w:cs="Consolas" w:eastAsia="Consolas" w:hAnsi="Consolas"/>
          <w:sz w:val="26"/>
          <w:szCs w:val="26"/>
          <w:rtl w:val="0"/>
        </w:rPr>
        <w:t xml:space="preserve"> </w:t>
      </w:r>
      <w:r w:rsidDel="00000000" w:rsidR="00000000" w:rsidRPr="00000000">
        <w:rPr>
          <w:rFonts w:ascii="Consolas" w:cs="Consolas" w:eastAsia="Consolas" w:hAnsi="Consolas"/>
          <w:b w:val="1"/>
          <w:sz w:val="26"/>
          <w:szCs w:val="26"/>
          <w:rtl w:val="0"/>
        </w:rPr>
        <w:t xml:space="preserve">git add test2.txt test3.txt</w:t>
      </w:r>
      <w:r w:rsidDel="00000000" w:rsidR="00000000" w:rsidRPr="00000000">
        <w:rPr>
          <w:b w:val="1"/>
          <w:sz w:val="28"/>
          <w:szCs w:val="28"/>
          <w:rtl w:val="0"/>
        </w:rPr>
        <w:t xml:space="preserve"> </w:t>
      </w:r>
      <w:r w:rsidDel="00000000" w:rsidR="00000000" w:rsidRPr="00000000">
        <w:rPr>
          <w:sz w:val="28"/>
          <w:szCs w:val="28"/>
          <w:rtl w:val="0"/>
        </w:rPr>
        <w:t xml:space="preserve">lub wszystkie zasoby znajdujące się w lokalnym repozytorium: </w:t>
      </w:r>
      <w:r w:rsidDel="00000000" w:rsidR="00000000" w:rsidRPr="00000000">
        <w:rPr>
          <w:rFonts w:ascii="Consolas" w:cs="Consolas" w:eastAsia="Consolas" w:hAnsi="Consolas"/>
          <w:b w:val="1"/>
          <w:sz w:val="26"/>
          <w:szCs w:val="26"/>
          <w:rtl w:val="0"/>
        </w:rPr>
        <w:t xml:space="preserve">git add .</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b w:val="1"/>
          <w:sz w:val="28"/>
          <w:szCs w:val="28"/>
        </w:rPr>
      </w:pPr>
      <w:r w:rsidDel="00000000" w:rsidR="00000000" w:rsidRPr="00000000">
        <w:rPr>
          <w:b w:val="1"/>
          <w:sz w:val="28"/>
          <w:szCs w:val="28"/>
          <w:rtl w:val="0"/>
        </w:rPr>
        <w:t xml:space="preserve">Przykład:</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sz w:val="28"/>
          <w:szCs w:val="28"/>
        </w:rPr>
      </w:pPr>
      <w:r w:rsidDel="00000000" w:rsidR="00000000" w:rsidRPr="00000000">
        <w:rPr>
          <w:sz w:val="28"/>
          <w:szCs w:val="28"/>
          <w:rtl w:val="0"/>
        </w:rPr>
        <w:t xml:space="preserve">Załóżmy, że do utworzonego we wcześniejszym szkoleniu repozytorium na GH - Example1, chcemy wypushować (uploadować) pierwsze zasoby. Zasoby te znajdują się w katalogu pod ścieżką C:\Users\Git-DM.pl\MyGreatProject (ja akurat korzystam z Windowsa, ale na systemie Unixowym, Twój katalog mógłby równie dobrze znajdować się tutaj: ~/Git-DM.pl/MyGreatProject).</w:t>
      </w:r>
    </w:p>
    <w:p w:rsidR="00000000" w:rsidDel="00000000" w:rsidP="00000000" w:rsidRDefault="00000000" w:rsidRPr="00000000" w14:paraId="0000001D">
      <w:pPr>
        <w:pageBreakBefore w:val="0"/>
        <w:rPr>
          <w:sz w:val="28"/>
          <w:szCs w:val="28"/>
        </w:rPr>
      </w:pPr>
      <w:r w:rsidDel="00000000" w:rsidR="00000000" w:rsidRPr="00000000">
        <w:rPr>
          <w:rtl w:val="0"/>
        </w:rPr>
      </w:r>
    </w:p>
    <w:p w:rsidR="00000000" w:rsidDel="00000000" w:rsidP="00000000" w:rsidRDefault="00000000" w:rsidRPr="00000000" w14:paraId="0000001E">
      <w:pPr>
        <w:pageBreakBefore w:val="0"/>
        <w:rPr>
          <w:sz w:val="28"/>
          <w:szCs w:val="28"/>
        </w:rPr>
      </w:pPr>
      <w:r w:rsidDel="00000000" w:rsidR="00000000" w:rsidRPr="00000000">
        <w:rPr>
          <w:sz w:val="28"/>
          <w:szCs w:val="28"/>
          <w:rtl w:val="0"/>
        </w:rPr>
        <w:t xml:space="preserve">W takim katalogu umieściłem już kilka plików projektowych: main.py oraz library.dll. Wypróbujmy na nich trzy nowo poznane polecenia: git init, git status oraz git add.</w:t>
      </w:r>
    </w:p>
    <w:p w:rsidR="00000000" w:rsidDel="00000000" w:rsidP="00000000" w:rsidRDefault="00000000" w:rsidRPr="00000000" w14:paraId="0000001F">
      <w:pPr>
        <w:pageBreakBefore w:val="0"/>
        <w:rPr>
          <w:sz w:val="28"/>
          <w:szCs w:val="28"/>
        </w:rPr>
      </w:pPr>
      <w:r w:rsidDel="00000000" w:rsidR="00000000" w:rsidRPr="00000000">
        <w:rPr>
          <w:rtl w:val="0"/>
        </w:rPr>
      </w:r>
    </w:p>
    <w:p w:rsidR="00000000" w:rsidDel="00000000" w:rsidP="00000000" w:rsidRDefault="00000000" w:rsidRPr="00000000" w14:paraId="00000020">
      <w:pPr>
        <w:pageBreakBefore w:val="0"/>
        <w:ind w:left="0" w:firstLine="0"/>
        <w:rPr>
          <w:sz w:val="28"/>
          <w:szCs w:val="28"/>
        </w:rPr>
      </w:pPr>
      <w:r w:rsidDel="00000000" w:rsidR="00000000" w:rsidRPr="00000000">
        <w:rPr>
          <w:sz w:val="28"/>
          <w:szCs w:val="28"/>
          <w:rtl w:val="0"/>
        </w:rPr>
        <w:t xml:space="preserve">W pierwszej kolejności wykorzystamy polecenie git init, które posłuży nam do inicjalizacji repozytorium GIT-owego (zostanie utworzony ukryty katalog .git). Następnie przeniesiemy wszystkie pliki do stanu stage poleceniem git add. Na bieżąco będziemy również sprawdzali status plików, wpisując polecenie git status.</w:t>
      </w:r>
    </w:p>
    <w:p w:rsidR="00000000" w:rsidDel="00000000" w:rsidP="00000000" w:rsidRDefault="00000000" w:rsidRPr="00000000" w14:paraId="00000021">
      <w:pPr>
        <w:pageBreakBefore w:val="0"/>
        <w:ind w:left="720" w:firstLine="0"/>
        <w:rPr/>
      </w:pPr>
      <w:r w:rsidDel="00000000" w:rsidR="00000000" w:rsidRPr="00000000">
        <w:rPr>
          <w:rtl w:val="0"/>
        </w:rPr>
      </w:r>
    </w:p>
    <w:p w:rsidR="00000000" w:rsidDel="00000000" w:rsidP="00000000" w:rsidRDefault="00000000" w:rsidRPr="00000000" w14:paraId="00000022">
      <w:pPr>
        <w:pageBreakBefore w:val="0"/>
        <w:ind w:left="-810" w:firstLine="0"/>
        <w:jc w:val="center"/>
        <w:rPr/>
      </w:pPr>
      <w:r w:rsidDel="00000000" w:rsidR="00000000" w:rsidRPr="00000000">
        <w:rPr/>
        <w:drawing>
          <wp:inline distB="114300" distT="114300" distL="114300" distR="114300">
            <wp:extent cx="6810750" cy="4051836"/>
            <wp:effectExtent b="0" l="0" r="0" t="0"/>
            <wp:docPr id="8"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6810750" cy="405183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ind w:left="0" w:firstLine="0"/>
        <w:rPr/>
      </w:pPr>
      <w:r w:rsidDel="00000000" w:rsidR="00000000" w:rsidRPr="00000000">
        <w:rPr>
          <w:rtl w:val="0"/>
        </w:rPr>
      </w:r>
    </w:p>
    <w:p w:rsidR="00000000" w:rsidDel="00000000" w:rsidP="00000000" w:rsidRDefault="00000000" w:rsidRPr="00000000" w14:paraId="00000024">
      <w:pPr>
        <w:pageBreakBefore w:val="0"/>
        <w:numPr>
          <w:ilvl w:val="0"/>
          <w:numId w:val="1"/>
        </w:numPr>
        <w:ind w:left="360" w:hanging="360"/>
        <w:rPr>
          <w:sz w:val="28"/>
          <w:szCs w:val="28"/>
        </w:rPr>
      </w:pPr>
      <w:r w:rsidDel="00000000" w:rsidR="00000000" w:rsidRPr="00000000">
        <w:rPr>
          <w:sz w:val="28"/>
          <w:szCs w:val="28"/>
          <w:rtl w:val="0"/>
        </w:rPr>
        <w:t xml:space="preserve">Użyliśmy tutaj polecenia git status. Jak już wiesz służy ono do sprawdzenia statusu plików. Zauważ, jednak, że po wykonaniu tej komendy, otrzymaliśmy komunikat “</w:t>
      </w:r>
      <w:r w:rsidDel="00000000" w:rsidR="00000000" w:rsidRPr="00000000">
        <w:rPr>
          <w:i w:val="1"/>
          <w:sz w:val="28"/>
          <w:szCs w:val="28"/>
          <w:rtl w:val="0"/>
        </w:rPr>
        <w:t xml:space="preserve">fatal: not a git directory (or any of the parent directories): .git</w:t>
      </w:r>
      <w:r w:rsidDel="00000000" w:rsidR="00000000" w:rsidRPr="00000000">
        <w:rPr>
          <w:sz w:val="28"/>
          <w:szCs w:val="28"/>
          <w:rtl w:val="0"/>
        </w:rPr>
        <w:t xml:space="preserve">”. To dlatego, że katalog, w którym się znajdujemy - MyGreatProject - nie jest jeszcze traktowany jako repozytorium gita. </w:t>
      </w:r>
    </w:p>
    <w:p w:rsidR="00000000" w:rsidDel="00000000" w:rsidP="00000000" w:rsidRDefault="00000000" w:rsidRPr="00000000" w14:paraId="00000025">
      <w:pPr>
        <w:pageBreakBefore w:val="0"/>
        <w:numPr>
          <w:ilvl w:val="0"/>
          <w:numId w:val="1"/>
        </w:numPr>
        <w:ind w:left="360" w:hanging="360"/>
        <w:rPr>
          <w:sz w:val="28"/>
          <w:szCs w:val="28"/>
        </w:rPr>
      </w:pPr>
      <w:r w:rsidDel="00000000" w:rsidR="00000000" w:rsidRPr="00000000">
        <w:rPr>
          <w:sz w:val="28"/>
          <w:szCs w:val="28"/>
          <w:rtl w:val="0"/>
        </w:rPr>
        <w:t xml:space="preserve">Właściwa już inicjalizacja lokalnego repozytorium, na którym będziemy mogli wykonywać polecenia GITa.</w:t>
      </w:r>
    </w:p>
    <w:p w:rsidR="00000000" w:rsidDel="00000000" w:rsidP="00000000" w:rsidRDefault="00000000" w:rsidRPr="00000000" w14:paraId="00000026">
      <w:pPr>
        <w:pageBreakBefore w:val="0"/>
        <w:numPr>
          <w:ilvl w:val="0"/>
          <w:numId w:val="1"/>
        </w:numPr>
        <w:ind w:left="360" w:hanging="360"/>
        <w:rPr>
          <w:sz w:val="28"/>
          <w:szCs w:val="28"/>
        </w:rPr>
      </w:pPr>
      <w:r w:rsidDel="00000000" w:rsidR="00000000" w:rsidRPr="00000000">
        <w:rPr>
          <w:sz w:val="28"/>
          <w:szCs w:val="28"/>
          <w:rtl w:val="0"/>
        </w:rPr>
        <w:t xml:space="preserve">Ponowne sprawdzenie statusu zasobów, zauważ że tym razem nazwy plików wyświetliły się kolorem czerwonym (nie są one śledzone w stanie working directory).</w:t>
      </w:r>
    </w:p>
    <w:p w:rsidR="00000000" w:rsidDel="00000000" w:rsidP="00000000" w:rsidRDefault="00000000" w:rsidRPr="00000000" w14:paraId="00000027">
      <w:pPr>
        <w:pageBreakBefore w:val="0"/>
        <w:numPr>
          <w:ilvl w:val="0"/>
          <w:numId w:val="1"/>
        </w:numPr>
        <w:ind w:left="360" w:hanging="360"/>
        <w:rPr>
          <w:sz w:val="28"/>
          <w:szCs w:val="28"/>
        </w:rPr>
      </w:pPr>
      <w:r w:rsidDel="00000000" w:rsidR="00000000" w:rsidRPr="00000000">
        <w:rPr>
          <w:sz w:val="28"/>
          <w:szCs w:val="28"/>
          <w:rtl w:val="0"/>
        </w:rPr>
        <w:t xml:space="preserve">Aby to się zadziało, musimy użyć polecenia git add . (przeniesienie wszystkich zasobów do staged). </w:t>
      </w:r>
    </w:p>
    <w:p w:rsidR="00000000" w:rsidDel="00000000" w:rsidP="00000000" w:rsidRDefault="00000000" w:rsidRPr="00000000" w14:paraId="00000028">
      <w:pPr>
        <w:pageBreakBefore w:val="0"/>
        <w:numPr>
          <w:ilvl w:val="0"/>
          <w:numId w:val="1"/>
        </w:numPr>
        <w:ind w:left="360" w:hanging="360"/>
        <w:rPr>
          <w:sz w:val="28"/>
          <w:szCs w:val="28"/>
        </w:rPr>
      </w:pPr>
      <w:r w:rsidDel="00000000" w:rsidR="00000000" w:rsidRPr="00000000">
        <w:rPr>
          <w:sz w:val="28"/>
          <w:szCs w:val="28"/>
          <w:rtl w:val="0"/>
        </w:rPr>
        <w:t xml:space="preserve">Po kolejnym sprawdzeniu statusu plików, widzimy, że wszystkie zostały przeniesione do przechowywalni (o czym świadczy kolor zielony)</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b w:val="1"/>
          <w:sz w:val="32"/>
          <w:szCs w:val="32"/>
        </w:rPr>
      </w:pPr>
      <w:r w:rsidDel="00000000" w:rsidR="00000000" w:rsidRPr="00000000">
        <w:rPr>
          <w:b w:val="1"/>
          <w:sz w:val="32"/>
          <w:szCs w:val="32"/>
          <w:rtl w:val="0"/>
        </w:rPr>
        <w:t xml:space="preserve">Git commit</w:t>
      </w:r>
    </w:p>
    <w:p w:rsidR="00000000" w:rsidDel="00000000" w:rsidP="00000000" w:rsidRDefault="00000000" w:rsidRPr="00000000" w14:paraId="0000002C">
      <w:pPr>
        <w:pageBreakBefore w:val="0"/>
        <w:rPr>
          <w:sz w:val="28"/>
          <w:szCs w:val="28"/>
        </w:rPr>
      </w:pPr>
      <w:r w:rsidDel="00000000" w:rsidR="00000000" w:rsidRPr="00000000">
        <w:rPr>
          <w:rtl w:val="0"/>
        </w:rPr>
      </w:r>
    </w:p>
    <w:p w:rsidR="00000000" w:rsidDel="00000000" w:rsidP="00000000" w:rsidRDefault="00000000" w:rsidRPr="00000000" w14:paraId="0000002D">
      <w:pPr>
        <w:pageBreakBefore w:val="0"/>
        <w:rPr>
          <w:sz w:val="28"/>
          <w:szCs w:val="28"/>
        </w:rPr>
      </w:pPr>
      <w:r w:rsidDel="00000000" w:rsidR="00000000" w:rsidRPr="00000000">
        <w:rPr>
          <w:sz w:val="28"/>
          <w:szCs w:val="28"/>
          <w:rtl w:val="0"/>
        </w:rPr>
        <w:t xml:space="preserve">Następnym koniecznym do poznania poleceniem jest git commit. Komenda ta przenosi pliki i katalogi z przechowywalni do repository. Dodatkowo z każdym commitem związana jest wiadomość (komentarz), którą musimy określić. Spójrz poniżej (przeniesienie plików main.py oraz library.dll określimy komentarzem </w:t>
      </w:r>
      <w:r w:rsidDel="00000000" w:rsidR="00000000" w:rsidRPr="00000000">
        <w:rPr>
          <w:i w:val="1"/>
          <w:sz w:val="28"/>
          <w:szCs w:val="28"/>
          <w:rtl w:val="0"/>
        </w:rPr>
        <w:t xml:space="preserve">“Add basic project files”</w:t>
      </w:r>
      <w:r w:rsidDel="00000000" w:rsidR="00000000" w:rsidRPr="00000000">
        <w:rPr>
          <w:sz w:val="28"/>
          <w:szCs w:val="28"/>
          <w:rtl w:val="0"/>
        </w:rPr>
        <w:t xml:space="preserve">):</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ind w:left="-180" w:firstLine="0"/>
        <w:rPr/>
      </w:pPr>
      <w:r w:rsidDel="00000000" w:rsidR="00000000" w:rsidRPr="00000000">
        <w:rPr>
          <w:rtl w:val="0"/>
        </w:rPr>
        <w:t xml:space="preserve"> </w:t>
      </w:r>
      <w:r w:rsidDel="00000000" w:rsidR="00000000" w:rsidRPr="00000000">
        <w:rPr/>
        <w:drawing>
          <wp:inline distB="114300" distT="114300" distL="114300" distR="114300">
            <wp:extent cx="6036135" cy="1498974"/>
            <wp:effectExtent b="0" l="0" r="0" t="0"/>
            <wp:docPr id="2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036135" cy="149897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sz w:val="28"/>
          <w:szCs w:val="28"/>
        </w:rPr>
      </w:pPr>
      <w:r w:rsidDel="00000000" w:rsidR="00000000" w:rsidRPr="00000000">
        <w:rPr>
          <w:sz w:val="28"/>
          <w:szCs w:val="28"/>
          <w:rtl w:val="0"/>
        </w:rPr>
        <w:t xml:space="preserve">Zauważ, że komentarz ten dodajemy po fladze -m</w:t>
      </w:r>
      <w:r w:rsidDel="00000000" w:rsidR="00000000" w:rsidRPr="00000000">
        <w:rPr>
          <w:b w:val="1"/>
          <w:sz w:val="28"/>
          <w:szCs w:val="28"/>
          <w:rtl w:val="0"/>
        </w:rPr>
        <w:t xml:space="preserve"> </w:t>
      </w:r>
      <w:r w:rsidDel="00000000" w:rsidR="00000000" w:rsidRPr="00000000">
        <w:rPr>
          <w:sz w:val="28"/>
          <w:szCs w:val="28"/>
          <w:rtl w:val="0"/>
        </w:rPr>
        <w:t xml:space="preserve">(skrót od -message). I choć wydaje się to błahostką, to musisz przestrzegać podstawowych zasad związanych z podawaniem wiadomości dla każdego commita:</w:t>
        <w:br w:type="textWrapping"/>
      </w:r>
    </w:p>
    <w:p w:rsidR="00000000" w:rsidDel="00000000" w:rsidP="00000000" w:rsidRDefault="00000000" w:rsidRPr="00000000" w14:paraId="00000032">
      <w:pPr>
        <w:pageBreakBefore w:val="0"/>
        <w:numPr>
          <w:ilvl w:val="0"/>
          <w:numId w:val="2"/>
        </w:numPr>
        <w:ind w:left="720" w:hanging="360"/>
        <w:rPr>
          <w:sz w:val="28"/>
          <w:szCs w:val="28"/>
        </w:rPr>
      </w:pPr>
      <w:r w:rsidDel="00000000" w:rsidR="00000000" w:rsidRPr="00000000">
        <w:rPr>
          <w:sz w:val="28"/>
          <w:szCs w:val="28"/>
          <w:rtl w:val="0"/>
        </w:rPr>
        <w:t xml:space="preserve">Commit message musi mówić, czego konkretnie dotyczy zmiana</w:t>
      </w:r>
    </w:p>
    <w:p w:rsidR="00000000" w:rsidDel="00000000" w:rsidP="00000000" w:rsidRDefault="00000000" w:rsidRPr="00000000" w14:paraId="00000033">
      <w:pPr>
        <w:pageBreakBefore w:val="0"/>
        <w:numPr>
          <w:ilvl w:val="0"/>
          <w:numId w:val="2"/>
        </w:numPr>
        <w:ind w:left="720" w:hanging="360"/>
        <w:rPr>
          <w:sz w:val="28"/>
          <w:szCs w:val="28"/>
        </w:rPr>
      </w:pPr>
      <w:r w:rsidDel="00000000" w:rsidR="00000000" w:rsidRPr="00000000">
        <w:rPr>
          <w:sz w:val="28"/>
          <w:szCs w:val="28"/>
          <w:rtl w:val="0"/>
        </w:rPr>
        <w:t xml:space="preserve">W commitach trzymaj się jednej nomenklatury, np. decyduj się na jeden język - pisz tylko po angielsku lub po polsku, stosuj wielkie i małe litery itp.</w:t>
      </w:r>
    </w:p>
    <w:p w:rsidR="00000000" w:rsidDel="00000000" w:rsidP="00000000" w:rsidRDefault="00000000" w:rsidRPr="00000000" w14:paraId="00000034">
      <w:pPr>
        <w:pageBreakBefore w:val="0"/>
        <w:numPr>
          <w:ilvl w:val="0"/>
          <w:numId w:val="2"/>
        </w:numPr>
        <w:ind w:left="720" w:hanging="360"/>
        <w:rPr>
          <w:sz w:val="28"/>
          <w:szCs w:val="28"/>
        </w:rPr>
      </w:pPr>
      <w:r w:rsidDel="00000000" w:rsidR="00000000" w:rsidRPr="00000000">
        <w:rPr>
          <w:sz w:val="28"/>
          <w:szCs w:val="28"/>
          <w:rtl w:val="0"/>
        </w:rPr>
        <w:t xml:space="preserve">W razie potrzeby, dziel commit message na sekcję subject (krótko opisującą sens zmiany) oraz body (Będący rozwiniętym opisem commita)</w:t>
      </w:r>
    </w:p>
    <w:p w:rsidR="00000000" w:rsidDel="00000000" w:rsidP="00000000" w:rsidRDefault="00000000" w:rsidRPr="00000000" w14:paraId="00000035">
      <w:pPr>
        <w:pageBreakBefore w:val="0"/>
        <w:numPr>
          <w:ilvl w:val="0"/>
          <w:numId w:val="2"/>
        </w:numPr>
        <w:ind w:left="720" w:hanging="360"/>
        <w:rPr>
          <w:sz w:val="28"/>
          <w:szCs w:val="28"/>
        </w:rPr>
      </w:pPr>
      <w:r w:rsidDel="00000000" w:rsidR="00000000" w:rsidRPr="00000000">
        <w:rPr>
          <w:sz w:val="28"/>
          <w:szCs w:val="28"/>
          <w:rtl w:val="0"/>
        </w:rPr>
        <w:t xml:space="preserve">Subject nie powinien przekraczać długości 50 znaków</w:t>
      </w:r>
    </w:p>
    <w:p w:rsidR="00000000" w:rsidDel="00000000" w:rsidP="00000000" w:rsidRDefault="00000000" w:rsidRPr="00000000" w14:paraId="00000036">
      <w:pPr>
        <w:pageBreakBefore w:val="0"/>
        <w:ind w:left="720" w:firstLine="0"/>
        <w:rPr>
          <w:sz w:val="28"/>
          <w:szCs w:val="28"/>
        </w:rPr>
      </w:pPr>
      <w:r w:rsidDel="00000000" w:rsidR="00000000" w:rsidRPr="00000000">
        <w:rPr>
          <w:rtl w:val="0"/>
        </w:rPr>
      </w:r>
    </w:p>
    <w:p w:rsidR="00000000" w:rsidDel="00000000" w:rsidP="00000000" w:rsidRDefault="00000000" w:rsidRPr="00000000" w14:paraId="00000037">
      <w:pPr>
        <w:pageBreakBefore w:val="0"/>
        <w:ind w:left="0" w:firstLine="0"/>
        <w:rPr>
          <w:sz w:val="28"/>
          <w:szCs w:val="28"/>
        </w:rPr>
      </w:pPr>
      <w:r w:rsidDel="00000000" w:rsidR="00000000" w:rsidRPr="00000000">
        <w:rPr>
          <w:sz w:val="28"/>
          <w:szCs w:val="28"/>
          <w:rtl w:val="0"/>
        </w:rPr>
        <w:t xml:space="preserve">Po wykonaniu polecenia git status, widzimy napis “nothing to commit, working tree clean” - tak więc nasze pliki znajdują się już w stanie repository. Teraz nie zostało nic innego jak wypushować zmiany do zdalnego repozytorium na GH. </w:t>
      </w:r>
    </w:p>
    <w:p w:rsidR="00000000" w:rsidDel="00000000" w:rsidP="00000000" w:rsidRDefault="00000000" w:rsidRPr="00000000" w14:paraId="00000038">
      <w:pPr>
        <w:pageBreakBefore w:val="0"/>
        <w:ind w:left="0" w:firstLine="0"/>
        <w:rPr/>
      </w:pPr>
      <w:r w:rsidDel="00000000" w:rsidR="00000000" w:rsidRPr="00000000">
        <w:rPr>
          <w:rtl w:val="0"/>
        </w:rPr>
      </w:r>
    </w:p>
    <w:p w:rsidR="00000000" w:rsidDel="00000000" w:rsidP="00000000" w:rsidRDefault="00000000" w:rsidRPr="00000000" w14:paraId="00000039">
      <w:pPr>
        <w:pageBreakBefore w:val="0"/>
        <w:ind w:left="0" w:firstLine="0"/>
        <w:rPr/>
      </w:pPr>
      <w:r w:rsidDel="00000000" w:rsidR="00000000" w:rsidRPr="00000000">
        <w:rPr>
          <w:rtl w:val="0"/>
        </w:rPr>
      </w:r>
    </w:p>
    <w:p w:rsidR="00000000" w:rsidDel="00000000" w:rsidP="00000000" w:rsidRDefault="00000000" w:rsidRPr="00000000" w14:paraId="0000003A">
      <w:pPr>
        <w:pageBreakBefore w:val="0"/>
        <w:ind w:left="0" w:firstLine="0"/>
        <w:rPr>
          <w:b w:val="1"/>
          <w:sz w:val="32"/>
          <w:szCs w:val="32"/>
        </w:rPr>
      </w:pPr>
      <w:r w:rsidDel="00000000" w:rsidR="00000000" w:rsidRPr="00000000">
        <w:rPr>
          <w:b w:val="1"/>
          <w:sz w:val="32"/>
          <w:szCs w:val="32"/>
          <w:rtl w:val="0"/>
        </w:rPr>
        <w:t xml:space="preserve">Git push </w:t>
      </w:r>
    </w:p>
    <w:p w:rsidR="00000000" w:rsidDel="00000000" w:rsidP="00000000" w:rsidRDefault="00000000" w:rsidRPr="00000000" w14:paraId="0000003B">
      <w:pPr>
        <w:pageBreakBefore w:val="0"/>
        <w:ind w:left="0" w:firstLine="0"/>
        <w:rPr>
          <w:b w:val="1"/>
          <w:sz w:val="32"/>
          <w:szCs w:val="32"/>
        </w:rPr>
      </w:pPr>
      <w:r w:rsidDel="00000000" w:rsidR="00000000" w:rsidRPr="00000000">
        <w:rPr>
          <w:rtl w:val="0"/>
        </w:rPr>
      </w:r>
    </w:p>
    <w:p w:rsidR="00000000" w:rsidDel="00000000" w:rsidP="00000000" w:rsidRDefault="00000000" w:rsidRPr="00000000" w14:paraId="0000003C">
      <w:pPr>
        <w:pageBreakBefore w:val="0"/>
        <w:ind w:left="0" w:firstLine="0"/>
        <w:rPr>
          <w:sz w:val="28"/>
          <w:szCs w:val="28"/>
        </w:rPr>
      </w:pPr>
      <w:r w:rsidDel="00000000" w:rsidR="00000000" w:rsidRPr="00000000">
        <w:rPr>
          <w:sz w:val="28"/>
          <w:szCs w:val="28"/>
          <w:rtl w:val="0"/>
        </w:rPr>
        <w:t xml:space="preserve">Po commit-cie, nadeszła pora na wypushowanie zmian. Git push służy do uploadowania zmian z lokalnego repozytorium na GH. Do polecenia push musimy również dostarczy dwa parametry, tzw. adres URL projektu, do którego chcemy wypushować zmiany oraz branch_name, czyli gałąź projektu, której zawartość ma być udostępniona. </w:t>
        <w:br w:type="textWrapping"/>
        <w:br w:type="textWrapping"/>
        <w:t xml:space="preserve">Temat branch-ów poruszymy w dalszych szkoleniach. Na ten moment bądź świadomy tego, iż GIT umożliwia programiście pracę na różnych gałęziach (ang. branch) projektu. Domyślnie pracujemy na gałęzi master - nazywanej gałęzią główną i to właśnie jej nazwę będziemy podawali przy pushowaniu zmian. </w:t>
      </w:r>
    </w:p>
    <w:p w:rsidR="00000000" w:rsidDel="00000000" w:rsidP="00000000" w:rsidRDefault="00000000" w:rsidRPr="00000000" w14:paraId="0000003D">
      <w:pPr>
        <w:pageBreakBefore w:val="0"/>
        <w:ind w:left="0" w:firstLine="0"/>
        <w:rPr/>
      </w:pPr>
      <w:r w:rsidDel="00000000" w:rsidR="00000000" w:rsidRPr="00000000">
        <w:rPr>
          <w:rtl w:val="0"/>
        </w:rPr>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ind w:left="0" w:firstLine="0"/>
        <w:rPr>
          <w:b w:val="1"/>
          <w:sz w:val="28"/>
          <w:szCs w:val="28"/>
        </w:rPr>
      </w:pPr>
      <w:r w:rsidDel="00000000" w:rsidR="00000000" w:rsidRPr="00000000">
        <w:rPr>
          <w:b w:val="1"/>
          <w:sz w:val="28"/>
          <w:szCs w:val="28"/>
          <w:rtl w:val="0"/>
        </w:rPr>
        <w:t xml:space="preserve">Ciekawostka:</w:t>
      </w:r>
    </w:p>
    <w:p w:rsidR="00000000" w:rsidDel="00000000" w:rsidP="00000000" w:rsidRDefault="00000000" w:rsidRPr="00000000" w14:paraId="00000040">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041">
      <w:pPr>
        <w:pageBreakBefore w:val="0"/>
        <w:ind w:left="0" w:firstLine="0"/>
        <w:rPr>
          <w:sz w:val="28"/>
          <w:szCs w:val="28"/>
        </w:rPr>
      </w:pPr>
      <w:r w:rsidDel="00000000" w:rsidR="00000000" w:rsidRPr="00000000">
        <w:rPr>
          <w:sz w:val="28"/>
          <w:szCs w:val="28"/>
          <w:rtl w:val="0"/>
        </w:rPr>
        <w:t xml:space="preserve">W nowszych wersjach GIT-a gałąź główna może funkcjonować pod nazwą main. A to dlatego, że w październiku 2020 roku, po licznych protestach przeciwko nierówności i dyskryminowaniu czarnoskórych obywateli, zdecydowano się zamienić słowo master na właśnie main.</w:t>
      </w:r>
    </w:p>
    <w:p w:rsidR="00000000" w:rsidDel="00000000" w:rsidP="00000000" w:rsidRDefault="00000000" w:rsidRPr="00000000" w14:paraId="00000042">
      <w:pPr>
        <w:pageBreakBefore w:val="0"/>
        <w:ind w:left="0" w:firstLine="0"/>
        <w:rPr>
          <w:sz w:val="28"/>
          <w:szCs w:val="28"/>
        </w:rPr>
      </w:pPr>
      <w:r w:rsidDel="00000000" w:rsidR="00000000" w:rsidRPr="00000000">
        <w:rPr>
          <w:rtl w:val="0"/>
        </w:rPr>
      </w:r>
    </w:p>
    <w:p w:rsidR="00000000" w:rsidDel="00000000" w:rsidP="00000000" w:rsidRDefault="00000000" w:rsidRPr="00000000" w14:paraId="00000043">
      <w:pPr>
        <w:pageBreakBefore w:val="0"/>
        <w:ind w:left="0" w:firstLine="0"/>
        <w:rPr>
          <w:sz w:val="28"/>
          <w:szCs w:val="28"/>
        </w:rPr>
      </w:pPr>
      <w:r w:rsidDel="00000000" w:rsidR="00000000" w:rsidRPr="00000000">
        <w:rPr>
          <w:sz w:val="28"/>
          <w:szCs w:val="28"/>
          <w:rtl w:val="0"/>
        </w:rPr>
        <w:t xml:space="preserve">Jeżeli chcesz się przekonać, na jakiej gałęzi Ty pracujesz, w terminalu wpisz polecenie git branch: </w:t>
      </w:r>
    </w:p>
    <w:p w:rsidR="00000000" w:rsidDel="00000000" w:rsidP="00000000" w:rsidRDefault="00000000" w:rsidRPr="00000000" w14:paraId="00000044">
      <w:pPr>
        <w:pageBreakBefore w:val="0"/>
        <w:ind w:left="0" w:firstLine="0"/>
        <w:rPr/>
      </w:pPr>
      <w:r w:rsidDel="00000000" w:rsidR="00000000" w:rsidRPr="00000000">
        <w:rPr>
          <w:rtl w:val="0"/>
        </w:rPr>
      </w:r>
    </w:p>
    <w:p w:rsidR="00000000" w:rsidDel="00000000" w:rsidP="00000000" w:rsidRDefault="00000000" w:rsidRPr="00000000" w14:paraId="00000045">
      <w:pPr>
        <w:pageBreakBefore w:val="0"/>
        <w:ind w:left="0" w:firstLine="0"/>
        <w:jc w:val="center"/>
        <w:rPr/>
      </w:pPr>
      <w:r w:rsidDel="00000000" w:rsidR="00000000" w:rsidRPr="00000000">
        <w:rPr/>
        <w:drawing>
          <wp:inline distB="114300" distT="114300" distL="114300" distR="114300">
            <wp:extent cx="4376738" cy="378579"/>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376738" cy="37857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ind w:left="0" w:firstLine="0"/>
        <w:rPr/>
      </w:pPr>
      <w:r w:rsidDel="00000000" w:rsidR="00000000" w:rsidRPr="00000000">
        <w:rPr>
          <w:rtl w:val="0"/>
        </w:rPr>
      </w:r>
    </w:p>
    <w:p w:rsidR="00000000" w:rsidDel="00000000" w:rsidP="00000000" w:rsidRDefault="00000000" w:rsidRPr="00000000" w14:paraId="00000047">
      <w:pPr>
        <w:pageBreakBefore w:val="0"/>
        <w:ind w:left="0" w:firstLine="0"/>
        <w:rPr/>
      </w:pPr>
      <w:r w:rsidDel="00000000" w:rsidR="00000000" w:rsidRPr="00000000">
        <w:rPr>
          <w:rtl w:val="0"/>
        </w:rPr>
      </w:r>
    </w:p>
    <w:p w:rsidR="00000000" w:rsidDel="00000000" w:rsidP="00000000" w:rsidRDefault="00000000" w:rsidRPr="00000000" w14:paraId="00000048">
      <w:pPr>
        <w:pageBreakBefore w:val="0"/>
        <w:ind w:left="0" w:firstLine="0"/>
        <w:rPr>
          <w:sz w:val="28"/>
          <w:szCs w:val="28"/>
        </w:rPr>
      </w:pPr>
      <w:r w:rsidDel="00000000" w:rsidR="00000000" w:rsidRPr="00000000">
        <w:rPr>
          <w:sz w:val="28"/>
          <w:szCs w:val="28"/>
          <w:rtl w:val="0"/>
        </w:rPr>
        <w:t xml:space="preserve">Sprawdźmy, jak będzie wyglądał proces udostępniania zmian do publicznego repozytorium Example1:</w:t>
      </w:r>
    </w:p>
    <w:p w:rsidR="00000000" w:rsidDel="00000000" w:rsidP="00000000" w:rsidRDefault="00000000" w:rsidRPr="00000000" w14:paraId="00000049">
      <w:pPr>
        <w:pageBreakBefore w:val="0"/>
        <w:ind w:left="0" w:firstLine="0"/>
        <w:rPr>
          <w:sz w:val="28"/>
          <w:szCs w:val="28"/>
        </w:rPr>
      </w:pPr>
      <w:r w:rsidDel="00000000" w:rsidR="00000000" w:rsidRPr="00000000">
        <w:rPr>
          <w:rtl w:val="0"/>
        </w:rPr>
      </w:r>
    </w:p>
    <w:p w:rsidR="00000000" w:rsidDel="00000000" w:rsidP="00000000" w:rsidRDefault="00000000" w:rsidRPr="00000000" w14:paraId="0000004A">
      <w:pPr>
        <w:pageBreakBefore w:val="0"/>
        <w:numPr>
          <w:ilvl w:val="0"/>
          <w:numId w:val="3"/>
        </w:numPr>
        <w:ind w:left="360" w:hanging="360"/>
        <w:rPr>
          <w:sz w:val="28"/>
          <w:szCs w:val="28"/>
        </w:rPr>
      </w:pPr>
      <w:r w:rsidDel="00000000" w:rsidR="00000000" w:rsidRPr="00000000">
        <w:rPr>
          <w:sz w:val="28"/>
          <w:szCs w:val="28"/>
          <w:rtl w:val="0"/>
        </w:rPr>
        <w:t xml:space="preserve">W pierwszej kolejności należy pobrać adres URL repozytorium na GH. W moim przypadku ma on postać: </w:t>
      </w:r>
      <w:hyperlink r:id="rId9">
        <w:r w:rsidDel="00000000" w:rsidR="00000000" w:rsidRPr="00000000">
          <w:rPr>
            <w:color w:val="1155cc"/>
            <w:sz w:val="28"/>
            <w:szCs w:val="28"/>
            <w:u w:val="single"/>
            <w:rtl w:val="0"/>
          </w:rPr>
          <w:t xml:space="preserve">https://github.com/github-example-dvm/Example1</w:t>
        </w:r>
      </w:hyperlink>
      <w:r w:rsidDel="00000000" w:rsidR="00000000" w:rsidRPr="00000000">
        <w:rPr>
          <w:sz w:val="28"/>
          <w:szCs w:val="28"/>
          <w:rtl w:val="0"/>
        </w:rPr>
        <w:t xml:space="preserve"> (adres repozytorium utworzonego we wcześniejszym szkoleniu).</w:t>
      </w:r>
      <w:r w:rsidDel="00000000" w:rsidR="00000000" w:rsidRPr="00000000">
        <w:rPr>
          <w:rtl w:val="0"/>
        </w:rPr>
      </w:r>
    </w:p>
    <w:p w:rsidR="00000000" w:rsidDel="00000000" w:rsidP="00000000" w:rsidRDefault="00000000" w:rsidRPr="00000000" w14:paraId="0000004B">
      <w:pPr>
        <w:pageBreakBefore w:val="0"/>
        <w:ind w:left="720" w:firstLine="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ind w:left="-990" w:firstLine="0"/>
        <w:jc w:val="center"/>
        <w:rPr/>
      </w:pPr>
      <w:r w:rsidDel="00000000" w:rsidR="00000000" w:rsidRPr="00000000">
        <w:rPr/>
        <w:drawing>
          <wp:inline distB="114300" distT="114300" distL="114300" distR="114300">
            <wp:extent cx="6958013" cy="369796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958013" cy="369796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E">
      <w:pPr>
        <w:pageBreakBefore w:val="0"/>
        <w:numPr>
          <w:ilvl w:val="0"/>
          <w:numId w:val="3"/>
        </w:numPr>
        <w:ind w:left="360" w:hanging="360"/>
        <w:rPr>
          <w:sz w:val="28"/>
          <w:szCs w:val="28"/>
        </w:rPr>
      </w:pPr>
      <w:r w:rsidDel="00000000" w:rsidR="00000000" w:rsidRPr="00000000">
        <w:rPr>
          <w:sz w:val="28"/>
          <w:szCs w:val="28"/>
          <w:rtl w:val="0"/>
        </w:rPr>
        <w:t xml:space="preserve">Po pobraniu adresu, możemy śmiało przejść do terminala, udać się do katalogu projektowego i wykonać polecenie: </w:t>
      </w:r>
      <w:r w:rsidDel="00000000" w:rsidR="00000000" w:rsidRPr="00000000">
        <w:rPr>
          <w:rFonts w:ascii="Consolas" w:cs="Consolas" w:eastAsia="Consolas" w:hAnsi="Consolas"/>
          <w:b w:val="1"/>
          <w:sz w:val="26"/>
          <w:szCs w:val="26"/>
          <w:rtl w:val="0"/>
        </w:rPr>
        <w:t xml:space="preserve">git push &lt;adres_URL&gt; master</w:t>
      </w:r>
      <w:r w:rsidDel="00000000" w:rsidR="00000000" w:rsidRPr="00000000">
        <w:rPr>
          <w:b w:val="1"/>
          <w:sz w:val="28"/>
          <w:szCs w:val="28"/>
          <w:rtl w:val="0"/>
        </w:rPr>
        <w:t xml:space="preserve"> </w:t>
      </w:r>
      <w:r w:rsidDel="00000000" w:rsidR="00000000" w:rsidRPr="00000000">
        <w:rPr>
          <w:b w:val="1"/>
          <w:sz w:val="28"/>
          <w:szCs w:val="28"/>
          <w:rtl w:val="0"/>
        </w:rPr>
        <w:t xml:space="preserve">(lub </w:t>
      </w:r>
      <w:r w:rsidDel="00000000" w:rsidR="00000000" w:rsidRPr="00000000">
        <w:rPr>
          <w:rFonts w:ascii="Consolas" w:cs="Consolas" w:eastAsia="Consolas" w:hAnsi="Consolas"/>
          <w:b w:val="1"/>
          <w:sz w:val="26"/>
          <w:szCs w:val="26"/>
          <w:rtl w:val="0"/>
        </w:rPr>
        <w:t xml:space="preserve">main</w:t>
      </w:r>
      <w:r w:rsidDel="00000000" w:rsidR="00000000" w:rsidRPr="00000000">
        <w:rPr>
          <w:b w:val="1"/>
          <w:sz w:val="28"/>
          <w:szCs w:val="28"/>
          <w:rtl w:val="0"/>
        </w:rPr>
        <w:t xml:space="preserve">; w zależności od tego, co wyświetliło polecenie git branch)</w:t>
      </w:r>
    </w:p>
    <w:p w:rsidR="00000000" w:rsidDel="00000000" w:rsidP="00000000" w:rsidRDefault="00000000" w:rsidRPr="00000000" w14:paraId="0000004F">
      <w:pPr>
        <w:pageBreakBefore w:val="0"/>
        <w:ind w:left="720" w:firstLine="0"/>
        <w:rPr>
          <w:b w:val="1"/>
          <w:i w:val="1"/>
        </w:rPr>
      </w:pPr>
      <w:r w:rsidDel="00000000" w:rsidR="00000000" w:rsidRPr="00000000">
        <w:rPr>
          <w:rtl w:val="0"/>
        </w:rPr>
      </w:r>
    </w:p>
    <w:p w:rsidR="00000000" w:rsidDel="00000000" w:rsidP="00000000" w:rsidRDefault="00000000" w:rsidRPr="00000000" w14:paraId="00000050">
      <w:pPr>
        <w:pageBreakBefore w:val="0"/>
        <w:ind w:left="-720" w:firstLine="0"/>
        <w:jc w:val="center"/>
        <w:rPr>
          <w:b w:val="1"/>
        </w:rPr>
      </w:pPr>
      <w:r w:rsidDel="00000000" w:rsidR="00000000" w:rsidRPr="00000000">
        <w:rPr>
          <w:b w:val="1"/>
        </w:rPr>
        <w:drawing>
          <wp:inline distB="114300" distT="114300" distL="114300" distR="114300">
            <wp:extent cx="6724650" cy="1901104"/>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724650" cy="190110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ind w:left="-720" w:firstLine="0"/>
        <w:jc w:val="center"/>
        <w:rPr>
          <w:b w:val="1"/>
        </w:rPr>
      </w:pPr>
      <w:r w:rsidDel="00000000" w:rsidR="00000000" w:rsidRPr="00000000">
        <w:rPr>
          <w:rtl w:val="0"/>
        </w:rPr>
      </w:r>
    </w:p>
    <w:p w:rsidR="00000000" w:rsidDel="00000000" w:rsidP="00000000" w:rsidRDefault="00000000" w:rsidRPr="00000000" w14:paraId="00000052">
      <w:pPr>
        <w:pageBreakBefore w:val="0"/>
        <w:ind w:left="0" w:firstLine="0"/>
        <w:rPr>
          <w:sz w:val="28"/>
          <w:szCs w:val="28"/>
        </w:rPr>
      </w:pPr>
      <w:r w:rsidDel="00000000" w:rsidR="00000000" w:rsidRPr="00000000">
        <w:rPr>
          <w:sz w:val="28"/>
          <w:szCs w:val="28"/>
          <w:rtl w:val="0"/>
        </w:rPr>
        <w:t xml:space="preserve">Po wykonaniu polecenia, zostaniesz poproszony o potwierdzenie swojego dostępu do konta - będziesz mógł dokonać autoryzacji przez zalogowanie się w przeglądarce do konta lub podanie access token-u. My skorzystaliśmy z pierwszej (domyślnej) opcji. Po zalogowaniu się i potwierdzeniu tożsamości, zmiany zostały wypushowane do zdalnego repozytorium. </w:t>
      </w:r>
    </w:p>
    <w:p w:rsidR="00000000" w:rsidDel="00000000" w:rsidP="00000000" w:rsidRDefault="00000000" w:rsidRPr="00000000" w14:paraId="00000053">
      <w:pPr>
        <w:pageBreakBefore w:val="0"/>
        <w:ind w:left="0" w:firstLine="0"/>
        <w:rPr>
          <w:sz w:val="28"/>
          <w:szCs w:val="28"/>
        </w:rPr>
      </w:pPr>
      <w:r w:rsidDel="00000000" w:rsidR="00000000" w:rsidRPr="00000000">
        <w:rPr>
          <w:rtl w:val="0"/>
        </w:rPr>
      </w:r>
    </w:p>
    <w:tbl>
      <w:tblPr>
        <w:tblStyle w:val="Table1"/>
        <w:tblW w:w="10845.0" w:type="dxa"/>
        <w:jc w:val="left"/>
        <w:tblInd w:w="-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45"/>
        <w:tblGridChange w:id="0">
          <w:tblGrid>
            <w:gridCol w:w="10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b w:val="1"/>
                <w:sz w:val="28"/>
                <w:szCs w:val="28"/>
              </w:rPr>
            </w:pPr>
            <w:r w:rsidDel="00000000" w:rsidR="00000000" w:rsidRPr="00000000">
              <w:rPr>
                <w:b w:val="1"/>
                <w:sz w:val="28"/>
                <w:szCs w:val="28"/>
                <w:rtl w:val="0"/>
              </w:rPr>
              <w:t xml:space="preserve">Uwaga!</w:t>
            </w:r>
          </w:p>
          <w:p w:rsidR="00000000" w:rsidDel="00000000" w:rsidP="00000000" w:rsidRDefault="00000000" w:rsidRPr="00000000" w14:paraId="00000055">
            <w:pPr>
              <w:rPr>
                <w:sz w:val="28"/>
                <w:szCs w:val="28"/>
              </w:rPr>
            </w:pPr>
            <w:r w:rsidDel="00000000" w:rsidR="00000000" w:rsidRPr="00000000">
              <w:rPr>
                <w:sz w:val="28"/>
                <w:szCs w:val="28"/>
                <w:rtl w:val="0"/>
              </w:rPr>
              <w:t xml:space="preserve">Wraz z końcem sierpnia roku 2021, polityka GIT wprowadziła konieczność logowania się do konta tylko i wyłącznie przy użyciu Access Tokena. W takiej sytuacji za hasło wklej po prostu wartość tak wygenerowanego tokenu, który znajdziesz pod zakładką: </w:t>
            </w:r>
            <w:hyperlink r:id="rId12">
              <w:r w:rsidDel="00000000" w:rsidR="00000000" w:rsidRPr="00000000">
                <w:rPr>
                  <w:color w:val="1155cc"/>
                  <w:sz w:val="28"/>
                  <w:szCs w:val="28"/>
                  <w:u w:val="single"/>
                  <w:rtl w:val="0"/>
                </w:rPr>
                <w:t xml:space="preserve">https://github.com/settings/tokens</w:t>
              </w:r>
            </w:hyperlink>
            <w:r w:rsidDel="00000000" w:rsidR="00000000" w:rsidRPr="00000000">
              <w:rPr>
                <w:sz w:val="28"/>
                <w:szCs w:val="28"/>
                <w:rtl w:val="0"/>
              </w:rPr>
              <w:t xml:space="preserve"> </w:t>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jc w:val="center"/>
              <w:rPr>
                <w:sz w:val="28"/>
                <w:szCs w:val="28"/>
              </w:rPr>
            </w:pPr>
            <w:r w:rsidDel="00000000" w:rsidR="00000000" w:rsidRPr="00000000">
              <w:rPr>
                <w:sz w:val="28"/>
                <w:szCs w:val="28"/>
              </w:rPr>
              <w:drawing>
                <wp:inline distB="114300" distT="114300" distL="114300" distR="114300">
                  <wp:extent cx="6624638" cy="2603569"/>
                  <wp:effectExtent b="0" l="0" r="0" t="0"/>
                  <wp:docPr id="26"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6624638" cy="260356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8">
      <w:pPr>
        <w:pageBreakBefore w:val="0"/>
        <w:ind w:left="0" w:firstLine="0"/>
        <w:rPr/>
      </w:pPr>
      <w:r w:rsidDel="00000000" w:rsidR="00000000" w:rsidRPr="00000000">
        <w:rPr>
          <w:rtl w:val="0"/>
        </w:rPr>
      </w:r>
    </w:p>
    <w:p w:rsidR="00000000" w:rsidDel="00000000" w:rsidP="00000000" w:rsidRDefault="00000000" w:rsidRPr="00000000" w14:paraId="00000059">
      <w:pPr>
        <w:pageBreakBefore w:val="0"/>
        <w:ind w:left="0" w:firstLine="0"/>
        <w:rPr/>
      </w:pPr>
      <w:r w:rsidDel="00000000" w:rsidR="00000000" w:rsidRPr="00000000">
        <w:rPr>
          <w:rtl w:val="0"/>
        </w:rPr>
      </w:r>
    </w:p>
    <w:p w:rsidR="00000000" w:rsidDel="00000000" w:rsidP="00000000" w:rsidRDefault="00000000" w:rsidRPr="00000000" w14:paraId="0000005A">
      <w:pPr>
        <w:pageBreakBefore w:val="0"/>
        <w:ind w:left="0" w:firstLine="0"/>
        <w:rPr>
          <w:b w:val="1"/>
          <w:sz w:val="28"/>
          <w:szCs w:val="28"/>
        </w:rPr>
      </w:pPr>
      <w:r w:rsidDel="00000000" w:rsidR="00000000" w:rsidRPr="00000000">
        <w:rPr>
          <w:b w:val="1"/>
          <w:sz w:val="28"/>
          <w:szCs w:val="28"/>
          <w:rtl w:val="0"/>
        </w:rPr>
        <w:t xml:space="preserve">Wskazówka:</w:t>
      </w:r>
    </w:p>
    <w:p w:rsidR="00000000" w:rsidDel="00000000" w:rsidP="00000000" w:rsidRDefault="00000000" w:rsidRPr="00000000" w14:paraId="0000005B">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05C">
      <w:pPr>
        <w:pageBreakBefore w:val="0"/>
        <w:ind w:left="0" w:firstLine="0"/>
        <w:rPr>
          <w:sz w:val="28"/>
          <w:szCs w:val="28"/>
        </w:rPr>
      </w:pPr>
      <w:r w:rsidDel="00000000" w:rsidR="00000000" w:rsidRPr="00000000">
        <w:rPr>
          <w:sz w:val="28"/>
          <w:szCs w:val="28"/>
          <w:rtl w:val="0"/>
        </w:rPr>
        <w:t xml:space="preserve">Aby nieco usprawnić swoją pracę, możesz dodatkowo wykonać polecenie, które umożliwi zapamiętanie adresu URL danego repozytorium pod przyjazną nazwą. Dzięki temu nie będziesz musiał za każdym razem pobierać odpowiedniego adresu repozytorium w celu wypushowania zmian. Wystarczy, że w konsoli wpiszesz:</w:t>
      </w:r>
    </w:p>
    <w:p w:rsidR="00000000" w:rsidDel="00000000" w:rsidP="00000000" w:rsidRDefault="00000000" w:rsidRPr="00000000" w14:paraId="0000005D">
      <w:pPr>
        <w:pageBreakBefore w:val="0"/>
        <w:ind w:left="0" w:firstLine="0"/>
        <w:rPr>
          <w:sz w:val="28"/>
          <w:szCs w:val="28"/>
        </w:rPr>
      </w:pPr>
      <w:r w:rsidDel="00000000" w:rsidR="00000000" w:rsidRPr="00000000">
        <w:rPr>
          <w:rtl w:val="0"/>
        </w:rPr>
      </w:r>
    </w:p>
    <w:p w:rsidR="00000000" w:rsidDel="00000000" w:rsidP="00000000" w:rsidRDefault="00000000" w:rsidRPr="00000000" w14:paraId="0000005E">
      <w:pPr>
        <w:pageBreakBefore w:val="0"/>
        <w:ind w:left="0" w:firstLine="0"/>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git remote add &lt;dowolna_nazwa&gt; &lt;adres_URL&gt;</w:t>
      </w:r>
    </w:p>
    <w:p w:rsidR="00000000" w:rsidDel="00000000" w:rsidP="00000000" w:rsidRDefault="00000000" w:rsidRPr="00000000" w14:paraId="0000005F">
      <w:pPr>
        <w:pageBreakBefore w:val="0"/>
        <w:ind w:left="0" w:firstLine="0"/>
        <w:rPr>
          <w:sz w:val="28"/>
          <w:szCs w:val="28"/>
        </w:rPr>
      </w:pPr>
      <w:r w:rsidDel="00000000" w:rsidR="00000000" w:rsidRPr="00000000">
        <w:rPr>
          <w:rtl w:val="0"/>
        </w:rPr>
      </w:r>
    </w:p>
    <w:p w:rsidR="00000000" w:rsidDel="00000000" w:rsidP="00000000" w:rsidRDefault="00000000" w:rsidRPr="00000000" w14:paraId="00000060">
      <w:pPr>
        <w:pageBreakBefore w:val="0"/>
        <w:ind w:left="0" w:firstLine="0"/>
        <w:rPr>
          <w:sz w:val="28"/>
          <w:szCs w:val="28"/>
        </w:rPr>
      </w:pPr>
      <w:r w:rsidDel="00000000" w:rsidR="00000000" w:rsidRPr="00000000">
        <w:rPr>
          <w:sz w:val="28"/>
          <w:szCs w:val="28"/>
          <w:rtl w:val="0"/>
        </w:rPr>
        <w:t xml:space="preserve">Za dowolna_nazwa najczęściej wstawiamy słowo “origin” (ang. pochodzenie). Oczywiście nic nie stoi na przeszkodzie, aby to była dowolna nazwa, jednak w pracy z GIT-em słowo to zostało już głęboko ukorzenione. </w:t>
      </w:r>
    </w:p>
    <w:p w:rsidR="00000000" w:rsidDel="00000000" w:rsidP="00000000" w:rsidRDefault="00000000" w:rsidRPr="00000000" w14:paraId="00000061">
      <w:pPr>
        <w:pageBreakBefore w:val="0"/>
        <w:ind w:left="0" w:firstLine="0"/>
        <w:rPr/>
      </w:pPr>
      <w:r w:rsidDel="00000000" w:rsidR="00000000" w:rsidRPr="00000000">
        <w:rPr>
          <w:rtl w:val="0"/>
        </w:rPr>
      </w:r>
    </w:p>
    <w:p w:rsidR="00000000" w:rsidDel="00000000" w:rsidP="00000000" w:rsidRDefault="00000000" w:rsidRPr="00000000" w14:paraId="00000062">
      <w:pPr>
        <w:pageBreakBefore w:val="0"/>
        <w:ind w:left="0" w:firstLine="0"/>
        <w:rPr>
          <w:sz w:val="28"/>
          <w:szCs w:val="28"/>
        </w:rPr>
      </w:pPr>
      <w:r w:rsidDel="00000000" w:rsidR="00000000" w:rsidRPr="00000000">
        <w:rPr>
          <w:sz w:val="28"/>
          <w:szCs w:val="28"/>
          <w:rtl w:val="0"/>
        </w:rPr>
        <w:t xml:space="preserve">Dzięki temu, git push z takiej formy:</w:t>
      </w:r>
    </w:p>
    <w:p w:rsidR="00000000" w:rsidDel="00000000" w:rsidP="00000000" w:rsidRDefault="00000000" w:rsidRPr="00000000" w14:paraId="00000063">
      <w:pPr>
        <w:pageBreakBefore w:val="0"/>
        <w:ind w:left="0" w:firstLine="0"/>
        <w:rPr>
          <w:sz w:val="28"/>
          <w:szCs w:val="28"/>
        </w:rPr>
      </w:pPr>
      <w:r w:rsidDel="00000000" w:rsidR="00000000" w:rsidRPr="00000000">
        <w:rPr>
          <w:rtl w:val="0"/>
        </w:rPr>
      </w:r>
    </w:p>
    <w:p w:rsidR="00000000" w:rsidDel="00000000" w:rsidP="00000000" w:rsidRDefault="00000000" w:rsidRPr="00000000" w14:paraId="00000064">
      <w:pPr>
        <w:pageBreakBefore w:val="0"/>
        <w:ind w:left="0" w:firstLine="0"/>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git push </w:t>
      </w:r>
      <w:hyperlink r:id="rId14">
        <w:r w:rsidDel="00000000" w:rsidR="00000000" w:rsidRPr="00000000">
          <w:rPr>
            <w:rFonts w:ascii="Consolas" w:cs="Consolas" w:eastAsia="Consolas" w:hAnsi="Consolas"/>
            <w:color w:val="1155cc"/>
            <w:sz w:val="26"/>
            <w:szCs w:val="26"/>
            <w:u w:val="single"/>
            <w:rtl w:val="0"/>
          </w:rPr>
          <w:t xml:space="preserve">https://github.com/github-example-dvm/Example1</w:t>
        </w:r>
      </w:hyperlink>
      <w:r w:rsidDel="00000000" w:rsidR="00000000" w:rsidRPr="00000000">
        <w:rPr>
          <w:rFonts w:ascii="Consolas" w:cs="Consolas" w:eastAsia="Consolas" w:hAnsi="Consolas"/>
          <w:sz w:val="26"/>
          <w:szCs w:val="26"/>
          <w:rtl w:val="0"/>
        </w:rPr>
        <w:t xml:space="preserve"> master</w:t>
      </w:r>
    </w:p>
    <w:p w:rsidR="00000000" w:rsidDel="00000000" w:rsidP="00000000" w:rsidRDefault="00000000" w:rsidRPr="00000000" w14:paraId="00000065">
      <w:pPr>
        <w:pageBreakBefore w:val="0"/>
        <w:ind w:left="0" w:firstLine="0"/>
        <w:rPr>
          <w:sz w:val="28"/>
          <w:szCs w:val="28"/>
        </w:rPr>
      </w:pPr>
      <w:r w:rsidDel="00000000" w:rsidR="00000000" w:rsidRPr="00000000">
        <w:rPr>
          <w:rtl w:val="0"/>
        </w:rPr>
      </w:r>
    </w:p>
    <w:p w:rsidR="00000000" w:rsidDel="00000000" w:rsidP="00000000" w:rsidRDefault="00000000" w:rsidRPr="00000000" w14:paraId="00000066">
      <w:pPr>
        <w:pageBreakBefore w:val="0"/>
        <w:ind w:left="0" w:firstLine="0"/>
        <w:rPr>
          <w:sz w:val="28"/>
          <w:szCs w:val="28"/>
        </w:rPr>
      </w:pPr>
      <w:r w:rsidDel="00000000" w:rsidR="00000000" w:rsidRPr="00000000">
        <w:rPr>
          <w:sz w:val="28"/>
          <w:szCs w:val="28"/>
          <w:rtl w:val="0"/>
        </w:rPr>
        <w:t xml:space="preserve">Będzie mógł zostać przekształcony do:</w:t>
      </w:r>
    </w:p>
    <w:p w:rsidR="00000000" w:rsidDel="00000000" w:rsidP="00000000" w:rsidRDefault="00000000" w:rsidRPr="00000000" w14:paraId="00000067">
      <w:pPr>
        <w:pageBreakBefore w:val="0"/>
        <w:ind w:left="0" w:firstLine="0"/>
        <w:rPr>
          <w:sz w:val="28"/>
          <w:szCs w:val="28"/>
        </w:rPr>
      </w:pPr>
      <w:r w:rsidDel="00000000" w:rsidR="00000000" w:rsidRPr="00000000">
        <w:rPr>
          <w:rtl w:val="0"/>
        </w:rPr>
      </w:r>
    </w:p>
    <w:p w:rsidR="00000000" w:rsidDel="00000000" w:rsidP="00000000" w:rsidRDefault="00000000" w:rsidRPr="00000000" w14:paraId="00000068">
      <w:pPr>
        <w:pageBreakBefore w:val="0"/>
        <w:ind w:left="0" w:firstLine="0"/>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git push origin master</w:t>
      </w:r>
    </w:p>
    <w:p w:rsidR="00000000" w:rsidDel="00000000" w:rsidP="00000000" w:rsidRDefault="00000000" w:rsidRPr="00000000" w14:paraId="00000069">
      <w:pPr>
        <w:pageBreakBefore w:val="0"/>
        <w:ind w:left="0" w:firstLine="0"/>
        <w:rPr/>
      </w:pPr>
      <w:r w:rsidDel="00000000" w:rsidR="00000000" w:rsidRPr="00000000">
        <w:rPr>
          <w:rtl w:val="0"/>
        </w:rPr>
      </w:r>
    </w:p>
    <w:p w:rsidR="00000000" w:rsidDel="00000000" w:rsidP="00000000" w:rsidRDefault="00000000" w:rsidRPr="00000000" w14:paraId="0000006A">
      <w:pPr>
        <w:pageBreakBefore w:val="0"/>
        <w:ind w:left="0" w:firstLine="0"/>
        <w:rPr/>
      </w:pPr>
      <w:r w:rsidDel="00000000" w:rsidR="00000000" w:rsidRPr="00000000">
        <w:rPr>
          <w:rtl w:val="0"/>
        </w:rPr>
      </w:r>
    </w:p>
    <w:p w:rsidR="00000000" w:rsidDel="00000000" w:rsidP="00000000" w:rsidRDefault="00000000" w:rsidRPr="00000000" w14:paraId="0000006B">
      <w:pPr>
        <w:pageBreakBefore w:val="0"/>
        <w:ind w:left="0" w:firstLine="0"/>
        <w:rPr>
          <w:b w:val="1"/>
          <w:sz w:val="32"/>
          <w:szCs w:val="32"/>
        </w:rPr>
      </w:pPr>
      <w:r w:rsidDel="00000000" w:rsidR="00000000" w:rsidRPr="00000000">
        <w:rPr>
          <w:b w:val="1"/>
          <w:sz w:val="32"/>
          <w:szCs w:val="32"/>
          <w:rtl w:val="0"/>
        </w:rPr>
        <w:t xml:space="preserve">Potwierdzenie zmian</w:t>
      </w:r>
    </w:p>
    <w:p w:rsidR="00000000" w:rsidDel="00000000" w:rsidP="00000000" w:rsidRDefault="00000000" w:rsidRPr="00000000" w14:paraId="0000006C">
      <w:pPr>
        <w:pageBreakBefore w:val="0"/>
        <w:ind w:left="0" w:firstLine="0"/>
        <w:rPr/>
      </w:pPr>
      <w:r w:rsidDel="00000000" w:rsidR="00000000" w:rsidRPr="00000000">
        <w:rPr>
          <w:rtl w:val="0"/>
        </w:rPr>
      </w:r>
    </w:p>
    <w:p w:rsidR="00000000" w:rsidDel="00000000" w:rsidP="00000000" w:rsidRDefault="00000000" w:rsidRPr="00000000" w14:paraId="0000006D">
      <w:pPr>
        <w:pageBreakBefore w:val="0"/>
        <w:ind w:left="0" w:firstLine="0"/>
        <w:rPr>
          <w:sz w:val="28"/>
          <w:szCs w:val="28"/>
        </w:rPr>
      </w:pPr>
      <w:r w:rsidDel="00000000" w:rsidR="00000000" w:rsidRPr="00000000">
        <w:rPr>
          <w:sz w:val="28"/>
          <w:szCs w:val="28"/>
          <w:rtl w:val="0"/>
        </w:rPr>
        <w:t xml:space="preserve">Teraz, gdy przejdziemy do repozytorium Example1 na GH, ujrzymy dodany nowo dodany projekt. Gratulacje! Udało Ci się wypushować pierwszą zmianę. Daj sobie chwilę na zapoznanie się z interfejsem. </w:t>
        <w:br w:type="textWrapping"/>
        <w:br w:type="textWrapping"/>
      </w:r>
    </w:p>
    <w:p w:rsidR="00000000" w:rsidDel="00000000" w:rsidP="00000000" w:rsidRDefault="00000000" w:rsidRPr="00000000" w14:paraId="0000006E">
      <w:pPr>
        <w:pageBreakBefore w:val="0"/>
        <w:ind w:left="0" w:firstLine="0"/>
        <w:rPr/>
      </w:pPr>
      <w:r w:rsidDel="00000000" w:rsidR="00000000" w:rsidRPr="00000000">
        <w:rPr>
          <w:rtl w:val="0"/>
        </w:rPr>
      </w:r>
    </w:p>
    <w:p w:rsidR="00000000" w:rsidDel="00000000" w:rsidP="00000000" w:rsidRDefault="00000000" w:rsidRPr="00000000" w14:paraId="0000006F">
      <w:pPr>
        <w:pageBreakBefore w:val="0"/>
        <w:ind w:left="-1080" w:firstLine="0"/>
        <w:rPr/>
      </w:pPr>
      <w:r w:rsidDel="00000000" w:rsidR="00000000" w:rsidRPr="00000000">
        <w:rPr/>
        <w:drawing>
          <wp:inline distB="114300" distT="114300" distL="114300" distR="114300">
            <wp:extent cx="7272338" cy="3227722"/>
            <wp:effectExtent b="0" l="0" r="0" t="0"/>
            <wp:docPr id="2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7272338" cy="322772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ind w:left="-810" w:firstLine="0"/>
        <w:rPr/>
      </w:pPr>
      <w:r w:rsidDel="00000000" w:rsidR="00000000" w:rsidRPr="00000000">
        <w:rPr>
          <w:rtl w:val="0"/>
        </w:rPr>
      </w:r>
    </w:p>
    <w:p w:rsidR="00000000" w:rsidDel="00000000" w:rsidP="00000000" w:rsidRDefault="00000000" w:rsidRPr="00000000" w14:paraId="00000071">
      <w:pPr>
        <w:pageBreakBefore w:val="0"/>
        <w:ind w:left="0" w:firstLine="0"/>
        <w:rPr>
          <w:sz w:val="28"/>
          <w:szCs w:val="28"/>
        </w:rPr>
      </w:pPr>
      <w:r w:rsidDel="00000000" w:rsidR="00000000" w:rsidRPr="00000000">
        <w:rPr>
          <w:sz w:val="28"/>
          <w:szCs w:val="28"/>
          <w:rtl w:val="0"/>
        </w:rPr>
        <w:t xml:space="preserve">1 - </w:t>
      </w:r>
      <w:r w:rsidDel="00000000" w:rsidR="00000000" w:rsidRPr="00000000">
        <w:rPr>
          <w:b w:val="1"/>
          <w:sz w:val="28"/>
          <w:szCs w:val="28"/>
          <w:rtl w:val="0"/>
        </w:rPr>
        <w:t xml:space="preserve">Commit message</w:t>
      </w:r>
      <w:r w:rsidDel="00000000" w:rsidR="00000000" w:rsidRPr="00000000">
        <w:rPr>
          <w:sz w:val="28"/>
          <w:szCs w:val="28"/>
          <w:rtl w:val="0"/>
        </w:rPr>
        <w:t xml:space="preserve">, który dodaliśmy przy przenoszeniu plików ze stanu stage do repository.</w:t>
      </w:r>
    </w:p>
    <w:p w:rsidR="00000000" w:rsidDel="00000000" w:rsidP="00000000" w:rsidRDefault="00000000" w:rsidRPr="00000000" w14:paraId="00000072">
      <w:pPr>
        <w:pageBreakBefore w:val="0"/>
        <w:ind w:left="0" w:firstLine="0"/>
        <w:rPr>
          <w:sz w:val="28"/>
          <w:szCs w:val="28"/>
        </w:rPr>
      </w:pPr>
      <w:r w:rsidDel="00000000" w:rsidR="00000000" w:rsidRPr="00000000">
        <w:rPr>
          <w:rtl w:val="0"/>
        </w:rPr>
      </w:r>
    </w:p>
    <w:p w:rsidR="00000000" w:rsidDel="00000000" w:rsidP="00000000" w:rsidRDefault="00000000" w:rsidRPr="00000000" w14:paraId="00000073">
      <w:pPr>
        <w:pageBreakBefore w:val="0"/>
        <w:ind w:left="0" w:firstLine="0"/>
        <w:rPr>
          <w:sz w:val="28"/>
          <w:szCs w:val="28"/>
        </w:rPr>
      </w:pPr>
      <w:r w:rsidDel="00000000" w:rsidR="00000000" w:rsidRPr="00000000">
        <w:rPr>
          <w:sz w:val="28"/>
          <w:szCs w:val="28"/>
          <w:rtl w:val="0"/>
        </w:rPr>
        <w:t xml:space="preserve">2 - </w:t>
      </w:r>
      <w:r w:rsidDel="00000000" w:rsidR="00000000" w:rsidRPr="00000000">
        <w:rPr>
          <w:b w:val="1"/>
          <w:sz w:val="28"/>
          <w:szCs w:val="28"/>
          <w:rtl w:val="0"/>
        </w:rPr>
        <w:t xml:space="preserve">Historia commitów</w:t>
      </w:r>
      <w:r w:rsidDel="00000000" w:rsidR="00000000" w:rsidRPr="00000000">
        <w:rPr>
          <w:sz w:val="28"/>
          <w:szCs w:val="28"/>
          <w:rtl w:val="0"/>
        </w:rPr>
        <w:t xml:space="preserve">. Po kliknięciu w ten odnośnik, możesz ujrzeć historię zmian, którą przeprowadziłeś i wypushowałeś w ramach swojego projektu. To właśnie wyjaśnia, dlaczego tak ważne jest przywiązywanie dużej uwagi do poprawności i czytelności tworzonych wiadomości commitów. </w:t>
      </w:r>
    </w:p>
    <w:p w:rsidR="00000000" w:rsidDel="00000000" w:rsidP="00000000" w:rsidRDefault="00000000" w:rsidRPr="00000000" w14:paraId="00000074">
      <w:pPr>
        <w:pageBreakBefore w:val="0"/>
        <w:ind w:left="0" w:firstLine="0"/>
        <w:rPr>
          <w:sz w:val="28"/>
          <w:szCs w:val="28"/>
        </w:rPr>
      </w:pPr>
      <w:r w:rsidDel="00000000" w:rsidR="00000000" w:rsidRPr="00000000">
        <w:rPr>
          <w:rtl w:val="0"/>
        </w:rPr>
      </w:r>
    </w:p>
    <w:p w:rsidR="00000000" w:rsidDel="00000000" w:rsidP="00000000" w:rsidRDefault="00000000" w:rsidRPr="00000000" w14:paraId="00000075">
      <w:pPr>
        <w:pageBreakBefore w:val="0"/>
        <w:ind w:left="0" w:firstLine="0"/>
        <w:rPr>
          <w:sz w:val="28"/>
          <w:szCs w:val="28"/>
        </w:rPr>
      </w:pPr>
      <w:r w:rsidDel="00000000" w:rsidR="00000000" w:rsidRPr="00000000">
        <w:rPr>
          <w:sz w:val="28"/>
          <w:szCs w:val="28"/>
          <w:rtl w:val="0"/>
        </w:rPr>
        <w:t xml:space="preserve">3 - </w:t>
      </w:r>
      <w:r w:rsidDel="00000000" w:rsidR="00000000" w:rsidRPr="00000000">
        <w:rPr>
          <w:b w:val="1"/>
          <w:sz w:val="28"/>
          <w:szCs w:val="28"/>
          <w:rtl w:val="0"/>
        </w:rPr>
        <w:t xml:space="preserve">Różne zakładki powiązane z repozytorium</w:t>
      </w:r>
      <w:r w:rsidDel="00000000" w:rsidR="00000000" w:rsidRPr="00000000">
        <w:rPr>
          <w:sz w:val="28"/>
          <w:szCs w:val="28"/>
          <w:rtl w:val="0"/>
        </w:rPr>
        <w:t xml:space="preserve">. Powiem szczerze, że na ten moment nie widzę sensu w omawianiu każdej z osobna - przebrniemy przez nie wraz z rozwojem naszych umiejętności</w:t>
      </w:r>
    </w:p>
    <w:p w:rsidR="00000000" w:rsidDel="00000000" w:rsidP="00000000" w:rsidRDefault="00000000" w:rsidRPr="00000000" w14:paraId="00000076">
      <w:pPr>
        <w:pageBreakBefore w:val="0"/>
        <w:ind w:left="0" w:firstLine="0"/>
        <w:rPr>
          <w:sz w:val="28"/>
          <w:szCs w:val="28"/>
        </w:rPr>
      </w:pPr>
      <w:r w:rsidDel="00000000" w:rsidR="00000000" w:rsidRPr="00000000">
        <w:rPr>
          <w:rtl w:val="0"/>
        </w:rPr>
      </w:r>
    </w:p>
    <w:p w:rsidR="00000000" w:rsidDel="00000000" w:rsidP="00000000" w:rsidRDefault="00000000" w:rsidRPr="00000000" w14:paraId="00000077">
      <w:pPr>
        <w:pageBreakBefore w:val="0"/>
        <w:ind w:left="0" w:firstLine="0"/>
        <w:rPr>
          <w:sz w:val="28"/>
          <w:szCs w:val="28"/>
        </w:rPr>
      </w:pPr>
      <w:r w:rsidDel="00000000" w:rsidR="00000000" w:rsidRPr="00000000">
        <w:rPr>
          <w:sz w:val="28"/>
          <w:szCs w:val="28"/>
          <w:rtl w:val="0"/>
        </w:rPr>
        <w:t xml:space="preserve">4 - </w:t>
      </w:r>
      <w:r w:rsidDel="00000000" w:rsidR="00000000" w:rsidRPr="00000000">
        <w:rPr>
          <w:b w:val="1"/>
          <w:sz w:val="28"/>
          <w:szCs w:val="28"/>
          <w:rtl w:val="0"/>
        </w:rPr>
        <w:t xml:space="preserve">Zakładka umożliwiająca przechodzenie między różnymi gałęziami projektu</w:t>
      </w:r>
      <w:r w:rsidDel="00000000" w:rsidR="00000000" w:rsidRPr="00000000">
        <w:rPr>
          <w:sz w:val="28"/>
          <w:szCs w:val="28"/>
          <w:rtl w:val="0"/>
        </w:rPr>
        <w:t xml:space="preserve">. Jest ona niezwykle przydatna w momencie, gdy pracujemy na kilku gałęziach projektowych. Na ten moment za dużo ona nie wnosi - a to dlatego, że pracujemy tylko na jednej gałęzi master. </w:t>
      </w:r>
    </w:p>
    <w:p w:rsidR="00000000" w:rsidDel="00000000" w:rsidP="00000000" w:rsidRDefault="00000000" w:rsidRPr="00000000" w14:paraId="00000078">
      <w:pPr>
        <w:pageBreakBefore w:val="0"/>
        <w:ind w:left="0" w:firstLine="0"/>
        <w:rPr>
          <w:sz w:val="28"/>
          <w:szCs w:val="28"/>
        </w:rPr>
      </w:pPr>
      <w:r w:rsidDel="00000000" w:rsidR="00000000" w:rsidRPr="00000000">
        <w:rPr>
          <w:rtl w:val="0"/>
        </w:rPr>
      </w:r>
    </w:p>
    <w:p w:rsidR="00000000" w:rsidDel="00000000" w:rsidP="00000000" w:rsidRDefault="00000000" w:rsidRPr="00000000" w14:paraId="00000079">
      <w:pPr>
        <w:pageBreakBefore w:val="0"/>
        <w:ind w:left="0" w:firstLine="0"/>
        <w:rPr>
          <w:sz w:val="28"/>
          <w:szCs w:val="28"/>
        </w:rPr>
      </w:pPr>
      <w:r w:rsidDel="00000000" w:rsidR="00000000" w:rsidRPr="00000000">
        <w:rPr>
          <w:sz w:val="28"/>
          <w:szCs w:val="28"/>
          <w:rtl w:val="0"/>
        </w:rPr>
        <w:t xml:space="preserve">Zwróć również uwagę na to, jak proste i intuicyjne jest przeglądanie udostępnionego kodu. Zauważ, jak po kliknięciu w dowolny plik z kodem, możesz łatwo nadzorować jego zawartość. </w:t>
      </w:r>
    </w:p>
    <w:p w:rsidR="00000000" w:rsidDel="00000000" w:rsidP="00000000" w:rsidRDefault="00000000" w:rsidRPr="00000000" w14:paraId="0000007A">
      <w:pPr>
        <w:pageBreakBefore w:val="0"/>
        <w:ind w:left="0" w:firstLine="0"/>
        <w:rPr>
          <w:sz w:val="28"/>
          <w:szCs w:val="28"/>
        </w:rPr>
      </w:pPr>
      <w:r w:rsidDel="00000000" w:rsidR="00000000" w:rsidRPr="00000000">
        <w:rPr>
          <w:rtl w:val="0"/>
        </w:rPr>
      </w:r>
    </w:p>
    <w:p w:rsidR="00000000" w:rsidDel="00000000" w:rsidP="00000000" w:rsidRDefault="00000000" w:rsidRPr="00000000" w14:paraId="0000007B">
      <w:pPr>
        <w:pageBreakBefore w:val="0"/>
        <w:ind w:left="-900" w:firstLine="0"/>
        <w:rPr>
          <w:sz w:val="28"/>
          <w:szCs w:val="28"/>
        </w:rPr>
      </w:pPr>
      <w:r w:rsidDel="00000000" w:rsidR="00000000" w:rsidRPr="00000000">
        <w:rPr>
          <w:sz w:val="28"/>
          <w:szCs w:val="28"/>
        </w:rPr>
        <w:drawing>
          <wp:inline distB="114300" distT="114300" distL="114300" distR="114300">
            <wp:extent cx="6969458" cy="3495898"/>
            <wp:effectExtent b="0" l="0" r="0" t="0"/>
            <wp:docPr id="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969458" cy="349589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ind w:left="-720" w:firstLine="0"/>
        <w:jc w:val="center"/>
        <w:rPr>
          <w:i w:val="1"/>
          <w:sz w:val="24"/>
          <w:szCs w:val="24"/>
        </w:rPr>
      </w:pPr>
      <w:r w:rsidDel="00000000" w:rsidR="00000000" w:rsidRPr="00000000">
        <w:rPr>
          <w:i w:val="1"/>
          <w:sz w:val="24"/>
          <w:szCs w:val="24"/>
          <w:rtl w:val="0"/>
        </w:rPr>
        <w:t xml:space="preserve">Zawartość pliku main.py</w:t>
      </w:r>
    </w:p>
    <w:p w:rsidR="00000000" w:rsidDel="00000000" w:rsidP="00000000" w:rsidRDefault="00000000" w:rsidRPr="00000000" w14:paraId="0000007D">
      <w:pPr>
        <w:pageBreakBefore w:val="0"/>
        <w:ind w:left="0" w:firstLine="0"/>
        <w:rPr>
          <w:sz w:val="28"/>
          <w:szCs w:val="28"/>
        </w:rPr>
      </w:pPr>
      <w:r w:rsidDel="00000000" w:rsidR="00000000" w:rsidRPr="00000000">
        <w:rPr>
          <w:rtl w:val="0"/>
        </w:rPr>
      </w:r>
    </w:p>
    <w:p w:rsidR="00000000" w:rsidDel="00000000" w:rsidP="00000000" w:rsidRDefault="00000000" w:rsidRPr="00000000" w14:paraId="0000007E">
      <w:pPr>
        <w:pageBreakBefore w:val="0"/>
        <w:ind w:left="0" w:firstLine="0"/>
        <w:rPr>
          <w:sz w:val="28"/>
          <w:szCs w:val="28"/>
        </w:rPr>
      </w:pPr>
      <w:r w:rsidDel="00000000" w:rsidR="00000000" w:rsidRPr="00000000">
        <w:rPr>
          <w:rtl w:val="0"/>
        </w:rPr>
      </w:r>
    </w:p>
    <w:p w:rsidR="00000000" w:rsidDel="00000000" w:rsidP="00000000" w:rsidRDefault="00000000" w:rsidRPr="00000000" w14:paraId="0000007F">
      <w:pPr>
        <w:pageBreakBefore w:val="0"/>
        <w:ind w:left="0" w:firstLine="0"/>
        <w:rPr>
          <w:b w:val="1"/>
          <w:sz w:val="28"/>
          <w:szCs w:val="28"/>
        </w:rPr>
      </w:pPr>
      <w:r w:rsidDel="00000000" w:rsidR="00000000" w:rsidRPr="00000000">
        <w:rPr>
          <w:b w:val="1"/>
          <w:sz w:val="28"/>
          <w:szCs w:val="28"/>
          <w:rtl w:val="0"/>
        </w:rPr>
        <w:t xml:space="preserve">Wprowadzanie zmian z poziomu GH</w:t>
      </w:r>
    </w:p>
    <w:p w:rsidR="00000000" w:rsidDel="00000000" w:rsidP="00000000" w:rsidRDefault="00000000" w:rsidRPr="00000000" w14:paraId="00000080">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081">
      <w:pPr>
        <w:pageBreakBefore w:val="0"/>
        <w:ind w:left="0" w:firstLine="0"/>
        <w:rPr>
          <w:sz w:val="28"/>
          <w:szCs w:val="28"/>
        </w:rPr>
      </w:pPr>
      <w:r w:rsidDel="00000000" w:rsidR="00000000" w:rsidRPr="00000000">
        <w:rPr>
          <w:sz w:val="28"/>
          <w:szCs w:val="28"/>
          <w:rtl w:val="0"/>
        </w:rPr>
        <w:t xml:space="preserve">Wiesz już, jak publikować zmiany wewnątrz </w:t>
      </w:r>
      <w:r w:rsidDel="00000000" w:rsidR="00000000" w:rsidRPr="00000000">
        <w:rPr>
          <w:b w:val="1"/>
          <w:sz w:val="28"/>
          <w:szCs w:val="28"/>
          <w:rtl w:val="0"/>
        </w:rPr>
        <w:t xml:space="preserve">lokalnego </w:t>
      </w:r>
      <w:r w:rsidDel="00000000" w:rsidR="00000000" w:rsidRPr="00000000">
        <w:rPr>
          <w:sz w:val="28"/>
          <w:szCs w:val="28"/>
          <w:rtl w:val="0"/>
        </w:rPr>
        <w:t xml:space="preserve">repozytorium. W tej sekcji chciałbym poruszyć zagadnienie modyfikowania plików z poziomu serwisu GH. </w:t>
      </w:r>
    </w:p>
    <w:p w:rsidR="00000000" w:rsidDel="00000000" w:rsidP="00000000" w:rsidRDefault="00000000" w:rsidRPr="00000000" w14:paraId="00000082">
      <w:pPr>
        <w:pageBreakBefore w:val="0"/>
        <w:ind w:left="0" w:firstLine="0"/>
        <w:rPr>
          <w:sz w:val="28"/>
          <w:szCs w:val="28"/>
        </w:rPr>
      </w:pPr>
      <w:r w:rsidDel="00000000" w:rsidR="00000000" w:rsidRPr="00000000">
        <w:rPr>
          <w:rtl w:val="0"/>
        </w:rPr>
      </w:r>
    </w:p>
    <w:p w:rsidR="00000000" w:rsidDel="00000000" w:rsidP="00000000" w:rsidRDefault="00000000" w:rsidRPr="00000000" w14:paraId="00000083">
      <w:pPr>
        <w:pageBreakBefore w:val="0"/>
        <w:ind w:left="0" w:firstLine="0"/>
        <w:rPr>
          <w:sz w:val="28"/>
          <w:szCs w:val="28"/>
        </w:rPr>
      </w:pPr>
      <w:r w:rsidDel="00000000" w:rsidR="00000000" w:rsidRPr="00000000">
        <w:rPr>
          <w:sz w:val="28"/>
          <w:szCs w:val="28"/>
          <w:rtl w:val="0"/>
        </w:rPr>
        <w:t xml:space="preserve">Na początek muszę Cię jednak uświadomić. Edycja plików z poziomu strony GH, nie jest czynnością zalecaną, dlatego raczej wystrzegaj się edycji kodu z poziomu GitHuba. Jedyną sensownie uzasadnioną modyfikacją do przeprowadzenia to dodanie pliku README.md do repozytorium z poziomu interfejsu strony. Możesz tę opcję dostrzec, przechodząc do widoku głównego repozytorium Example1:</w:t>
      </w:r>
    </w:p>
    <w:p w:rsidR="00000000" w:rsidDel="00000000" w:rsidP="00000000" w:rsidRDefault="00000000" w:rsidRPr="00000000" w14:paraId="00000084">
      <w:pPr>
        <w:pageBreakBefore w:val="0"/>
        <w:ind w:left="0" w:firstLine="0"/>
        <w:rPr>
          <w:sz w:val="28"/>
          <w:szCs w:val="28"/>
        </w:rPr>
      </w:pPr>
      <w:r w:rsidDel="00000000" w:rsidR="00000000" w:rsidRPr="00000000">
        <w:rPr>
          <w:rtl w:val="0"/>
        </w:rPr>
      </w:r>
    </w:p>
    <w:p w:rsidR="00000000" w:rsidDel="00000000" w:rsidP="00000000" w:rsidRDefault="00000000" w:rsidRPr="00000000" w14:paraId="00000085">
      <w:pPr>
        <w:pageBreakBefore w:val="0"/>
        <w:ind w:left="-540" w:firstLine="0"/>
        <w:jc w:val="center"/>
        <w:rPr>
          <w:sz w:val="28"/>
          <w:szCs w:val="28"/>
        </w:rPr>
      </w:pPr>
      <w:r w:rsidDel="00000000" w:rsidR="00000000" w:rsidRPr="00000000">
        <w:rPr>
          <w:sz w:val="28"/>
          <w:szCs w:val="28"/>
        </w:rPr>
        <w:drawing>
          <wp:inline distB="114300" distT="114300" distL="114300" distR="114300">
            <wp:extent cx="6490527" cy="3462849"/>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490527" cy="346284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ind w:left="0" w:firstLine="0"/>
        <w:rPr>
          <w:sz w:val="28"/>
          <w:szCs w:val="28"/>
        </w:rPr>
      </w:pPr>
      <w:r w:rsidDel="00000000" w:rsidR="00000000" w:rsidRPr="00000000">
        <w:rPr>
          <w:rtl w:val="0"/>
        </w:rPr>
      </w:r>
    </w:p>
    <w:p w:rsidR="00000000" w:rsidDel="00000000" w:rsidP="00000000" w:rsidRDefault="00000000" w:rsidRPr="00000000" w14:paraId="00000087">
      <w:pPr>
        <w:pageBreakBefore w:val="0"/>
        <w:ind w:left="0" w:firstLine="0"/>
        <w:rPr>
          <w:sz w:val="28"/>
          <w:szCs w:val="28"/>
        </w:rPr>
      </w:pPr>
      <w:r w:rsidDel="00000000" w:rsidR="00000000" w:rsidRPr="00000000">
        <w:rPr>
          <w:rtl w:val="0"/>
        </w:rPr>
      </w:r>
    </w:p>
    <w:p w:rsidR="00000000" w:rsidDel="00000000" w:rsidP="00000000" w:rsidRDefault="00000000" w:rsidRPr="00000000" w14:paraId="00000088">
      <w:pPr>
        <w:pageBreakBefore w:val="0"/>
        <w:ind w:left="0" w:firstLine="0"/>
        <w:rPr>
          <w:b w:val="1"/>
          <w:sz w:val="32"/>
          <w:szCs w:val="32"/>
        </w:rPr>
      </w:pPr>
      <w:r w:rsidDel="00000000" w:rsidR="00000000" w:rsidRPr="00000000">
        <w:rPr>
          <w:b w:val="1"/>
          <w:sz w:val="32"/>
          <w:szCs w:val="32"/>
          <w:rtl w:val="0"/>
        </w:rPr>
        <w:t xml:space="preserve">Tworzenie README</w:t>
      </w:r>
    </w:p>
    <w:p w:rsidR="00000000" w:rsidDel="00000000" w:rsidP="00000000" w:rsidRDefault="00000000" w:rsidRPr="00000000" w14:paraId="00000089">
      <w:pPr>
        <w:pageBreakBefore w:val="0"/>
        <w:ind w:left="0" w:firstLine="0"/>
        <w:rPr>
          <w:sz w:val="28"/>
          <w:szCs w:val="28"/>
        </w:rPr>
      </w:pPr>
      <w:r w:rsidDel="00000000" w:rsidR="00000000" w:rsidRPr="00000000">
        <w:rPr>
          <w:rtl w:val="0"/>
        </w:rPr>
      </w:r>
    </w:p>
    <w:p w:rsidR="00000000" w:rsidDel="00000000" w:rsidP="00000000" w:rsidRDefault="00000000" w:rsidRPr="00000000" w14:paraId="0000008A">
      <w:pPr>
        <w:pageBreakBefore w:val="0"/>
        <w:ind w:left="0" w:firstLine="0"/>
        <w:rPr>
          <w:sz w:val="28"/>
          <w:szCs w:val="28"/>
        </w:rPr>
      </w:pPr>
      <w:r w:rsidDel="00000000" w:rsidR="00000000" w:rsidRPr="00000000">
        <w:rPr>
          <w:sz w:val="28"/>
          <w:szCs w:val="28"/>
          <w:rtl w:val="0"/>
        </w:rPr>
        <w:t xml:space="preserve">Tak jak wspomniałem już wcześniej, plik README powinien przechowywać najważniejsze informacje o utworzonym projekcie - m.in jakie biblioteki zostały wykorzystane, jak skonfigurować aplikację itd. </w:t>
      </w:r>
    </w:p>
    <w:p w:rsidR="00000000" w:rsidDel="00000000" w:rsidP="00000000" w:rsidRDefault="00000000" w:rsidRPr="00000000" w14:paraId="0000008B">
      <w:pPr>
        <w:pageBreakBefore w:val="0"/>
        <w:ind w:left="0" w:firstLine="0"/>
        <w:rPr>
          <w:sz w:val="28"/>
          <w:szCs w:val="28"/>
        </w:rPr>
      </w:pPr>
      <w:r w:rsidDel="00000000" w:rsidR="00000000" w:rsidRPr="00000000">
        <w:rPr>
          <w:rtl w:val="0"/>
        </w:rPr>
      </w:r>
    </w:p>
    <w:p w:rsidR="00000000" w:rsidDel="00000000" w:rsidP="00000000" w:rsidRDefault="00000000" w:rsidRPr="00000000" w14:paraId="0000008C">
      <w:pPr>
        <w:pageBreakBefore w:val="0"/>
        <w:ind w:left="0" w:firstLine="0"/>
        <w:rPr>
          <w:sz w:val="28"/>
          <w:szCs w:val="28"/>
        </w:rPr>
      </w:pPr>
      <w:r w:rsidDel="00000000" w:rsidR="00000000" w:rsidRPr="00000000">
        <w:rPr>
          <w:sz w:val="28"/>
          <w:szCs w:val="28"/>
          <w:rtl w:val="0"/>
        </w:rPr>
        <w:t xml:space="preserve">Przykładowy plik README z jednego z projektów naszych uczniów wygląda następująco:</w:t>
      </w:r>
    </w:p>
    <w:p w:rsidR="00000000" w:rsidDel="00000000" w:rsidP="00000000" w:rsidRDefault="00000000" w:rsidRPr="00000000" w14:paraId="0000008D">
      <w:pPr>
        <w:pageBreakBefore w:val="0"/>
        <w:ind w:left="0" w:firstLine="0"/>
        <w:rPr>
          <w:sz w:val="28"/>
          <w:szCs w:val="28"/>
        </w:rPr>
      </w:pPr>
      <w:r w:rsidDel="00000000" w:rsidR="00000000" w:rsidRPr="00000000">
        <w:rPr>
          <w:rtl w:val="0"/>
        </w:rPr>
      </w:r>
    </w:p>
    <w:p w:rsidR="00000000" w:rsidDel="00000000" w:rsidP="00000000" w:rsidRDefault="00000000" w:rsidRPr="00000000" w14:paraId="0000008E">
      <w:pPr>
        <w:pageBreakBefore w:val="0"/>
        <w:ind w:left="0" w:firstLine="0"/>
        <w:rPr>
          <w:sz w:val="28"/>
          <w:szCs w:val="28"/>
        </w:rPr>
      </w:pPr>
      <w:r w:rsidDel="00000000" w:rsidR="00000000" w:rsidRPr="00000000">
        <w:rPr>
          <w:rtl w:val="0"/>
        </w:rPr>
      </w:r>
    </w:p>
    <w:p w:rsidR="00000000" w:rsidDel="00000000" w:rsidP="00000000" w:rsidRDefault="00000000" w:rsidRPr="00000000" w14:paraId="0000008F">
      <w:pPr>
        <w:pageBreakBefore w:val="0"/>
        <w:ind w:left="0" w:firstLine="0"/>
        <w:jc w:val="center"/>
        <w:rPr>
          <w:sz w:val="28"/>
          <w:szCs w:val="28"/>
        </w:rPr>
      </w:pPr>
      <w:r w:rsidDel="00000000" w:rsidR="00000000" w:rsidRPr="00000000">
        <w:rPr>
          <w:sz w:val="28"/>
          <w:szCs w:val="28"/>
        </w:rPr>
        <w:drawing>
          <wp:inline distB="114300" distT="114300" distL="114300" distR="114300">
            <wp:extent cx="5629275" cy="3309674"/>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29275" cy="330967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ind w:left="0" w:firstLine="0"/>
        <w:jc w:val="center"/>
        <w:rPr>
          <w:sz w:val="28"/>
          <w:szCs w:val="28"/>
        </w:rPr>
      </w:pPr>
      <w:r w:rsidDel="00000000" w:rsidR="00000000" w:rsidRPr="00000000">
        <w:rPr>
          <w:i w:val="1"/>
          <w:sz w:val="24"/>
          <w:szCs w:val="24"/>
          <w:rtl w:val="0"/>
        </w:rPr>
        <w:t xml:space="preserve">Plik Readme.md (1)</w:t>
      </w:r>
      <w:r w:rsidDel="00000000" w:rsidR="00000000" w:rsidRPr="00000000">
        <w:rPr>
          <w:rtl w:val="0"/>
        </w:rPr>
      </w:r>
    </w:p>
    <w:p w:rsidR="00000000" w:rsidDel="00000000" w:rsidP="00000000" w:rsidRDefault="00000000" w:rsidRPr="00000000" w14:paraId="00000091">
      <w:pPr>
        <w:pageBreakBefore w:val="0"/>
        <w:ind w:left="0" w:firstLine="0"/>
        <w:jc w:val="center"/>
        <w:rPr>
          <w:sz w:val="28"/>
          <w:szCs w:val="28"/>
        </w:rPr>
      </w:pPr>
      <w:r w:rsidDel="00000000" w:rsidR="00000000" w:rsidRPr="00000000">
        <w:rPr>
          <w:sz w:val="28"/>
          <w:szCs w:val="28"/>
        </w:rPr>
        <w:drawing>
          <wp:inline distB="114300" distT="114300" distL="114300" distR="114300">
            <wp:extent cx="5595938" cy="4196953"/>
            <wp:effectExtent b="0" l="0" r="0" t="0"/>
            <wp:docPr id="1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595938" cy="419695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ind w:left="0" w:firstLine="0"/>
        <w:jc w:val="center"/>
        <w:rPr>
          <w:i w:val="1"/>
          <w:sz w:val="24"/>
          <w:szCs w:val="24"/>
        </w:rPr>
      </w:pPr>
      <w:r w:rsidDel="00000000" w:rsidR="00000000" w:rsidRPr="00000000">
        <w:rPr>
          <w:i w:val="1"/>
          <w:sz w:val="24"/>
          <w:szCs w:val="24"/>
          <w:rtl w:val="0"/>
        </w:rPr>
        <w:t xml:space="preserve">Plik Readme.md (2)</w:t>
      </w:r>
    </w:p>
    <w:p w:rsidR="00000000" w:rsidDel="00000000" w:rsidP="00000000" w:rsidRDefault="00000000" w:rsidRPr="00000000" w14:paraId="00000093">
      <w:pPr>
        <w:pageBreakBefore w:val="0"/>
        <w:ind w:left="0" w:firstLine="0"/>
        <w:jc w:val="center"/>
        <w:rPr>
          <w:i w:val="1"/>
          <w:sz w:val="24"/>
          <w:szCs w:val="24"/>
        </w:rPr>
      </w:pPr>
      <w:r w:rsidDel="00000000" w:rsidR="00000000" w:rsidRPr="00000000">
        <w:rPr>
          <w:rtl w:val="0"/>
        </w:rPr>
      </w:r>
    </w:p>
    <w:p w:rsidR="00000000" w:rsidDel="00000000" w:rsidP="00000000" w:rsidRDefault="00000000" w:rsidRPr="00000000" w14:paraId="00000094">
      <w:pPr>
        <w:pageBreakBefore w:val="0"/>
        <w:ind w:left="0" w:firstLine="0"/>
        <w:jc w:val="center"/>
        <w:rPr>
          <w:i w:val="1"/>
          <w:sz w:val="24"/>
          <w:szCs w:val="24"/>
        </w:rPr>
      </w:pPr>
      <w:r w:rsidDel="00000000" w:rsidR="00000000" w:rsidRPr="00000000">
        <w:rPr>
          <w:rtl w:val="0"/>
        </w:rPr>
      </w:r>
    </w:p>
    <w:p w:rsidR="00000000" w:rsidDel="00000000" w:rsidP="00000000" w:rsidRDefault="00000000" w:rsidRPr="00000000" w14:paraId="00000095">
      <w:pPr>
        <w:pageBreakBefore w:val="0"/>
        <w:ind w:left="0" w:firstLine="0"/>
        <w:rPr>
          <w:sz w:val="28"/>
          <w:szCs w:val="28"/>
        </w:rPr>
      </w:pPr>
      <w:r w:rsidDel="00000000" w:rsidR="00000000" w:rsidRPr="00000000">
        <w:rPr>
          <w:sz w:val="28"/>
          <w:szCs w:val="28"/>
          <w:rtl w:val="0"/>
        </w:rPr>
        <w:t xml:space="preserve">Dodajmy do wypushowanego przed chwilą projektu Example1 prosty plik README, który posiadać będzie krótki opisu projektu. </w:t>
      </w:r>
    </w:p>
    <w:p w:rsidR="00000000" w:rsidDel="00000000" w:rsidP="00000000" w:rsidRDefault="00000000" w:rsidRPr="00000000" w14:paraId="00000096">
      <w:pPr>
        <w:pageBreakBefore w:val="0"/>
        <w:ind w:left="0" w:firstLine="0"/>
        <w:rPr>
          <w:sz w:val="28"/>
          <w:szCs w:val="28"/>
        </w:rPr>
      </w:pPr>
      <w:r w:rsidDel="00000000" w:rsidR="00000000" w:rsidRPr="00000000">
        <w:rPr>
          <w:rtl w:val="0"/>
        </w:rPr>
      </w:r>
    </w:p>
    <w:p w:rsidR="00000000" w:rsidDel="00000000" w:rsidP="00000000" w:rsidRDefault="00000000" w:rsidRPr="00000000" w14:paraId="00000097">
      <w:pPr>
        <w:pageBreakBefore w:val="0"/>
        <w:ind w:left="0" w:firstLine="0"/>
        <w:rPr>
          <w:sz w:val="28"/>
          <w:szCs w:val="28"/>
        </w:rPr>
      </w:pPr>
      <w:r w:rsidDel="00000000" w:rsidR="00000000" w:rsidRPr="00000000">
        <w:rPr>
          <w:sz w:val="28"/>
          <w:szCs w:val="28"/>
          <w:rtl w:val="0"/>
        </w:rPr>
        <w:t xml:space="preserve">Po kliknięciu w przycisk Add a Readme (znajdującego się na stronie głównej repozytorium Example1), zawartość tworzonego pliku wypełniłem w następujący sposób:</w:t>
      </w:r>
    </w:p>
    <w:p w:rsidR="00000000" w:rsidDel="00000000" w:rsidP="00000000" w:rsidRDefault="00000000" w:rsidRPr="00000000" w14:paraId="00000098">
      <w:pPr>
        <w:pageBreakBefore w:val="0"/>
        <w:ind w:left="0" w:firstLine="0"/>
        <w:rPr>
          <w:sz w:val="24"/>
          <w:szCs w:val="24"/>
        </w:rPr>
      </w:pPr>
      <w:r w:rsidDel="00000000" w:rsidR="00000000" w:rsidRPr="00000000">
        <w:rPr>
          <w:rtl w:val="0"/>
        </w:rPr>
      </w:r>
    </w:p>
    <w:p w:rsidR="00000000" w:rsidDel="00000000" w:rsidP="00000000" w:rsidRDefault="00000000" w:rsidRPr="00000000" w14:paraId="00000099">
      <w:pPr>
        <w:pageBreakBefore w:val="0"/>
        <w:ind w:left="-720" w:firstLine="180"/>
        <w:jc w:val="center"/>
        <w:rPr>
          <w:sz w:val="24"/>
          <w:szCs w:val="24"/>
        </w:rPr>
      </w:pPr>
      <w:r w:rsidDel="00000000" w:rsidR="00000000" w:rsidRPr="00000000">
        <w:rPr>
          <w:sz w:val="24"/>
          <w:szCs w:val="24"/>
        </w:rPr>
        <w:drawing>
          <wp:inline distB="114300" distT="114300" distL="114300" distR="114300">
            <wp:extent cx="6660855" cy="2309813"/>
            <wp:effectExtent b="0" l="0" r="0" t="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6660855"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ind w:left="-720" w:firstLine="180"/>
        <w:jc w:val="center"/>
        <w:rPr>
          <w:i w:val="1"/>
          <w:sz w:val="24"/>
          <w:szCs w:val="24"/>
        </w:rPr>
      </w:pPr>
      <w:r w:rsidDel="00000000" w:rsidR="00000000" w:rsidRPr="00000000">
        <w:rPr>
          <w:i w:val="1"/>
          <w:sz w:val="24"/>
          <w:szCs w:val="24"/>
          <w:rtl w:val="0"/>
        </w:rPr>
        <w:t xml:space="preserve">Przykładowo wypełnione README</w:t>
      </w:r>
    </w:p>
    <w:p w:rsidR="00000000" w:rsidDel="00000000" w:rsidP="00000000" w:rsidRDefault="00000000" w:rsidRPr="00000000" w14:paraId="0000009B">
      <w:pPr>
        <w:pageBreakBefore w:val="0"/>
        <w:ind w:left="-720" w:firstLine="180"/>
        <w:jc w:val="center"/>
        <w:rPr>
          <w:i w:val="1"/>
          <w:sz w:val="24"/>
          <w:szCs w:val="24"/>
        </w:rPr>
      </w:pPr>
      <w:r w:rsidDel="00000000" w:rsidR="00000000" w:rsidRPr="00000000">
        <w:rPr>
          <w:rtl w:val="0"/>
        </w:rPr>
      </w:r>
    </w:p>
    <w:p w:rsidR="00000000" w:rsidDel="00000000" w:rsidP="00000000" w:rsidRDefault="00000000" w:rsidRPr="00000000" w14:paraId="0000009C">
      <w:pPr>
        <w:pageBreakBefore w:val="0"/>
        <w:ind w:left="0" w:firstLine="0"/>
        <w:rPr>
          <w:sz w:val="24"/>
          <w:szCs w:val="24"/>
        </w:rPr>
      </w:pPr>
      <w:r w:rsidDel="00000000" w:rsidR="00000000" w:rsidRPr="00000000">
        <w:rPr>
          <w:rtl w:val="0"/>
        </w:rPr>
      </w:r>
    </w:p>
    <w:p w:rsidR="00000000" w:rsidDel="00000000" w:rsidP="00000000" w:rsidRDefault="00000000" w:rsidRPr="00000000" w14:paraId="0000009D">
      <w:pPr>
        <w:pageBreakBefore w:val="0"/>
        <w:ind w:left="0" w:firstLine="0"/>
        <w:rPr>
          <w:sz w:val="28"/>
          <w:szCs w:val="28"/>
        </w:rPr>
      </w:pPr>
      <w:r w:rsidDel="00000000" w:rsidR="00000000" w:rsidRPr="00000000">
        <w:rPr>
          <w:sz w:val="28"/>
          <w:szCs w:val="28"/>
          <w:rtl w:val="0"/>
        </w:rPr>
        <w:t xml:space="preserve">Po czym zmianę zatwierdziłem poniższym przyciskiem:</w:t>
      </w:r>
    </w:p>
    <w:p w:rsidR="00000000" w:rsidDel="00000000" w:rsidP="00000000" w:rsidRDefault="00000000" w:rsidRPr="00000000" w14:paraId="0000009E">
      <w:pPr>
        <w:pageBreakBefore w:val="0"/>
        <w:ind w:left="0" w:firstLine="0"/>
        <w:rPr>
          <w:sz w:val="24"/>
          <w:szCs w:val="24"/>
        </w:rPr>
      </w:pPr>
      <w:r w:rsidDel="00000000" w:rsidR="00000000" w:rsidRPr="00000000">
        <w:rPr>
          <w:rtl w:val="0"/>
        </w:rPr>
      </w:r>
    </w:p>
    <w:p w:rsidR="00000000" w:rsidDel="00000000" w:rsidP="00000000" w:rsidRDefault="00000000" w:rsidRPr="00000000" w14:paraId="0000009F">
      <w:pPr>
        <w:pageBreakBefore w:val="0"/>
        <w:ind w:left="-1260" w:firstLine="0"/>
        <w:rPr>
          <w:sz w:val="24"/>
          <w:szCs w:val="24"/>
        </w:rPr>
      </w:pPr>
      <w:r w:rsidDel="00000000" w:rsidR="00000000" w:rsidRPr="00000000">
        <w:rPr>
          <w:sz w:val="24"/>
          <w:szCs w:val="24"/>
        </w:rPr>
        <w:drawing>
          <wp:inline distB="114300" distT="114300" distL="114300" distR="114300">
            <wp:extent cx="7462838" cy="3193233"/>
            <wp:effectExtent b="0" l="0" r="0" t="0"/>
            <wp:docPr id="1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7462838" cy="319323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ind w:left="-1260" w:firstLine="0"/>
        <w:rPr>
          <w:sz w:val="24"/>
          <w:szCs w:val="24"/>
        </w:rPr>
      </w:pPr>
      <w:r w:rsidDel="00000000" w:rsidR="00000000" w:rsidRPr="00000000">
        <w:rPr>
          <w:rtl w:val="0"/>
        </w:rPr>
      </w:r>
    </w:p>
    <w:p w:rsidR="00000000" w:rsidDel="00000000" w:rsidP="00000000" w:rsidRDefault="00000000" w:rsidRPr="00000000" w14:paraId="000000A1">
      <w:pPr>
        <w:pageBreakBefore w:val="0"/>
        <w:ind w:left="0" w:firstLine="0"/>
        <w:rPr>
          <w:sz w:val="28"/>
          <w:szCs w:val="28"/>
        </w:rPr>
      </w:pPr>
      <w:r w:rsidDel="00000000" w:rsidR="00000000" w:rsidRPr="00000000">
        <w:rPr>
          <w:sz w:val="28"/>
          <w:szCs w:val="28"/>
          <w:rtl w:val="0"/>
        </w:rPr>
        <w:t xml:space="preserve">Od teraz widok główny repozytorium Example1 kształtuje się następująco:</w:t>
      </w:r>
    </w:p>
    <w:p w:rsidR="00000000" w:rsidDel="00000000" w:rsidP="00000000" w:rsidRDefault="00000000" w:rsidRPr="00000000" w14:paraId="000000A2">
      <w:pPr>
        <w:pageBreakBefore w:val="0"/>
        <w:ind w:left="0" w:firstLine="0"/>
        <w:rPr>
          <w:sz w:val="24"/>
          <w:szCs w:val="24"/>
        </w:rPr>
      </w:pPr>
      <w:r w:rsidDel="00000000" w:rsidR="00000000" w:rsidRPr="00000000">
        <w:rPr>
          <w:rtl w:val="0"/>
        </w:rPr>
      </w:r>
    </w:p>
    <w:p w:rsidR="00000000" w:rsidDel="00000000" w:rsidP="00000000" w:rsidRDefault="00000000" w:rsidRPr="00000000" w14:paraId="000000A3">
      <w:pPr>
        <w:pageBreakBefore w:val="0"/>
        <w:ind w:left="-540" w:firstLine="0"/>
        <w:rPr>
          <w:sz w:val="24"/>
          <w:szCs w:val="24"/>
        </w:rPr>
      </w:pPr>
      <w:r w:rsidDel="00000000" w:rsidR="00000000" w:rsidRPr="00000000">
        <w:rPr>
          <w:sz w:val="24"/>
          <w:szCs w:val="24"/>
        </w:rPr>
        <w:drawing>
          <wp:inline distB="114300" distT="114300" distL="114300" distR="114300">
            <wp:extent cx="6786563" cy="3011959"/>
            <wp:effectExtent b="0" l="0" r="0" t="0"/>
            <wp:docPr id="2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6786563" cy="301195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ind w:left="0" w:firstLine="0"/>
        <w:rPr>
          <w:sz w:val="24"/>
          <w:szCs w:val="24"/>
        </w:rPr>
      </w:pPr>
      <w:r w:rsidDel="00000000" w:rsidR="00000000" w:rsidRPr="00000000">
        <w:rPr>
          <w:rtl w:val="0"/>
        </w:rPr>
      </w:r>
    </w:p>
    <w:p w:rsidR="00000000" w:rsidDel="00000000" w:rsidP="00000000" w:rsidRDefault="00000000" w:rsidRPr="00000000" w14:paraId="000000A5">
      <w:pPr>
        <w:pageBreakBefore w:val="0"/>
        <w:ind w:left="0" w:firstLine="0"/>
        <w:rPr>
          <w:sz w:val="28"/>
          <w:szCs w:val="28"/>
        </w:rPr>
      </w:pPr>
      <w:r w:rsidDel="00000000" w:rsidR="00000000" w:rsidRPr="00000000">
        <w:rPr>
          <w:sz w:val="28"/>
          <w:szCs w:val="28"/>
          <w:rtl w:val="0"/>
        </w:rPr>
        <w:t xml:space="preserve">Gdy będziesz tworzył rozbudowane projekty i zaczniesz zastanawiać się, jak napisać dobre README, to zapoznaj się z tym linkiem: </w:t>
      </w:r>
      <w:hyperlink r:id="rId23">
        <w:r w:rsidDel="00000000" w:rsidR="00000000" w:rsidRPr="00000000">
          <w:rPr>
            <w:color w:val="1155cc"/>
            <w:sz w:val="28"/>
            <w:szCs w:val="28"/>
            <w:u w:val="single"/>
            <w:rtl w:val="0"/>
          </w:rPr>
          <w:t xml:space="preserve">othneildrew/Best-README-Template: An awesome README template to jumpstart your projects!</w:t>
        </w:r>
      </w:hyperlink>
      <w:r w:rsidDel="00000000" w:rsidR="00000000" w:rsidRPr="00000000">
        <w:rPr>
          <w:sz w:val="28"/>
          <w:szCs w:val="28"/>
          <w:rtl w:val="0"/>
        </w:rPr>
        <w:t xml:space="preserve">. Przedstawia on wzór pliku, na podstawie którego warto bazować, tworząc własny README.</w:t>
      </w:r>
    </w:p>
    <w:p w:rsidR="00000000" w:rsidDel="00000000" w:rsidP="00000000" w:rsidRDefault="00000000" w:rsidRPr="00000000" w14:paraId="000000A6">
      <w:pPr>
        <w:pageBreakBefore w:val="0"/>
        <w:ind w:left="0" w:firstLine="0"/>
        <w:rPr>
          <w:sz w:val="24"/>
          <w:szCs w:val="24"/>
        </w:rPr>
      </w:pPr>
      <w:r w:rsidDel="00000000" w:rsidR="00000000" w:rsidRPr="00000000">
        <w:rPr>
          <w:rtl w:val="0"/>
        </w:rPr>
      </w:r>
    </w:p>
    <w:p w:rsidR="00000000" w:rsidDel="00000000" w:rsidP="00000000" w:rsidRDefault="00000000" w:rsidRPr="00000000" w14:paraId="000000A7">
      <w:pPr>
        <w:pageBreakBefore w:val="0"/>
        <w:ind w:left="0" w:firstLine="0"/>
        <w:rPr>
          <w:sz w:val="24"/>
          <w:szCs w:val="24"/>
        </w:rPr>
      </w:pPr>
      <w:r w:rsidDel="00000000" w:rsidR="00000000" w:rsidRPr="00000000">
        <w:rPr>
          <w:rtl w:val="0"/>
        </w:rPr>
      </w:r>
    </w:p>
    <w:p w:rsidR="00000000" w:rsidDel="00000000" w:rsidP="00000000" w:rsidRDefault="00000000" w:rsidRPr="00000000" w14:paraId="000000A8">
      <w:pPr>
        <w:pageBreakBefore w:val="0"/>
        <w:ind w:left="0" w:firstLine="0"/>
        <w:rPr>
          <w:b w:val="1"/>
          <w:sz w:val="32"/>
          <w:szCs w:val="32"/>
        </w:rPr>
      </w:pPr>
      <w:r w:rsidDel="00000000" w:rsidR="00000000" w:rsidRPr="00000000">
        <w:rPr>
          <w:b w:val="1"/>
          <w:sz w:val="32"/>
          <w:szCs w:val="32"/>
          <w:rtl w:val="0"/>
        </w:rPr>
        <w:t xml:space="preserve">Update-owanie i klonowanie repozytorium z GH</w:t>
      </w:r>
    </w:p>
    <w:p w:rsidR="00000000" w:rsidDel="00000000" w:rsidP="00000000" w:rsidRDefault="00000000" w:rsidRPr="00000000" w14:paraId="000000A9">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0AA">
      <w:pPr>
        <w:pageBreakBefore w:val="0"/>
        <w:ind w:left="0" w:firstLine="0"/>
        <w:rPr>
          <w:sz w:val="28"/>
          <w:szCs w:val="28"/>
        </w:rPr>
      </w:pPr>
      <w:r w:rsidDel="00000000" w:rsidR="00000000" w:rsidRPr="00000000">
        <w:rPr>
          <w:sz w:val="28"/>
          <w:szCs w:val="28"/>
          <w:rtl w:val="0"/>
        </w:rPr>
        <w:t xml:space="preserve">W poprzednim punkcie zmieniliśmy plik README z poziomu GH. Z powodu takiej zmiany musimy zaktualizować nasze lokalne repozytorium. A to dlatego, że nie jest ono zsynchronizowane z repozytorium umieszczonym na GH. Przez brak synchronizacji mam na myśli to, że </w:t>
      </w:r>
      <w:r w:rsidDel="00000000" w:rsidR="00000000" w:rsidRPr="00000000">
        <w:rPr>
          <w:b w:val="1"/>
          <w:sz w:val="28"/>
          <w:szCs w:val="28"/>
          <w:rtl w:val="0"/>
        </w:rPr>
        <w:t xml:space="preserve">ostatni commit </w:t>
      </w:r>
      <w:r w:rsidDel="00000000" w:rsidR="00000000" w:rsidRPr="00000000">
        <w:rPr>
          <w:sz w:val="28"/>
          <w:szCs w:val="28"/>
          <w:rtl w:val="0"/>
        </w:rPr>
        <w:t xml:space="preserve">wprowadzony w projekcie zdalnym nie jest taki sam, co ten, który znajduje się lokalnie. Nienaprawienie tego problemu, spowoduje problemy przy commitowaniu kolejnych zmian. Możesz spróbować na w dowolny sposób lokalnie zmodyfikować zawartość katalogu projektowego i wypushować te zmiany na GH. Ujrzysz wówczas następujący komunikat:</w:t>
      </w:r>
    </w:p>
    <w:p w:rsidR="00000000" w:rsidDel="00000000" w:rsidP="00000000" w:rsidRDefault="00000000" w:rsidRPr="00000000" w14:paraId="000000AB">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0AC">
      <w:pPr>
        <w:pageBreakBefore w:val="0"/>
        <w:ind w:left="0" w:firstLine="0"/>
        <w:rPr>
          <w:b w:val="1"/>
          <w:sz w:val="28"/>
          <w:szCs w:val="28"/>
        </w:rPr>
      </w:pPr>
      <w:r w:rsidDel="00000000" w:rsidR="00000000" w:rsidRPr="00000000">
        <w:rPr>
          <w:b w:val="1"/>
          <w:sz w:val="28"/>
          <w:szCs w:val="28"/>
        </w:rPr>
        <w:drawing>
          <wp:inline distB="114300" distT="114300" distL="114300" distR="114300">
            <wp:extent cx="5943600" cy="3302000"/>
            <wp:effectExtent b="0" l="0" r="0" t="0"/>
            <wp:docPr id="1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ind w:left="0" w:firstLine="0"/>
        <w:jc w:val="center"/>
        <w:rPr>
          <w:i w:val="1"/>
          <w:sz w:val="24"/>
          <w:szCs w:val="24"/>
        </w:rPr>
      </w:pPr>
      <w:r w:rsidDel="00000000" w:rsidR="00000000" w:rsidRPr="00000000">
        <w:rPr>
          <w:i w:val="1"/>
          <w:sz w:val="24"/>
          <w:szCs w:val="24"/>
          <w:rtl w:val="0"/>
        </w:rPr>
        <w:t xml:space="preserve">Zmiana nazwy pliku main.py oraz próba wypushowania commita</w:t>
      </w:r>
    </w:p>
    <w:p w:rsidR="00000000" w:rsidDel="00000000" w:rsidP="00000000" w:rsidRDefault="00000000" w:rsidRPr="00000000" w14:paraId="000000AE">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0AF">
      <w:pPr>
        <w:pageBreakBefore w:val="0"/>
        <w:ind w:left="0" w:firstLine="0"/>
        <w:rPr>
          <w:sz w:val="28"/>
          <w:szCs w:val="28"/>
        </w:rPr>
      </w:pPr>
      <w:r w:rsidDel="00000000" w:rsidR="00000000" w:rsidRPr="00000000">
        <w:rPr>
          <w:sz w:val="28"/>
          <w:szCs w:val="28"/>
          <w:rtl w:val="0"/>
        </w:rPr>
        <w:t xml:space="preserve">Komunikat mówi: “</w:t>
      </w:r>
      <w:r w:rsidDel="00000000" w:rsidR="00000000" w:rsidRPr="00000000">
        <w:rPr>
          <w:i w:val="1"/>
          <w:sz w:val="28"/>
          <w:szCs w:val="28"/>
          <w:rtl w:val="0"/>
        </w:rPr>
        <w:t xml:space="preserve">failed to push some refs to &lt;URL repozytorium&gt;.</w:t>
      </w:r>
      <w:r w:rsidDel="00000000" w:rsidR="00000000" w:rsidRPr="00000000">
        <w:rPr>
          <w:sz w:val="28"/>
          <w:szCs w:val="28"/>
          <w:rtl w:val="0"/>
        </w:rPr>
        <w:t xml:space="preserve">”. A to dlatego, iż </w:t>
      </w:r>
      <w:r w:rsidDel="00000000" w:rsidR="00000000" w:rsidRPr="00000000">
        <w:rPr>
          <w:i w:val="1"/>
          <w:sz w:val="28"/>
          <w:szCs w:val="28"/>
          <w:rtl w:val="0"/>
        </w:rPr>
        <w:t xml:space="preserve">“(...) the remote contains work that you do not have locally (...)”. </w:t>
      </w:r>
      <w:r w:rsidDel="00000000" w:rsidR="00000000" w:rsidRPr="00000000">
        <w:rPr>
          <w:sz w:val="28"/>
          <w:szCs w:val="28"/>
          <w:rtl w:val="0"/>
        </w:rPr>
        <w:t xml:space="preserve">Rozwiązanie tego problemu jest następujące: musimy zaktualizować lokalną wersję repozytorium o wprowadzone na GH zmiany. Umożliwi nam to polecenie </w:t>
      </w:r>
      <w:r w:rsidDel="00000000" w:rsidR="00000000" w:rsidRPr="00000000">
        <w:rPr>
          <w:b w:val="1"/>
          <w:sz w:val="28"/>
          <w:szCs w:val="28"/>
          <w:rtl w:val="0"/>
        </w:rPr>
        <w:t xml:space="preserve">git pull</w:t>
      </w:r>
      <w:r w:rsidDel="00000000" w:rsidR="00000000" w:rsidRPr="00000000">
        <w:rPr>
          <w:sz w:val="28"/>
          <w:szCs w:val="28"/>
          <w:rtl w:val="0"/>
        </w:rPr>
        <w:t xml:space="preserve">.</w:t>
      </w:r>
    </w:p>
    <w:p w:rsidR="00000000" w:rsidDel="00000000" w:rsidP="00000000" w:rsidRDefault="00000000" w:rsidRPr="00000000" w14:paraId="000000B0">
      <w:pPr>
        <w:pageBreakBefore w:val="0"/>
        <w:ind w:left="0" w:firstLine="0"/>
        <w:rPr>
          <w:sz w:val="28"/>
          <w:szCs w:val="28"/>
        </w:rPr>
      </w:pPr>
      <w:r w:rsidDel="00000000" w:rsidR="00000000" w:rsidRPr="00000000">
        <w:rPr>
          <w:rtl w:val="0"/>
        </w:rPr>
      </w:r>
    </w:p>
    <w:p w:rsidR="00000000" w:rsidDel="00000000" w:rsidP="00000000" w:rsidRDefault="00000000" w:rsidRPr="00000000" w14:paraId="000000B1">
      <w:pPr>
        <w:pageBreakBefore w:val="0"/>
        <w:ind w:left="0" w:firstLine="0"/>
        <w:rPr>
          <w:sz w:val="28"/>
          <w:szCs w:val="28"/>
        </w:rPr>
      </w:pPr>
      <w:r w:rsidDel="00000000" w:rsidR="00000000" w:rsidRPr="00000000">
        <w:rPr>
          <w:sz w:val="28"/>
          <w:szCs w:val="28"/>
          <w:rtl w:val="0"/>
        </w:rPr>
        <w:t xml:space="preserve">Git pull to kolejna komenda niezbędna dla każdego dewelopera w pracy z GIT-em. Umożliwia ona aktualizowanie katalogu o zmiany, które zostały wprowadzone wewnątrz zdalnego repozytorium. W ten sposób synchronizujemy obie wersje projektu. </w:t>
      </w:r>
    </w:p>
    <w:p w:rsidR="00000000" w:rsidDel="00000000" w:rsidP="00000000" w:rsidRDefault="00000000" w:rsidRPr="00000000" w14:paraId="000000B2">
      <w:pPr>
        <w:pageBreakBefore w:val="0"/>
        <w:ind w:left="0" w:firstLine="0"/>
        <w:rPr>
          <w:sz w:val="28"/>
          <w:szCs w:val="28"/>
        </w:rPr>
      </w:pPr>
      <w:r w:rsidDel="00000000" w:rsidR="00000000" w:rsidRPr="00000000">
        <w:rPr>
          <w:rtl w:val="0"/>
        </w:rPr>
      </w:r>
    </w:p>
    <w:p w:rsidR="00000000" w:rsidDel="00000000" w:rsidP="00000000" w:rsidRDefault="00000000" w:rsidRPr="00000000" w14:paraId="000000B3">
      <w:pPr>
        <w:pageBreakBefore w:val="0"/>
        <w:ind w:left="0" w:firstLine="0"/>
        <w:rPr>
          <w:sz w:val="28"/>
          <w:szCs w:val="28"/>
        </w:rPr>
      </w:pPr>
      <w:r w:rsidDel="00000000" w:rsidR="00000000" w:rsidRPr="00000000">
        <w:rPr>
          <w:sz w:val="28"/>
          <w:szCs w:val="28"/>
          <w:rtl w:val="0"/>
        </w:rPr>
        <w:t xml:space="preserve">Zauważ, że wykorzystanie tej komendy sprawdza się już na początku pracy z systemem kontroli wersji - konieczne jest jej użycie po, np. zmianie zawartości README. Idąc jednak krok dalej, git pull jest istotnie ważny w pracy z innymi deweloperami nad jednym repozytorium.</w:t>
      </w:r>
    </w:p>
    <w:p w:rsidR="00000000" w:rsidDel="00000000" w:rsidP="00000000" w:rsidRDefault="00000000" w:rsidRPr="00000000" w14:paraId="000000B4">
      <w:pPr>
        <w:pageBreakBefore w:val="0"/>
        <w:ind w:left="0" w:firstLine="0"/>
        <w:rPr>
          <w:sz w:val="28"/>
          <w:szCs w:val="28"/>
        </w:rPr>
      </w:pPr>
      <w:r w:rsidDel="00000000" w:rsidR="00000000" w:rsidRPr="00000000">
        <w:rPr>
          <w:rtl w:val="0"/>
        </w:rPr>
      </w:r>
    </w:p>
    <w:p w:rsidR="00000000" w:rsidDel="00000000" w:rsidP="00000000" w:rsidRDefault="00000000" w:rsidRPr="00000000" w14:paraId="000000B5">
      <w:pPr>
        <w:pageBreakBefore w:val="0"/>
        <w:ind w:left="0" w:firstLine="0"/>
        <w:rPr>
          <w:sz w:val="28"/>
          <w:szCs w:val="28"/>
        </w:rPr>
      </w:pPr>
      <w:r w:rsidDel="00000000" w:rsidR="00000000" w:rsidRPr="00000000">
        <w:rPr>
          <w:sz w:val="28"/>
          <w:szCs w:val="28"/>
          <w:rtl w:val="0"/>
        </w:rPr>
        <w:t xml:space="preserve">Wyobraź sobie, że dostęp do repozytorium Example1 ma również inny programista. W środę o godzinie 17stej, zakończył on prace nad nowym plikiem - feature.py - i wypushował taki commit na GH. </w:t>
      </w:r>
    </w:p>
    <w:p w:rsidR="00000000" w:rsidDel="00000000" w:rsidP="00000000" w:rsidRDefault="00000000" w:rsidRPr="00000000" w14:paraId="000000B6">
      <w:pPr>
        <w:pageBreakBefore w:val="0"/>
        <w:ind w:left="0" w:firstLine="0"/>
        <w:rPr>
          <w:sz w:val="28"/>
          <w:szCs w:val="28"/>
        </w:rPr>
      </w:pPr>
      <w:r w:rsidDel="00000000" w:rsidR="00000000" w:rsidRPr="00000000">
        <w:rPr>
          <w:rtl w:val="0"/>
        </w:rPr>
      </w:r>
    </w:p>
    <w:p w:rsidR="00000000" w:rsidDel="00000000" w:rsidP="00000000" w:rsidRDefault="00000000" w:rsidRPr="00000000" w14:paraId="000000B7">
      <w:pPr>
        <w:pageBreakBefore w:val="0"/>
        <w:ind w:left="0" w:firstLine="0"/>
        <w:rPr>
          <w:sz w:val="28"/>
          <w:szCs w:val="28"/>
        </w:rPr>
      </w:pPr>
      <w:r w:rsidDel="00000000" w:rsidR="00000000" w:rsidRPr="00000000">
        <w:rPr>
          <w:sz w:val="28"/>
          <w:szCs w:val="28"/>
          <w:rtl w:val="0"/>
        </w:rPr>
        <w:t xml:space="preserve">Teraz, gdybyśmy chcieli pobrać tak zauplodowany plik również do swojego katalogu roboczego, musimy wykorzystać właśnie proces pullowania i aktualizacji swojego projektu. W przeciwnym razie będziemy pracowali na starej wersji projektu, co może przysporzyć nam poznany już problem z commitowaniem własnych zmian.</w:t>
      </w:r>
    </w:p>
    <w:p w:rsidR="00000000" w:rsidDel="00000000" w:rsidP="00000000" w:rsidRDefault="00000000" w:rsidRPr="00000000" w14:paraId="000000B8">
      <w:pPr>
        <w:pageBreakBefore w:val="0"/>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B9">
      <w:pPr>
        <w:pageBreakBefore w:val="0"/>
        <w:ind w:left="0" w:firstLine="0"/>
        <w:rPr>
          <w:sz w:val="28"/>
          <w:szCs w:val="28"/>
        </w:rPr>
      </w:pPr>
      <w:r w:rsidDel="00000000" w:rsidR="00000000" w:rsidRPr="00000000">
        <w:rPr>
          <w:sz w:val="28"/>
          <w:szCs w:val="28"/>
          <w:rtl w:val="0"/>
        </w:rPr>
        <w:t xml:space="preserve">Do tematu projektowej kolaboracji z innymi programistami wrócimy w dalszych szkoleniach, konieczne choćby będzie poruszenie tematu merge conflictów. Na ten moment jednak zapamiętaj zastosowanie i ideę wykorzystania polecenia git pull. </w:t>
      </w:r>
    </w:p>
    <w:p w:rsidR="00000000" w:rsidDel="00000000" w:rsidP="00000000" w:rsidRDefault="00000000" w:rsidRPr="00000000" w14:paraId="000000BA">
      <w:pPr>
        <w:pageBreakBefore w:val="0"/>
        <w:ind w:left="0" w:firstLine="0"/>
        <w:rPr>
          <w:sz w:val="28"/>
          <w:szCs w:val="28"/>
        </w:rPr>
      </w:pPr>
      <w:r w:rsidDel="00000000" w:rsidR="00000000" w:rsidRPr="00000000">
        <w:rPr>
          <w:rtl w:val="0"/>
        </w:rPr>
      </w:r>
    </w:p>
    <w:p w:rsidR="00000000" w:rsidDel="00000000" w:rsidP="00000000" w:rsidRDefault="00000000" w:rsidRPr="00000000" w14:paraId="000000BB">
      <w:pPr>
        <w:pageBreakBefore w:val="0"/>
        <w:ind w:left="0" w:firstLine="0"/>
        <w:rPr>
          <w:sz w:val="28"/>
          <w:szCs w:val="28"/>
        </w:rPr>
      </w:pPr>
      <w:r w:rsidDel="00000000" w:rsidR="00000000" w:rsidRPr="00000000">
        <w:rPr>
          <w:sz w:val="28"/>
          <w:szCs w:val="28"/>
          <w:rtl w:val="0"/>
        </w:rPr>
        <w:t xml:space="preserve">Składnia polecenia git pull:</w:t>
      </w:r>
    </w:p>
    <w:p w:rsidR="00000000" w:rsidDel="00000000" w:rsidP="00000000" w:rsidRDefault="00000000" w:rsidRPr="00000000" w14:paraId="000000BC">
      <w:pPr>
        <w:pageBreakBefore w:val="0"/>
        <w:ind w:left="0" w:firstLine="0"/>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git pull &lt;url_repozytorium&gt; &lt;gałąź_projektu (np. master)&gt;</w:t>
      </w:r>
    </w:p>
    <w:p w:rsidR="00000000" w:rsidDel="00000000" w:rsidP="00000000" w:rsidRDefault="00000000" w:rsidRPr="00000000" w14:paraId="000000BD">
      <w:pPr>
        <w:pageBreakBefore w:val="0"/>
        <w:ind w:left="0" w:firstLine="0"/>
        <w:rPr>
          <w:sz w:val="28"/>
          <w:szCs w:val="28"/>
        </w:rPr>
      </w:pPr>
      <w:r w:rsidDel="00000000" w:rsidR="00000000" w:rsidRPr="00000000">
        <w:rPr>
          <w:rtl w:val="0"/>
        </w:rPr>
      </w:r>
    </w:p>
    <w:p w:rsidR="00000000" w:rsidDel="00000000" w:rsidP="00000000" w:rsidRDefault="00000000" w:rsidRPr="00000000" w14:paraId="000000BE">
      <w:pPr>
        <w:pageBreakBefore w:val="0"/>
        <w:ind w:left="-900" w:firstLine="0"/>
        <w:rPr>
          <w:sz w:val="28"/>
          <w:szCs w:val="28"/>
        </w:rPr>
      </w:pPr>
      <w:r w:rsidDel="00000000" w:rsidR="00000000" w:rsidRPr="00000000">
        <w:rPr>
          <w:sz w:val="28"/>
          <w:szCs w:val="28"/>
        </w:rPr>
        <w:drawing>
          <wp:inline distB="114300" distT="114300" distL="114300" distR="114300">
            <wp:extent cx="7175184" cy="1885662"/>
            <wp:effectExtent b="0" l="0" r="0" t="0"/>
            <wp:docPr id="1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7175184" cy="188566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ind w:left="0" w:firstLine="0"/>
        <w:rPr>
          <w:b w:val="1"/>
          <w:sz w:val="32"/>
          <w:szCs w:val="32"/>
        </w:rPr>
      </w:pPr>
      <w:r w:rsidDel="00000000" w:rsidR="00000000" w:rsidRPr="00000000">
        <w:rPr>
          <w:b w:val="1"/>
          <w:sz w:val="32"/>
          <w:szCs w:val="32"/>
          <w:rtl w:val="0"/>
        </w:rPr>
        <w:t xml:space="preserve">Git clone</w:t>
      </w:r>
    </w:p>
    <w:p w:rsidR="00000000" w:rsidDel="00000000" w:rsidP="00000000" w:rsidRDefault="00000000" w:rsidRPr="00000000" w14:paraId="000000C0">
      <w:pPr>
        <w:pageBreakBefore w:val="0"/>
        <w:ind w:left="0" w:firstLine="0"/>
        <w:rPr>
          <w:sz w:val="28"/>
          <w:szCs w:val="28"/>
        </w:rPr>
      </w:pPr>
      <w:r w:rsidDel="00000000" w:rsidR="00000000" w:rsidRPr="00000000">
        <w:rPr>
          <w:rtl w:val="0"/>
        </w:rPr>
      </w:r>
    </w:p>
    <w:p w:rsidR="00000000" w:rsidDel="00000000" w:rsidP="00000000" w:rsidRDefault="00000000" w:rsidRPr="00000000" w14:paraId="000000C1">
      <w:pPr>
        <w:pageBreakBefore w:val="0"/>
        <w:ind w:left="0" w:firstLine="0"/>
        <w:rPr>
          <w:sz w:val="28"/>
          <w:szCs w:val="28"/>
        </w:rPr>
      </w:pPr>
      <w:r w:rsidDel="00000000" w:rsidR="00000000" w:rsidRPr="00000000">
        <w:rPr>
          <w:sz w:val="28"/>
          <w:szCs w:val="28"/>
          <w:rtl w:val="0"/>
        </w:rPr>
        <w:t xml:space="preserve">Wyobraź sobie sytuację, w której zostałeś zmuszony wymienić swoją stację roboczą (na której do tej pory lokalnie programowałeś i budowałeś repozytorium) na inny sprzęt. Wówczas, chcąc kontynuować prace nad swoim projektem, konieczne będzie pobranie całego projektu z GitHub-a. </w:t>
      </w:r>
    </w:p>
    <w:p w:rsidR="00000000" w:rsidDel="00000000" w:rsidP="00000000" w:rsidRDefault="00000000" w:rsidRPr="00000000" w14:paraId="000000C2">
      <w:pPr>
        <w:pageBreakBefore w:val="0"/>
        <w:ind w:left="0" w:firstLine="0"/>
        <w:rPr>
          <w:sz w:val="28"/>
          <w:szCs w:val="28"/>
        </w:rPr>
      </w:pPr>
      <w:r w:rsidDel="00000000" w:rsidR="00000000" w:rsidRPr="00000000">
        <w:rPr>
          <w:rtl w:val="0"/>
        </w:rPr>
      </w:r>
    </w:p>
    <w:p w:rsidR="00000000" w:rsidDel="00000000" w:rsidP="00000000" w:rsidRDefault="00000000" w:rsidRPr="00000000" w14:paraId="000000C3">
      <w:pPr>
        <w:pageBreakBefore w:val="0"/>
        <w:ind w:left="0" w:firstLine="0"/>
        <w:rPr>
          <w:sz w:val="28"/>
          <w:szCs w:val="28"/>
        </w:rPr>
      </w:pPr>
      <w:r w:rsidDel="00000000" w:rsidR="00000000" w:rsidRPr="00000000">
        <w:rPr>
          <w:sz w:val="28"/>
          <w:szCs w:val="28"/>
          <w:rtl w:val="0"/>
        </w:rPr>
        <w:t xml:space="preserve">Git pull w tym przypadku się nie sprawdzi, ponieważ służy on do aktualizowania pobranej już wersji projektowej. Sytuacja, w której się znaleźliśmy wymaga przecież od nas zaciągnięcia kompletnego projektu. Wówczas aby to zrealizować, użyjemy polecenia git clone. </w:t>
      </w:r>
    </w:p>
    <w:p w:rsidR="00000000" w:rsidDel="00000000" w:rsidP="00000000" w:rsidRDefault="00000000" w:rsidRPr="00000000" w14:paraId="000000C4">
      <w:pPr>
        <w:pageBreakBefore w:val="0"/>
        <w:ind w:left="0" w:firstLine="0"/>
        <w:rPr>
          <w:sz w:val="28"/>
          <w:szCs w:val="28"/>
        </w:rPr>
      </w:pPr>
      <w:r w:rsidDel="00000000" w:rsidR="00000000" w:rsidRPr="00000000">
        <w:rPr>
          <w:rtl w:val="0"/>
        </w:rPr>
      </w:r>
    </w:p>
    <w:p w:rsidR="00000000" w:rsidDel="00000000" w:rsidP="00000000" w:rsidRDefault="00000000" w:rsidRPr="00000000" w14:paraId="000000C5">
      <w:pPr>
        <w:pageBreakBefore w:val="0"/>
        <w:ind w:left="0" w:firstLine="0"/>
        <w:rPr>
          <w:sz w:val="28"/>
          <w:szCs w:val="28"/>
        </w:rPr>
      </w:pPr>
      <w:r w:rsidDel="00000000" w:rsidR="00000000" w:rsidRPr="00000000">
        <w:rPr>
          <w:sz w:val="28"/>
          <w:szCs w:val="28"/>
          <w:rtl w:val="0"/>
        </w:rPr>
        <w:t xml:space="preserve">Pobierzmy repozytorium do dowolnego (innego niż dotychczas) miejsca na komputerze. W moim przypadku wykorzystam ścieżkę C:\. </w:t>
      </w:r>
    </w:p>
    <w:p w:rsidR="00000000" w:rsidDel="00000000" w:rsidP="00000000" w:rsidRDefault="00000000" w:rsidRPr="00000000" w14:paraId="000000C6">
      <w:pPr>
        <w:pageBreakBefore w:val="0"/>
        <w:ind w:left="0" w:firstLine="0"/>
        <w:rPr>
          <w:sz w:val="28"/>
          <w:szCs w:val="28"/>
        </w:rPr>
      </w:pPr>
      <w:r w:rsidDel="00000000" w:rsidR="00000000" w:rsidRPr="00000000">
        <w:rPr>
          <w:rtl w:val="0"/>
        </w:rPr>
      </w:r>
    </w:p>
    <w:p w:rsidR="00000000" w:rsidDel="00000000" w:rsidP="00000000" w:rsidRDefault="00000000" w:rsidRPr="00000000" w14:paraId="000000C7">
      <w:pPr>
        <w:pageBreakBefore w:val="0"/>
        <w:ind w:left="0" w:firstLine="0"/>
        <w:rPr>
          <w:sz w:val="28"/>
          <w:szCs w:val="28"/>
        </w:rPr>
      </w:pPr>
      <w:r w:rsidDel="00000000" w:rsidR="00000000" w:rsidRPr="00000000">
        <w:rPr>
          <w:sz w:val="28"/>
          <w:szCs w:val="28"/>
          <w:rtl w:val="0"/>
        </w:rPr>
        <w:t xml:space="preserve">Chcąc zatem pobrać raz jeszcze cały katalog z repozytorium Example1 - do zupełnie niezależnego miejsca na swoim lokalnym komputerze - wpiszemy </w:t>
      </w:r>
      <w:r w:rsidDel="00000000" w:rsidR="00000000" w:rsidRPr="00000000">
        <w:rPr>
          <w:rFonts w:ascii="Consolas" w:cs="Consolas" w:eastAsia="Consolas" w:hAnsi="Consolas"/>
          <w:sz w:val="26"/>
          <w:szCs w:val="26"/>
          <w:rtl w:val="0"/>
        </w:rPr>
        <w:t xml:space="preserve">git clone &lt;url_repozytorium&gt;</w:t>
      </w:r>
      <w:r w:rsidDel="00000000" w:rsidR="00000000" w:rsidRPr="00000000">
        <w:rPr>
          <w:sz w:val="28"/>
          <w:szCs w:val="28"/>
          <w:rtl w:val="0"/>
        </w:rPr>
        <w:t xml:space="preserve">.</w:t>
      </w:r>
    </w:p>
    <w:p w:rsidR="00000000" w:rsidDel="00000000" w:rsidP="00000000" w:rsidRDefault="00000000" w:rsidRPr="00000000" w14:paraId="000000C8">
      <w:pPr>
        <w:pageBreakBefore w:val="0"/>
        <w:ind w:left="0" w:firstLine="0"/>
        <w:rPr>
          <w:sz w:val="28"/>
          <w:szCs w:val="28"/>
        </w:rPr>
      </w:pPr>
      <w:r w:rsidDel="00000000" w:rsidR="00000000" w:rsidRPr="00000000">
        <w:rPr>
          <w:rtl w:val="0"/>
        </w:rPr>
      </w:r>
    </w:p>
    <w:p w:rsidR="00000000" w:rsidDel="00000000" w:rsidP="00000000" w:rsidRDefault="00000000" w:rsidRPr="00000000" w14:paraId="000000C9">
      <w:pPr>
        <w:pageBreakBefore w:val="0"/>
        <w:ind w:left="0" w:firstLine="0"/>
        <w:jc w:val="center"/>
        <w:rPr>
          <w:sz w:val="28"/>
          <w:szCs w:val="28"/>
        </w:rPr>
      </w:pPr>
      <w:r w:rsidDel="00000000" w:rsidR="00000000" w:rsidRPr="00000000">
        <w:rPr>
          <w:sz w:val="28"/>
          <w:szCs w:val="28"/>
        </w:rPr>
        <w:drawing>
          <wp:inline distB="114300" distT="114300" distL="114300" distR="114300">
            <wp:extent cx="5138738" cy="1151636"/>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138738" cy="115163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ind w:left="0" w:firstLine="0"/>
        <w:jc w:val="center"/>
        <w:rPr>
          <w:i w:val="1"/>
          <w:sz w:val="24"/>
          <w:szCs w:val="24"/>
        </w:rPr>
      </w:pPr>
      <w:r w:rsidDel="00000000" w:rsidR="00000000" w:rsidRPr="00000000">
        <w:rPr>
          <w:i w:val="1"/>
          <w:sz w:val="24"/>
          <w:szCs w:val="24"/>
          <w:rtl w:val="0"/>
        </w:rPr>
        <w:t xml:space="preserve">Klonowanie repozytorium od usera Example1</w:t>
      </w:r>
    </w:p>
    <w:p w:rsidR="00000000" w:rsidDel="00000000" w:rsidP="00000000" w:rsidRDefault="00000000" w:rsidRPr="00000000" w14:paraId="000000CB">
      <w:pPr>
        <w:pageBreakBefore w:val="0"/>
        <w:ind w:left="0" w:firstLine="0"/>
        <w:rPr>
          <w:sz w:val="28"/>
          <w:szCs w:val="28"/>
        </w:rPr>
      </w:pPr>
      <w:r w:rsidDel="00000000" w:rsidR="00000000" w:rsidRPr="00000000">
        <w:rPr>
          <w:rtl w:val="0"/>
        </w:rPr>
      </w:r>
    </w:p>
    <w:p w:rsidR="00000000" w:rsidDel="00000000" w:rsidP="00000000" w:rsidRDefault="00000000" w:rsidRPr="00000000" w14:paraId="000000CC">
      <w:pPr>
        <w:pageBreakBefore w:val="0"/>
        <w:ind w:left="0" w:firstLine="0"/>
        <w:rPr>
          <w:sz w:val="28"/>
          <w:szCs w:val="28"/>
        </w:rPr>
      </w:pPr>
      <w:r w:rsidDel="00000000" w:rsidR="00000000" w:rsidRPr="00000000">
        <w:rPr>
          <w:sz w:val="28"/>
          <w:szCs w:val="28"/>
          <w:rtl w:val="0"/>
        </w:rPr>
        <w:t xml:space="preserve">Co ciekawe, nie musimy być właścicielem danego repozytorium, aby móc je sklonować. Polecenie git clone możemy tak naprawdę wykonać na dowolnym projekcie. </w:t>
      </w:r>
    </w:p>
    <w:p w:rsidR="00000000" w:rsidDel="00000000" w:rsidP="00000000" w:rsidRDefault="00000000" w:rsidRPr="00000000" w14:paraId="000000CD">
      <w:pPr>
        <w:pageBreakBefore w:val="0"/>
        <w:ind w:left="0" w:firstLine="0"/>
        <w:rPr>
          <w:sz w:val="28"/>
          <w:szCs w:val="28"/>
        </w:rPr>
      </w:pPr>
      <w:r w:rsidDel="00000000" w:rsidR="00000000" w:rsidRPr="00000000">
        <w:rPr>
          <w:rtl w:val="0"/>
        </w:rPr>
      </w:r>
    </w:p>
    <w:p w:rsidR="00000000" w:rsidDel="00000000" w:rsidP="00000000" w:rsidRDefault="00000000" w:rsidRPr="00000000" w14:paraId="000000CE">
      <w:pPr>
        <w:pageBreakBefore w:val="0"/>
        <w:ind w:left="0" w:firstLine="0"/>
        <w:rPr>
          <w:sz w:val="28"/>
          <w:szCs w:val="28"/>
        </w:rPr>
      </w:pPr>
      <w:r w:rsidDel="00000000" w:rsidR="00000000" w:rsidRPr="00000000">
        <w:rPr>
          <w:sz w:val="28"/>
          <w:szCs w:val="28"/>
          <w:rtl w:val="0"/>
        </w:rPr>
        <w:t xml:space="preserve">Poniższy przykład dobrze to pokazuje:</w:t>
      </w:r>
    </w:p>
    <w:p w:rsidR="00000000" w:rsidDel="00000000" w:rsidP="00000000" w:rsidRDefault="00000000" w:rsidRPr="00000000" w14:paraId="000000CF">
      <w:pPr>
        <w:pageBreakBefore w:val="0"/>
        <w:ind w:left="0" w:firstLine="0"/>
        <w:rPr>
          <w:sz w:val="28"/>
          <w:szCs w:val="28"/>
        </w:rPr>
      </w:pPr>
      <w:r w:rsidDel="00000000" w:rsidR="00000000" w:rsidRPr="00000000">
        <w:rPr>
          <w:rtl w:val="0"/>
        </w:rPr>
      </w:r>
    </w:p>
    <w:p w:rsidR="00000000" w:rsidDel="00000000" w:rsidP="00000000" w:rsidRDefault="00000000" w:rsidRPr="00000000" w14:paraId="000000D0">
      <w:pPr>
        <w:pageBreakBefore w:val="0"/>
        <w:ind w:left="0" w:firstLine="0"/>
        <w:jc w:val="center"/>
        <w:rPr>
          <w:sz w:val="28"/>
          <w:szCs w:val="28"/>
        </w:rPr>
      </w:pPr>
      <w:r w:rsidDel="00000000" w:rsidR="00000000" w:rsidRPr="00000000">
        <w:rPr>
          <w:sz w:val="28"/>
          <w:szCs w:val="28"/>
        </w:rPr>
        <w:drawing>
          <wp:inline distB="114300" distT="114300" distL="114300" distR="114300">
            <wp:extent cx="5434013" cy="1245295"/>
            <wp:effectExtent b="0" l="0" r="0" t="0"/>
            <wp:docPr id="1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434013" cy="1245295"/>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D1">
      <w:pPr>
        <w:pageBreakBefore w:val="0"/>
        <w:ind w:left="0" w:firstLine="0"/>
        <w:jc w:val="center"/>
        <w:rPr>
          <w:sz w:val="24"/>
          <w:szCs w:val="24"/>
        </w:rPr>
      </w:pPr>
      <w:r w:rsidDel="00000000" w:rsidR="00000000" w:rsidRPr="00000000">
        <w:rPr>
          <w:i w:val="1"/>
          <w:sz w:val="24"/>
          <w:szCs w:val="24"/>
          <w:rtl w:val="0"/>
        </w:rPr>
        <w:t xml:space="preserve">Klonowanie repozytorium od usera dyeroshenko</w:t>
      </w:r>
      <w:r w:rsidDel="00000000" w:rsidR="00000000" w:rsidRPr="00000000">
        <w:rPr>
          <w:rtl w:val="0"/>
        </w:rPr>
      </w:r>
    </w:p>
    <w:p w:rsidR="00000000" w:rsidDel="00000000" w:rsidP="00000000" w:rsidRDefault="00000000" w:rsidRPr="00000000" w14:paraId="000000D2">
      <w:pPr>
        <w:pageBreakBefore w:val="0"/>
        <w:ind w:left="0" w:firstLine="0"/>
        <w:rPr>
          <w:sz w:val="24"/>
          <w:szCs w:val="24"/>
        </w:rPr>
      </w:pPr>
      <w:r w:rsidDel="00000000" w:rsidR="00000000" w:rsidRPr="00000000">
        <w:rPr>
          <w:rtl w:val="0"/>
        </w:rPr>
      </w:r>
    </w:p>
    <w:p w:rsidR="00000000" w:rsidDel="00000000" w:rsidP="00000000" w:rsidRDefault="00000000" w:rsidRPr="00000000" w14:paraId="000000D3">
      <w:pPr>
        <w:pageBreakBefore w:val="0"/>
        <w:ind w:left="0" w:firstLine="0"/>
        <w:rPr>
          <w:sz w:val="24"/>
          <w:szCs w:val="24"/>
        </w:rPr>
      </w:pPr>
      <w:r w:rsidDel="00000000" w:rsidR="00000000" w:rsidRPr="00000000">
        <w:rPr>
          <w:rtl w:val="0"/>
        </w:rPr>
      </w:r>
    </w:p>
    <w:p w:rsidR="00000000" w:rsidDel="00000000" w:rsidP="00000000" w:rsidRDefault="00000000" w:rsidRPr="00000000" w14:paraId="000000D4">
      <w:pPr>
        <w:pageBreakBefore w:val="0"/>
        <w:rPr>
          <w:b w:val="1"/>
          <w:sz w:val="28"/>
          <w:szCs w:val="28"/>
        </w:rPr>
      </w:pPr>
      <w:r w:rsidDel="00000000" w:rsidR="00000000" w:rsidRPr="00000000">
        <w:rPr>
          <w:b w:val="1"/>
          <w:sz w:val="28"/>
          <w:szCs w:val="28"/>
          <w:rtl w:val="0"/>
        </w:rPr>
        <w:t xml:space="preserve">Ignorowanie plików w repozytorium</w:t>
      </w:r>
    </w:p>
    <w:p w:rsidR="00000000" w:rsidDel="00000000" w:rsidP="00000000" w:rsidRDefault="00000000" w:rsidRPr="00000000" w14:paraId="000000D5">
      <w:pPr>
        <w:pageBreakBefore w:val="0"/>
        <w:rPr>
          <w:sz w:val="28"/>
          <w:szCs w:val="28"/>
        </w:rPr>
      </w:pPr>
      <w:r w:rsidDel="00000000" w:rsidR="00000000" w:rsidRPr="00000000">
        <w:rPr>
          <w:rtl w:val="0"/>
        </w:rPr>
      </w:r>
    </w:p>
    <w:p w:rsidR="00000000" w:rsidDel="00000000" w:rsidP="00000000" w:rsidRDefault="00000000" w:rsidRPr="00000000" w14:paraId="000000D6">
      <w:pPr>
        <w:pageBreakBefore w:val="0"/>
        <w:rPr>
          <w:sz w:val="28"/>
          <w:szCs w:val="28"/>
        </w:rPr>
      </w:pPr>
      <w:r w:rsidDel="00000000" w:rsidR="00000000" w:rsidRPr="00000000">
        <w:rPr>
          <w:sz w:val="28"/>
          <w:szCs w:val="28"/>
          <w:rtl w:val="0"/>
        </w:rPr>
        <w:t xml:space="preserve">Czasami w naszej pracy może okazać się, że nie chcemy pushować wszystkich plików/katalogów z folderu roboczego do zdalnego repozytorium na GH. Takimi plikami mogą być często zasoby konfiguracyjne, ustawienia środowiska wirtualnego itp. A to dlatego, że udostępniając projekt publicznie, często chcemy umożliwić użytkownikowi jego pobranie i uruchomienie we własnym środowisku (oczywiście z odpowiednio zainstalowanymi modułami i zasobami). Dodatkowo, pushowane repozytorium powinno być maksymalnie lekkie i przenośne, dlatego udostępnianie go wraz z dodatkowymi zasobami jest zbędne.</w:t>
      </w:r>
    </w:p>
    <w:p w:rsidR="00000000" w:rsidDel="00000000" w:rsidP="00000000" w:rsidRDefault="00000000" w:rsidRPr="00000000" w14:paraId="000000D7">
      <w:pPr>
        <w:pageBreakBefore w:val="0"/>
        <w:rPr>
          <w:sz w:val="28"/>
          <w:szCs w:val="28"/>
        </w:rPr>
      </w:pPr>
      <w:r w:rsidDel="00000000" w:rsidR="00000000" w:rsidRPr="00000000">
        <w:rPr>
          <w:rtl w:val="0"/>
        </w:rPr>
      </w:r>
    </w:p>
    <w:p w:rsidR="00000000" w:rsidDel="00000000" w:rsidP="00000000" w:rsidRDefault="00000000" w:rsidRPr="00000000" w14:paraId="000000D8">
      <w:pPr>
        <w:pageBreakBefore w:val="0"/>
        <w:rPr>
          <w:sz w:val="28"/>
          <w:szCs w:val="28"/>
        </w:rPr>
      </w:pPr>
      <w:r w:rsidDel="00000000" w:rsidR="00000000" w:rsidRPr="00000000">
        <w:rPr>
          <w:sz w:val="28"/>
          <w:szCs w:val="28"/>
          <w:rtl w:val="0"/>
        </w:rPr>
        <w:t xml:space="preserve">Powinniśmy zatem stworzyć specjalny plik GIT-owy, który umożliwia zdefiniowanie, jakie pliki i katalogi mają być ignorowane i nie powinny być wrzucane do zdalnego repozytorium w procesie pushowania. Ten specjalny plik nosi nazwę .gitignore. Umieszczamy go wewnątrz repozytorium lokalnego i listujemy w nim nazwy plików i katalogów, które mają być ignorowane (dzięki temu będą one traktowane tak, jakby w ogóle nie znajdowały się w katalogu).</w:t>
      </w:r>
    </w:p>
    <w:p w:rsidR="00000000" w:rsidDel="00000000" w:rsidP="00000000" w:rsidRDefault="00000000" w:rsidRPr="00000000" w14:paraId="000000D9">
      <w:pPr>
        <w:pageBreakBefore w:val="0"/>
        <w:rPr>
          <w:sz w:val="28"/>
          <w:szCs w:val="28"/>
        </w:rPr>
      </w:pPr>
      <w:r w:rsidDel="00000000" w:rsidR="00000000" w:rsidRPr="00000000">
        <w:rPr>
          <w:rtl w:val="0"/>
        </w:rPr>
      </w:r>
    </w:p>
    <w:p w:rsidR="00000000" w:rsidDel="00000000" w:rsidP="00000000" w:rsidRDefault="00000000" w:rsidRPr="00000000" w14:paraId="000000DA">
      <w:pPr>
        <w:pageBreakBefore w:val="0"/>
        <w:rPr>
          <w:sz w:val="28"/>
          <w:szCs w:val="28"/>
        </w:rPr>
      </w:pPr>
      <w:r w:rsidDel="00000000" w:rsidR="00000000" w:rsidRPr="00000000">
        <w:rPr>
          <w:sz w:val="28"/>
          <w:szCs w:val="28"/>
          <w:rtl w:val="0"/>
        </w:rPr>
        <w:t xml:space="preserve">Umieśćmy w Naszym folderze z repozytorium lokalnym jeden dodatkowy plik: add-on.txt oraz katalog add-on-dir/, a w nim add-on2.txt. </w:t>
      </w:r>
    </w:p>
    <w:p w:rsidR="00000000" w:rsidDel="00000000" w:rsidP="00000000" w:rsidRDefault="00000000" w:rsidRPr="00000000" w14:paraId="000000DB">
      <w:pPr>
        <w:pageBreakBefore w:val="0"/>
        <w:rPr>
          <w:sz w:val="28"/>
          <w:szCs w:val="28"/>
        </w:rPr>
      </w:pPr>
      <w:r w:rsidDel="00000000" w:rsidR="00000000" w:rsidRPr="00000000">
        <w:rPr>
          <w:sz w:val="28"/>
          <w:szCs w:val="28"/>
          <w:rtl w:val="0"/>
        </w:rPr>
        <w:br w:type="textWrapping"/>
        <w:t xml:space="preserve">Po modyfikacjach, katalog z projektem powinien wyglądać następująco:</w:t>
      </w:r>
    </w:p>
    <w:p w:rsidR="00000000" w:rsidDel="00000000" w:rsidP="00000000" w:rsidRDefault="00000000" w:rsidRPr="00000000" w14:paraId="000000DC">
      <w:pPr>
        <w:pageBreakBefore w:val="0"/>
        <w:rPr>
          <w:sz w:val="28"/>
          <w:szCs w:val="28"/>
        </w:rPr>
      </w:pPr>
      <w:r w:rsidDel="00000000" w:rsidR="00000000" w:rsidRPr="00000000">
        <w:rPr>
          <w:rtl w:val="0"/>
        </w:rPr>
      </w:r>
    </w:p>
    <w:p w:rsidR="00000000" w:rsidDel="00000000" w:rsidP="00000000" w:rsidRDefault="00000000" w:rsidRPr="00000000" w14:paraId="000000DD">
      <w:pPr>
        <w:pageBreakBefore w:val="0"/>
        <w:jc w:val="center"/>
        <w:rPr>
          <w:sz w:val="28"/>
          <w:szCs w:val="28"/>
        </w:rPr>
      </w:pPr>
      <w:r w:rsidDel="00000000" w:rsidR="00000000" w:rsidRPr="00000000">
        <w:rPr>
          <w:sz w:val="28"/>
          <w:szCs w:val="28"/>
        </w:rPr>
        <w:drawing>
          <wp:inline distB="114300" distT="114300" distL="114300" distR="114300">
            <wp:extent cx="4443413" cy="1737599"/>
            <wp:effectExtent b="0" l="0" r="0" t="0"/>
            <wp:docPr id="7"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443413" cy="173759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jc w:val="center"/>
        <w:rPr>
          <w:sz w:val="28"/>
          <w:szCs w:val="28"/>
        </w:rPr>
      </w:pPr>
      <w:r w:rsidDel="00000000" w:rsidR="00000000" w:rsidRPr="00000000">
        <w:rPr>
          <w:rtl w:val="0"/>
        </w:rPr>
      </w:r>
    </w:p>
    <w:p w:rsidR="00000000" w:rsidDel="00000000" w:rsidP="00000000" w:rsidRDefault="00000000" w:rsidRPr="00000000" w14:paraId="000000DF">
      <w:pPr>
        <w:pageBreakBefore w:val="0"/>
        <w:rPr>
          <w:sz w:val="28"/>
          <w:szCs w:val="28"/>
        </w:rPr>
      </w:pPr>
      <w:r w:rsidDel="00000000" w:rsidR="00000000" w:rsidRPr="00000000">
        <w:rPr>
          <w:sz w:val="28"/>
          <w:szCs w:val="28"/>
          <w:rtl w:val="0"/>
        </w:rPr>
        <w:t xml:space="preserve">Numerami zaznaczyłem nowo dodany katalog i pliki.</w:t>
      </w:r>
    </w:p>
    <w:p w:rsidR="00000000" w:rsidDel="00000000" w:rsidP="00000000" w:rsidRDefault="00000000" w:rsidRPr="00000000" w14:paraId="000000E0">
      <w:pPr>
        <w:pageBreakBefore w:val="0"/>
        <w:rPr>
          <w:sz w:val="28"/>
          <w:szCs w:val="28"/>
        </w:rPr>
      </w:pPr>
      <w:r w:rsidDel="00000000" w:rsidR="00000000" w:rsidRPr="00000000">
        <w:rPr>
          <w:rtl w:val="0"/>
        </w:rPr>
      </w:r>
    </w:p>
    <w:p w:rsidR="00000000" w:rsidDel="00000000" w:rsidP="00000000" w:rsidRDefault="00000000" w:rsidRPr="00000000" w14:paraId="000000E1">
      <w:pPr>
        <w:pageBreakBefore w:val="0"/>
        <w:rPr>
          <w:sz w:val="28"/>
          <w:szCs w:val="28"/>
        </w:rPr>
      </w:pPr>
      <w:r w:rsidDel="00000000" w:rsidR="00000000" w:rsidRPr="00000000">
        <w:rPr>
          <w:sz w:val="28"/>
          <w:szCs w:val="28"/>
          <w:rtl w:val="0"/>
        </w:rPr>
        <w:t xml:space="preserve">Teraz po wpisaniu polecenia git status, ujrzymy:</w:t>
      </w:r>
    </w:p>
    <w:p w:rsidR="00000000" w:rsidDel="00000000" w:rsidP="00000000" w:rsidRDefault="00000000" w:rsidRPr="00000000" w14:paraId="000000E2">
      <w:pPr>
        <w:pageBreakBefore w:val="0"/>
        <w:rPr>
          <w:sz w:val="28"/>
          <w:szCs w:val="28"/>
        </w:rPr>
      </w:pPr>
      <w:r w:rsidDel="00000000" w:rsidR="00000000" w:rsidRPr="00000000">
        <w:rPr>
          <w:rtl w:val="0"/>
        </w:rPr>
      </w:r>
    </w:p>
    <w:p w:rsidR="00000000" w:rsidDel="00000000" w:rsidP="00000000" w:rsidRDefault="00000000" w:rsidRPr="00000000" w14:paraId="000000E3">
      <w:pPr>
        <w:pageBreakBefore w:val="0"/>
        <w:jc w:val="center"/>
        <w:rPr>
          <w:sz w:val="28"/>
          <w:szCs w:val="28"/>
        </w:rPr>
      </w:pPr>
      <w:r w:rsidDel="00000000" w:rsidR="00000000" w:rsidRPr="00000000">
        <w:rPr>
          <w:sz w:val="28"/>
          <w:szCs w:val="28"/>
        </w:rPr>
        <w:drawing>
          <wp:inline distB="114300" distT="114300" distL="114300" distR="114300">
            <wp:extent cx="4848225" cy="1144591"/>
            <wp:effectExtent b="0" l="0" r="0" t="0"/>
            <wp:docPr id="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848225" cy="1144591"/>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E4">
      <w:pPr>
        <w:pageBreakBefore w:val="0"/>
        <w:ind w:left="0" w:firstLine="0"/>
        <w:rPr>
          <w:sz w:val="28"/>
          <w:szCs w:val="28"/>
        </w:rPr>
      </w:pPr>
      <w:r w:rsidDel="00000000" w:rsidR="00000000" w:rsidRPr="00000000">
        <w:rPr>
          <w:rtl w:val="0"/>
        </w:rPr>
      </w:r>
    </w:p>
    <w:p w:rsidR="00000000" w:rsidDel="00000000" w:rsidP="00000000" w:rsidRDefault="00000000" w:rsidRPr="00000000" w14:paraId="000000E5">
      <w:pPr>
        <w:pageBreakBefore w:val="0"/>
        <w:ind w:left="0" w:firstLine="0"/>
        <w:rPr>
          <w:sz w:val="28"/>
          <w:szCs w:val="28"/>
        </w:rPr>
      </w:pPr>
      <w:r w:rsidDel="00000000" w:rsidR="00000000" w:rsidRPr="00000000">
        <w:rPr>
          <w:sz w:val="28"/>
          <w:szCs w:val="28"/>
          <w:rtl w:val="0"/>
        </w:rPr>
        <w:t xml:space="preserve">Wszystko zgodnie z oczekiwaniami - nowo wprowadzone zmiany znajdują się w pierwszym stanie - working directory. </w:t>
      </w:r>
    </w:p>
    <w:p w:rsidR="00000000" w:rsidDel="00000000" w:rsidP="00000000" w:rsidRDefault="00000000" w:rsidRPr="00000000" w14:paraId="000000E6">
      <w:pPr>
        <w:pageBreakBefore w:val="0"/>
        <w:ind w:left="0" w:firstLine="0"/>
        <w:rPr>
          <w:sz w:val="24"/>
          <w:szCs w:val="24"/>
        </w:rPr>
      </w:pPr>
      <w:r w:rsidDel="00000000" w:rsidR="00000000" w:rsidRPr="00000000">
        <w:rPr>
          <w:rtl w:val="0"/>
        </w:rPr>
      </w:r>
    </w:p>
    <w:p w:rsidR="00000000" w:rsidDel="00000000" w:rsidP="00000000" w:rsidRDefault="00000000" w:rsidRPr="00000000" w14:paraId="000000E7">
      <w:pPr>
        <w:pageBreakBefore w:val="0"/>
        <w:ind w:left="0" w:firstLine="0"/>
        <w:rPr>
          <w:sz w:val="24"/>
          <w:szCs w:val="24"/>
        </w:rPr>
      </w:pPr>
      <w:r w:rsidDel="00000000" w:rsidR="00000000" w:rsidRPr="00000000">
        <w:rPr>
          <w:rtl w:val="0"/>
        </w:rPr>
      </w:r>
    </w:p>
    <w:p w:rsidR="00000000" w:rsidDel="00000000" w:rsidP="00000000" w:rsidRDefault="00000000" w:rsidRPr="00000000" w14:paraId="000000E8">
      <w:pPr>
        <w:pageBreakBefore w:val="0"/>
        <w:ind w:left="0" w:firstLine="0"/>
        <w:rPr>
          <w:b w:val="1"/>
          <w:sz w:val="28"/>
          <w:szCs w:val="28"/>
        </w:rPr>
      </w:pPr>
      <w:r w:rsidDel="00000000" w:rsidR="00000000" w:rsidRPr="00000000">
        <w:rPr>
          <w:b w:val="1"/>
          <w:sz w:val="28"/>
          <w:szCs w:val="28"/>
          <w:rtl w:val="0"/>
        </w:rPr>
        <w:t xml:space="preserve">Problem:</w:t>
      </w:r>
    </w:p>
    <w:p w:rsidR="00000000" w:rsidDel="00000000" w:rsidP="00000000" w:rsidRDefault="00000000" w:rsidRPr="00000000" w14:paraId="000000E9">
      <w:pPr>
        <w:pageBreakBefore w:val="0"/>
        <w:ind w:left="0" w:firstLine="0"/>
        <w:rPr>
          <w:sz w:val="28"/>
          <w:szCs w:val="28"/>
        </w:rPr>
      </w:pPr>
      <w:r w:rsidDel="00000000" w:rsidR="00000000" w:rsidRPr="00000000">
        <w:rPr>
          <w:rtl w:val="0"/>
        </w:rPr>
      </w:r>
    </w:p>
    <w:p w:rsidR="00000000" w:rsidDel="00000000" w:rsidP="00000000" w:rsidRDefault="00000000" w:rsidRPr="00000000" w14:paraId="000000EA">
      <w:pPr>
        <w:pageBreakBefore w:val="0"/>
        <w:ind w:left="0" w:firstLine="0"/>
        <w:rPr>
          <w:sz w:val="28"/>
          <w:szCs w:val="28"/>
        </w:rPr>
      </w:pPr>
      <w:r w:rsidDel="00000000" w:rsidR="00000000" w:rsidRPr="00000000">
        <w:rPr>
          <w:sz w:val="28"/>
          <w:szCs w:val="28"/>
          <w:rtl w:val="0"/>
        </w:rPr>
        <w:t xml:space="preserve">Załóżmy, że chcielibyśmy teraz wypushować tylko i wyłącznie plik add-on.txt. W związku z tym konieczne jest dodanie katalogu add-on-dir/ do zasobów ignorowanych - tak, aby plik mimo że fizycznie znajduje się wewnątrz katalogu, nie był rozpatrywany przez system kontroli wersji. </w:t>
        <w:br w:type="textWrapping"/>
      </w:r>
      <w:r w:rsidDel="00000000" w:rsidR="00000000" w:rsidRPr="00000000">
        <w:rPr>
          <w:sz w:val="24"/>
          <w:szCs w:val="24"/>
          <w:rtl w:val="0"/>
        </w:rPr>
        <w:br w:type="textWrapping"/>
      </w:r>
      <w:r w:rsidDel="00000000" w:rsidR="00000000" w:rsidRPr="00000000">
        <w:rPr>
          <w:sz w:val="28"/>
          <w:szCs w:val="28"/>
          <w:rtl w:val="0"/>
        </w:rPr>
        <w:t xml:space="preserve">1. Aby dodać katalog add-on-dir/ do ignorowanych, utwórzmy w pierwszej kolejności plik .gitignore.</w:t>
      </w:r>
    </w:p>
    <w:p w:rsidR="00000000" w:rsidDel="00000000" w:rsidP="00000000" w:rsidRDefault="00000000" w:rsidRPr="00000000" w14:paraId="000000EB">
      <w:pPr>
        <w:pageBreakBefore w:val="0"/>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EC">
      <w:pPr>
        <w:pageBreakBefore w:val="0"/>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touch .gitignore</w:t>
      </w:r>
    </w:p>
    <w:p w:rsidR="00000000" w:rsidDel="00000000" w:rsidP="00000000" w:rsidRDefault="00000000" w:rsidRPr="00000000" w14:paraId="000000ED">
      <w:pPr>
        <w:pageBreakBefore w:val="0"/>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nano .gitignore</w:t>
      </w:r>
    </w:p>
    <w:p w:rsidR="00000000" w:rsidDel="00000000" w:rsidP="00000000" w:rsidRDefault="00000000" w:rsidRPr="00000000" w14:paraId="000000EE">
      <w:pPr>
        <w:pageBreakBefore w:val="0"/>
        <w:ind w:left="0" w:firstLine="0"/>
        <w:rPr>
          <w:sz w:val="28"/>
          <w:szCs w:val="28"/>
        </w:rPr>
      </w:pPr>
      <w:r w:rsidDel="00000000" w:rsidR="00000000" w:rsidRPr="00000000">
        <w:rPr>
          <w:rtl w:val="0"/>
        </w:rPr>
      </w:r>
    </w:p>
    <w:p w:rsidR="00000000" w:rsidDel="00000000" w:rsidP="00000000" w:rsidRDefault="00000000" w:rsidRPr="00000000" w14:paraId="000000EF">
      <w:pPr>
        <w:pageBreakBefore w:val="0"/>
        <w:ind w:left="0" w:firstLine="0"/>
        <w:rPr>
          <w:sz w:val="28"/>
          <w:szCs w:val="28"/>
        </w:rPr>
      </w:pPr>
      <w:r w:rsidDel="00000000" w:rsidR="00000000" w:rsidRPr="00000000">
        <w:rPr>
          <w:sz w:val="28"/>
          <w:szCs w:val="28"/>
          <w:rtl w:val="0"/>
        </w:rPr>
        <w:t xml:space="preserve">Polecenie nano spowoduje otwarcie edytora tekstu dla pliku .gitignore, w którym możemy umieszczać patterny nazw zasobów do zignorowania. Wzory umożliwiają nam ignorowanie, np. wielu plików jednocześnie, grupy zasobów o określonych rozszerzeniach itd. </w:t>
      </w:r>
    </w:p>
    <w:p w:rsidR="00000000" w:rsidDel="00000000" w:rsidP="00000000" w:rsidRDefault="00000000" w:rsidRPr="00000000" w14:paraId="000000F0">
      <w:pPr>
        <w:pageBreakBefore w:val="0"/>
        <w:ind w:left="0" w:firstLine="0"/>
        <w:rPr>
          <w:sz w:val="28"/>
          <w:szCs w:val="28"/>
        </w:rPr>
      </w:pPr>
      <w:r w:rsidDel="00000000" w:rsidR="00000000" w:rsidRPr="00000000">
        <w:rPr>
          <w:sz w:val="28"/>
          <w:szCs w:val="28"/>
          <w:rtl w:val="0"/>
        </w:rPr>
        <w:br w:type="textWrapping"/>
        <w:t xml:space="preserve">Wskazówki, jak tworzyć takie wzory możesz znaleźć tutaj: </w:t>
      </w:r>
      <w:hyperlink r:id="rId30">
        <w:r w:rsidDel="00000000" w:rsidR="00000000" w:rsidRPr="00000000">
          <w:rPr>
            <w:color w:val="1155cc"/>
            <w:sz w:val="28"/>
            <w:szCs w:val="28"/>
            <w:u w:val="single"/>
            <w:rtl w:val="0"/>
          </w:rPr>
          <w:t xml:space="preserve">Ignoring Files and Directories in Git (.gitignore)</w:t>
        </w:r>
      </w:hyperlink>
      <w:r w:rsidDel="00000000" w:rsidR="00000000" w:rsidRPr="00000000">
        <w:rPr>
          <w:rtl w:val="0"/>
        </w:rPr>
      </w:r>
    </w:p>
    <w:p w:rsidR="00000000" w:rsidDel="00000000" w:rsidP="00000000" w:rsidRDefault="00000000" w:rsidRPr="00000000" w14:paraId="000000F1">
      <w:pPr>
        <w:pageBreakBefore w:val="0"/>
        <w:ind w:left="0" w:firstLine="0"/>
        <w:rPr>
          <w:sz w:val="28"/>
          <w:szCs w:val="28"/>
        </w:rPr>
      </w:pPr>
      <w:r w:rsidDel="00000000" w:rsidR="00000000" w:rsidRPr="00000000">
        <w:rPr>
          <w:rtl w:val="0"/>
        </w:rPr>
      </w:r>
    </w:p>
    <w:p w:rsidR="00000000" w:rsidDel="00000000" w:rsidP="00000000" w:rsidRDefault="00000000" w:rsidRPr="00000000" w14:paraId="000000F2">
      <w:pPr>
        <w:pageBreakBefore w:val="0"/>
        <w:ind w:left="0" w:firstLine="0"/>
        <w:rPr>
          <w:sz w:val="28"/>
          <w:szCs w:val="28"/>
        </w:rPr>
      </w:pPr>
      <w:r w:rsidDel="00000000" w:rsidR="00000000" w:rsidRPr="00000000">
        <w:rPr>
          <w:sz w:val="28"/>
          <w:szCs w:val="28"/>
          <w:rtl w:val="0"/>
        </w:rPr>
        <w:t xml:space="preserve">My akurat wykorzystamy najprostszy z możliwych wzór - w .gitginore podamy bezpośrednio nazwę katalogu, który chcemy zignorować:</w:t>
      </w:r>
    </w:p>
    <w:p w:rsidR="00000000" w:rsidDel="00000000" w:rsidP="00000000" w:rsidRDefault="00000000" w:rsidRPr="00000000" w14:paraId="000000F3">
      <w:pPr>
        <w:pageBreakBefore w:val="0"/>
        <w:ind w:left="0" w:firstLine="0"/>
        <w:rPr>
          <w:sz w:val="24"/>
          <w:szCs w:val="24"/>
        </w:rPr>
      </w:pPr>
      <w:r w:rsidDel="00000000" w:rsidR="00000000" w:rsidRPr="00000000">
        <w:rPr>
          <w:rtl w:val="0"/>
        </w:rPr>
      </w:r>
    </w:p>
    <w:p w:rsidR="00000000" w:rsidDel="00000000" w:rsidP="00000000" w:rsidRDefault="00000000" w:rsidRPr="00000000" w14:paraId="000000F4">
      <w:pPr>
        <w:pageBreakBefore w:val="0"/>
        <w:ind w:left="0" w:firstLine="0"/>
        <w:jc w:val="center"/>
        <w:rPr>
          <w:sz w:val="24"/>
          <w:szCs w:val="24"/>
        </w:rPr>
      </w:pPr>
      <w:r w:rsidDel="00000000" w:rsidR="00000000" w:rsidRPr="00000000">
        <w:rPr>
          <w:sz w:val="24"/>
          <w:szCs w:val="24"/>
        </w:rPr>
        <w:drawing>
          <wp:inline distB="114300" distT="114300" distL="114300" distR="114300">
            <wp:extent cx="5090096" cy="2133414"/>
            <wp:effectExtent b="0" l="0" r="0" t="0"/>
            <wp:docPr id="1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090096" cy="213341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ind w:left="0" w:firstLine="0"/>
        <w:rPr>
          <w:sz w:val="24"/>
          <w:szCs w:val="24"/>
        </w:rPr>
      </w:pPr>
      <w:r w:rsidDel="00000000" w:rsidR="00000000" w:rsidRPr="00000000">
        <w:rPr>
          <w:rtl w:val="0"/>
        </w:rPr>
      </w:r>
    </w:p>
    <w:p w:rsidR="00000000" w:rsidDel="00000000" w:rsidP="00000000" w:rsidRDefault="00000000" w:rsidRPr="00000000" w14:paraId="000000F6">
      <w:pPr>
        <w:pageBreakBefore w:val="0"/>
        <w:ind w:left="0" w:firstLine="0"/>
        <w:rPr>
          <w:sz w:val="28"/>
          <w:szCs w:val="28"/>
        </w:rPr>
      </w:pPr>
      <w:r w:rsidDel="00000000" w:rsidR="00000000" w:rsidRPr="00000000">
        <w:rPr>
          <w:sz w:val="28"/>
          <w:szCs w:val="28"/>
          <w:rtl w:val="0"/>
        </w:rPr>
        <w:t xml:space="preserve">Po utworzeniu i zapisaniu zawartości w takim pliku, wpiszmy git status:</w:t>
      </w:r>
    </w:p>
    <w:p w:rsidR="00000000" w:rsidDel="00000000" w:rsidP="00000000" w:rsidRDefault="00000000" w:rsidRPr="00000000" w14:paraId="000000F7">
      <w:pPr>
        <w:pageBreakBefore w:val="0"/>
        <w:ind w:left="0" w:firstLine="0"/>
        <w:rPr>
          <w:sz w:val="24"/>
          <w:szCs w:val="24"/>
        </w:rPr>
      </w:pPr>
      <w:r w:rsidDel="00000000" w:rsidR="00000000" w:rsidRPr="00000000">
        <w:rPr>
          <w:rtl w:val="0"/>
        </w:rPr>
      </w:r>
    </w:p>
    <w:p w:rsidR="00000000" w:rsidDel="00000000" w:rsidP="00000000" w:rsidRDefault="00000000" w:rsidRPr="00000000" w14:paraId="000000F8">
      <w:pPr>
        <w:pageBreakBefore w:val="0"/>
        <w:ind w:left="0" w:firstLine="0"/>
        <w:jc w:val="center"/>
        <w:rPr>
          <w:sz w:val="24"/>
          <w:szCs w:val="24"/>
        </w:rPr>
      </w:pPr>
      <w:r w:rsidDel="00000000" w:rsidR="00000000" w:rsidRPr="00000000">
        <w:rPr>
          <w:sz w:val="24"/>
          <w:szCs w:val="24"/>
        </w:rPr>
        <w:drawing>
          <wp:inline distB="114300" distT="114300" distL="114300" distR="114300">
            <wp:extent cx="5423092" cy="1214438"/>
            <wp:effectExtent b="0" l="0" r="0" t="0"/>
            <wp:docPr id="3"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423092"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ind w:left="0" w:firstLine="0"/>
        <w:jc w:val="center"/>
        <w:rPr>
          <w:sz w:val="24"/>
          <w:szCs w:val="24"/>
        </w:rPr>
      </w:pPr>
      <w:r w:rsidDel="00000000" w:rsidR="00000000" w:rsidRPr="00000000">
        <w:rPr>
          <w:rtl w:val="0"/>
        </w:rPr>
      </w:r>
    </w:p>
    <w:p w:rsidR="00000000" w:rsidDel="00000000" w:rsidP="00000000" w:rsidRDefault="00000000" w:rsidRPr="00000000" w14:paraId="000000FA">
      <w:pPr>
        <w:pageBreakBefore w:val="0"/>
        <w:ind w:left="0" w:firstLine="0"/>
        <w:rPr>
          <w:sz w:val="28"/>
          <w:szCs w:val="28"/>
        </w:rPr>
      </w:pPr>
      <w:r w:rsidDel="00000000" w:rsidR="00000000" w:rsidRPr="00000000">
        <w:rPr>
          <w:sz w:val="28"/>
          <w:szCs w:val="28"/>
          <w:rtl w:val="0"/>
        </w:rPr>
        <w:t xml:space="preserve">Zauważ, że od tego momentu, katalog add-on-dir/ przestał być śledzony i jest dla systemu kontroli wersji całkowicie niewidoczny. To jest właśnie użyteczność i przydatność .gitignore. </w:t>
      </w:r>
    </w:p>
    <w:p w:rsidR="00000000" w:rsidDel="00000000" w:rsidP="00000000" w:rsidRDefault="00000000" w:rsidRPr="00000000" w14:paraId="000000FB">
      <w:pPr>
        <w:pageBreakBefore w:val="0"/>
        <w:ind w:left="0" w:firstLine="0"/>
        <w:rPr>
          <w:sz w:val="28"/>
          <w:szCs w:val="28"/>
        </w:rPr>
      </w:pPr>
      <w:r w:rsidDel="00000000" w:rsidR="00000000" w:rsidRPr="00000000">
        <w:rPr>
          <w:rtl w:val="0"/>
        </w:rPr>
      </w:r>
    </w:p>
    <w:p w:rsidR="00000000" w:rsidDel="00000000" w:rsidP="00000000" w:rsidRDefault="00000000" w:rsidRPr="00000000" w14:paraId="000000FC">
      <w:pPr>
        <w:pageBreakBefore w:val="0"/>
        <w:ind w:left="0" w:firstLine="0"/>
        <w:rPr>
          <w:sz w:val="28"/>
          <w:szCs w:val="28"/>
        </w:rPr>
      </w:pPr>
      <w:r w:rsidDel="00000000" w:rsidR="00000000" w:rsidRPr="00000000">
        <w:rPr>
          <w:sz w:val="28"/>
          <w:szCs w:val="28"/>
          <w:rtl w:val="0"/>
        </w:rPr>
        <w:t xml:space="preserve">Teraz możesz śmiało wypushować do repozytorium kolejny commit, który będzie bazował na dodaniu pliku .gitignore wraz z plikiem testowym add-on.txt.</w:t>
      </w:r>
    </w:p>
    <w:p w:rsidR="00000000" w:rsidDel="00000000" w:rsidP="00000000" w:rsidRDefault="00000000" w:rsidRPr="00000000" w14:paraId="000000FD">
      <w:pPr>
        <w:pageBreakBefore w:val="0"/>
        <w:ind w:left="0" w:firstLine="0"/>
        <w:rPr>
          <w:sz w:val="28"/>
          <w:szCs w:val="28"/>
        </w:rPr>
      </w:pPr>
      <w:r w:rsidDel="00000000" w:rsidR="00000000" w:rsidRPr="00000000">
        <w:rPr>
          <w:rtl w:val="0"/>
        </w:rPr>
      </w:r>
    </w:p>
    <w:p w:rsidR="00000000" w:rsidDel="00000000" w:rsidP="00000000" w:rsidRDefault="00000000" w:rsidRPr="00000000" w14:paraId="000000FE">
      <w:pPr>
        <w:pageBreakBefore w:val="0"/>
        <w:ind w:left="0" w:firstLine="0"/>
        <w:rPr>
          <w:sz w:val="28"/>
          <w:szCs w:val="28"/>
        </w:rPr>
      </w:pPr>
      <w:r w:rsidDel="00000000" w:rsidR="00000000" w:rsidRPr="00000000">
        <w:rPr>
          <w:rtl w:val="0"/>
        </w:rPr>
      </w:r>
    </w:p>
    <w:p w:rsidR="00000000" w:rsidDel="00000000" w:rsidP="00000000" w:rsidRDefault="00000000" w:rsidRPr="00000000" w14:paraId="000000FF">
      <w:pPr>
        <w:pageBreakBefore w:val="0"/>
        <w:ind w:left="0" w:firstLine="0"/>
        <w:rPr>
          <w:b w:val="1"/>
          <w:sz w:val="32"/>
          <w:szCs w:val="32"/>
        </w:rPr>
      </w:pPr>
      <w:r w:rsidDel="00000000" w:rsidR="00000000" w:rsidRPr="00000000">
        <w:rPr>
          <w:b w:val="1"/>
          <w:sz w:val="32"/>
          <w:szCs w:val="32"/>
          <w:rtl w:val="0"/>
        </w:rPr>
        <w:t xml:space="preserve">Kontrolowanie historii repozytorium</w:t>
      </w:r>
    </w:p>
    <w:p w:rsidR="00000000" w:rsidDel="00000000" w:rsidP="00000000" w:rsidRDefault="00000000" w:rsidRPr="00000000" w14:paraId="00000100">
      <w:pPr>
        <w:pageBreakBefore w:val="0"/>
        <w:ind w:left="0" w:firstLine="0"/>
        <w:rPr>
          <w:sz w:val="28"/>
          <w:szCs w:val="28"/>
        </w:rPr>
      </w:pPr>
      <w:r w:rsidDel="00000000" w:rsidR="00000000" w:rsidRPr="00000000">
        <w:rPr>
          <w:rtl w:val="0"/>
        </w:rPr>
      </w:r>
    </w:p>
    <w:p w:rsidR="00000000" w:rsidDel="00000000" w:rsidP="00000000" w:rsidRDefault="00000000" w:rsidRPr="00000000" w14:paraId="00000101">
      <w:pPr>
        <w:pageBreakBefore w:val="0"/>
        <w:ind w:left="0" w:firstLine="0"/>
        <w:rPr>
          <w:b w:val="1"/>
          <w:sz w:val="28"/>
          <w:szCs w:val="28"/>
        </w:rPr>
      </w:pPr>
      <w:r w:rsidDel="00000000" w:rsidR="00000000" w:rsidRPr="00000000">
        <w:rPr>
          <w:sz w:val="28"/>
          <w:szCs w:val="28"/>
          <w:rtl w:val="0"/>
        </w:rPr>
        <w:t xml:space="preserve">W trakcie pracy z GIT-em na pewno niejednokrotnie będziesz chciał skontrolować historię dotąd wprowadzonych zmian w swoim repozytorium. Oczywiście, tak jak już zdążyłeś się przekonać, historię commitów możesz łatwo sprawdzić z poziomu GUI GitHuba, jednak możliwe jest również zweryfikowanie historii commitów (na danym branchu) z poziomu lokalnego projektu. A to wszystko dzięki poleceniu: </w:t>
      </w:r>
      <w:r w:rsidDel="00000000" w:rsidR="00000000" w:rsidRPr="00000000">
        <w:rPr>
          <w:b w:val="1"/>
          <w:sz w:val="28"/>
          <w:szCs w:val="28"/>
          <w:rtl w:val="0"/>
        </w:rPr>
        <w:t xml:space="preserve">git log. </w:t>
      </w:r>
    </w:p>
    <w:p w:rsidR="00000000" w:rsidDel="00000000" w:rsidP="00000000" w:rsidRDefault="00000000" w:rsidRPr="00000000" w14:paraId="00000102">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103">
      <w:pPr>
        <w:pageBreakBefore w:val="0"/>
        <w:ind w:left="0" w:firstLine="0"/>
        <w:rPr>
          <w:sz w:val="28"/>
          <w:szCs w:val="28"/>
        </w:rPr>
      </w:pPr>
      <w:r w:rsidDel="00000000" w:rsidR="00000000" w:rsidRPr="00000000">
        <w:rPr>
          <w:sz w:val="28"/>
          <w:szCs w:val="28"/>
          <w:rtl w:val="0"/>
        </w:rPr>
        <w:t xml:space="preserve">Poniżej przykładowy output polecenia, w którym wyświetlone są liczne commity z uwzględnieniem użytkowników, którzy taką operację przeprowadzili (na screenie widać, że nad naszym repozytorium pracuje wielu developerów):</w:t>
      </w:r>
    </w:p>
    <w:p w:rsidR="00000000" w:rsidDel="00000000" w:rsidP="00000000" w:rsidRDefault="00000000" w:rsidRPr="00000000" w14:paraId="00000104">
      <w:pPr>
        <w:pageBreakBefore w:val="0"/>
        <w:ind w:left="0" w:firstLine="0"/>
        <w:rPr>
          <w:sz w:val="28"/>
          <w:szCs w:val="28"/>
        </w:rPr>
      </w:pPr>
      <w:r w:rsidDel="00000000" w:rsidR="00000000" w:rsidRPr="00000000">
        <w:rPr>
          <w:rtl w:val="0"/>
        </w:rPr>
      </w:r>
    </w:p>
    <w:p w:rsidR="00000000" w:rsidDel="00000000" w:rsidP="00000000" w:rsidRDefault="00000000" w:rsidRPr="00000000" w14:paraId="00000105">
      <w:pPr>
        <w:pageBreakBefore w:val="0"/>
        <w:ind w:left="0" w:firstLine="0"/>
        <w:rPr>
          <w:sz w:val="28"/>
          <w:szCs w:val="28"/>
        </w:rPr>
      </w:pPr>
      <w:r w:rsidDel="00000000" w:rsidR="00000000" w:rsidRPr="00000000">
        <w:rPr>
          <w:sz w:val="28"/>
          <w:szCs w:val="28"/>
        </w:rPr>
        <w:drawing>
          <wp:inline distB="114300" distT="114300" distL="114300" distR="114300">
            <wp:extent cx="5886450" cy="2768600"/>
            <wp:effectExtent b="0" l="0" r="0" t="0"/>
            <wp:docPr id="1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8864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ind w:left="0" w:firstLine="0"/>
        <w:jc w:val="center"/>
        <w:rPr>
          <w:sz w:val="24"/>
          <w:szCs w:val="24"/>
        </w:rPr>
      </w:pPr>
      <w:r w:rsidDel="00000000" w:rsidR="00000000" w:rsidRPr="00000000">
        <w:rPr>
          <w:sz w:val="24"/>
          <w:szCs w:val="24"/>
          <w:rtl w:val="0"/>
        </w:rPr>
        <w:t xml:space="preserve">Źródło: Stack Overflow</w:t>
      </w:r>
    </w:p>
    <w:p w:rsidR="00000000" w:rsidDel="00000000" w:rsidP="00000000" w:rsidRDefault="00000000" w:rsidRPr="00000000" w14:paraId="00000107">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108">
      <w:pPr>
        <w:pageBreakBefore w:val="0"/>
        <w:ind w:left="0" w:firstLine="0"/>
        <w:rPr>
          <w:sz w:val="28"/>
          <w:szCs w:val="28"/>
        </w:rPr>
      </w:pPr>
      <w:r w:rsidDel="00000000" w:rsidR="00000000" w:rsidRPr="00000000">
        <w:rPr>
          <w:sz w:val="28"/>
          <w:szCs w:val="28"/>
          <w:rtl w:val="0"/>
        </w:rPr>
        <w:t xml:space="preserve">Drugim, również użytecznym, ale niosącym nieco bardziej szczegółowe informacje poleceniem jest: </w:t>
      </w:r>
      <w:r w:rsidDel="00000000" w:rsidR="00000000" w:rsidRPr="00000000">
        <w:rPr>
          <w:b w:val="1"/>
          <w:sz w:val="28"/>
          <w:szCs w:val="28"/>
          <w:rtl w:val="0"/>
        </w:rPr>
        <w:t xml:space="preserve">git reflog</w:t>
      </w:r>
      <w:r w:rsidDel="00000000" w:rsidR="00000000" w:rsidRPr="00000000">
        <w:rPr>
          <w:sz w:val="28"/>
          <w:szCs w:val="28"/>
          <w:rtl w:val="0"/>
        </w:rPr>
        <w:t xml:space="preserve">. Komenda ta przedstawia nam historię wszystkich zmian i operacji przeprowadzonych na </w:t>
      </w:r>
      <w:r w:rsidDel="00000000" w:rsidR="00000000" w:rsidRPr="00000000">
        <w:rPr>
          <w:b w:val="1"/>
          <w:sz w:val="28"/>
          <w:szCs w:val="28"/>
          <w:rtl w:val="0"/>
        </w:rPr>
        <w:t xml:space="preserve">lokalnym repozytorium</w:t>
      </w:r>
      <w:r w:rsidDel="00000000" w:rsidR="00000000" w:rsidRPr="00000000">
        <w:rPr>
          <w:sz w:val="28"/>
          <w:szCs w:val="28"/>
          <w:rtl w:val="0"/>
        </w:rPr>
        <w:t xml:space="preserve">. Tak więc wyświetla ona wszystkie modyfikacje, jak np. zmiana nazw branchy, przechodzenie między branchami, resetowanie zmian, pullowanie wersji (są to już nieco bardziej zaawansowane polecenia, które poznamy w następnym szkoleniu).</w:t>
      </w:r>
    </w:p>
    <w:p w:rsidR="00000000" w:rsidDel="00000000" w:rsidP="00000000" w:rsidRDefault="00000000" w:rsidRPr="00000000" w14:paraId="00000109">
      <w:pPr>
        <w:pageBreakBefore w:val="0"/>
        <w:ind w:left="0" w:firstLine="0"/>
        <w:rPr>
          <w:sz w:val="28"/>
          <w:szCs w:val="28"/>
        </w:rPr>
      </w:pPr>
      <w:r w:rsidDel="00000000" w:rsidR="00000000" w:rsidRPr="00000000">
        <w:rPr>
          <w:rtl w:val="0"/>
        </w:rPr>
      </w:r>
    </w:p>
    <w:p w:rsidR="00000000" w:rsidDel="00000000" w:rsidP="00000000" w:rsidRDefault="00000000" w:rsidRPr="00000000" w14:paraId="0000010A">
      <w:pPr>
        <w:pageBreakBefore w:val="0"/>
        <w:ind w:left="0" w:firstLine="0"/>
        <w:rPr>
          <w:sz w:val="28"/>
          <w:szCs w:val="28"/>
        </w:rPr>
      </w:pPr>
      <w:r w:rsidDel="00000000" w:rsidR="00000000" w:rsidRPr="00000000">
        <w:rPr>
          <w:rtl w:val="0"/>
        </w:rPr>
      </w:r>
    </w:p>
    <w:p w:rsidR="00000000" w:rsidDel="00000000" w:rsidP="00000000" w:rsidRDefault="00000000" w:rsidRPr="00000000" w14:paraId="0000010B">
      <w:pPr>
        <w:pageBreakBefore w:val="0"/>
        <w:ind w:left="0" w:firstLine="0"/>
        <w:jc w:val="center"/>
        <w:rPr>
          <w:sz w:val="28"/>
          <w:szCs w:val="28"/>
        </w:rPr>
      </w:pPr>
      <w:r w:rsidDel="00000000" w:rsidR="00000000" w:rsidRPr="00000000">
        <w:rPr>
          <w:sz w:val="28"/>
          <w:szCs w:val="28"/>
        </w:rPr>
        <w:drawing>
          <wp:inline distB="114300" distT="114300" distL="114300" distR="114300">
            <wp:extent cx="5886450" cy="2057400"/>
            <wp:effectExtent b="0" l="0" r="0" t="0"/>
            <wp:docPr id="1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8864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ageBreakBefore w:val="0"/>
        <w:ind w:left="0" w:firstLine="0"/>
        <w:jc w:val="center"/>
        <w:rPr>
          <w:sz w:val="24"/>
          <w:szCs w:val="24"/>
        </w:rPr>
      </w:pPr>
      <w:r w:rsidDel="00000000" w:rsidR="00000000" w:rsidRPr="00000000">
        <w:rPr>
          <w:sz w:val="24"/>
          <w:szCs w:val="24"/>
          <w:rtl w:val="0"/>
        </w:rPr>
        <w:t xml:space="preserve">Przykładowy output polecenia git reflog</w:t>
      </w:r>
    </w:p>
    <w:p w:rsidR="00000000" w:rsidDel="00000000" w:rsidP="00000000" w:rsidRDefault="00000000" w:rsidRPr="00000000" w14:paraId="0000010D">
      <w:pPr>
        <w:pageBreakBefore w:val="0"/>
        <w:ind w:left="0" w:firstLine="0"/>
        <w:rPr>
          <w:sz w:val="28"/>
          <w:szCs w:val="28"/>
        </w:rPr>
      </w:pPr>
      <w:r w:rsidDel="00000000" w:rsidR="00000000" w:rsidRPr="00000000">
        <w:rPr>
          <w:rtl w:val="0"/>
        </w:rPr>
      </w:r>
    </w:p>
    <w:p w:rsidR="00000000" w:rsidDel="00000000" w:rsidP="00000000" w:rsidRDefault="00000000" w:rsidRPr="00000000" w14:paraId="0000010E">
      <w:pPr>
        <w:pageBreakBefore w:val="0"/>
        <w:ind w:left="0" w:firstLine="0"/>
        <w:rPr>
          <w:b w:val="1"/>
          <w:sz w:val="32"/>
          <w:szCs w:val="32"/>
        </w:rPr>
      </w:pPr>
      <w:r w:rsidDel="00000000" w:rsidR="00000000" w:rsidRPr="00000000">
        <w:rPr>
          <w:b w:val="1"/>
          <w:sz w:val="32"/>
          <w:szCs w:val="32"/>
          <w:rtl w:val="0"/>
        </w:rPr>
        <w:t xml:space="preserve">Podsumowanie</w:t>
      </w:r>
    </w:p>
    <w:p w:rsidR="00000000" w:rsidDel="00000000" w:rsidP="00000000" w:rsidRDefault="00000000" w:rsidRPr="00000000" w14:paraId="0000010F">
      <w:pPr>
        <w:pageBreakBefore w:val="0"/>
        <w:ind w:left="0" w:firstLine="0"/>
        <w:rPr>
          <w:sz w:val="28"/>
          <w:szCs w:val="28"/>
        </w:rPr>
      </w:pPr>
      <w:r w:rsidDel="00000000" w:rsidR="00000000" w:rsidRPr="00000000">
        <w:rPr>
          <w:rtl w:val="0"/>
        </w:rPr>
      </w:r>
    </w:p>
    <w:p w:rsidR="00000000" w:rsidDel="00000000" w:rsidP="00000000" w:rsidRDefault="00000000" w:rsidRPr="00000000" w14:paraId="00000110">
      <w:pPr>
        <w:pageBreakBefore w:val="0"/>
        <w:ind w:left="0" w:firstLine="0"/>
        <w:rPr>
          <w:sz w:val="28"/>
          <w:szCs w:val="28"/>
        </w:rPr>
      </w:pPr>
      <w:r w:rsidDel="00000000" w:rsidR="00000000" w:rsidRPr="00000000">
        <w:rPr>
          <w:sz w:val="28"/>
          <w:szCs w:val="28"/>
          <w:rtl w:val="0"/>
        </w:rPr>
        <w:t xml:space="preserve">W szkoleniu tym poznaliśmy podstawowy workflow z poleceniami GIT-a. Przez użycie takich poleceń jak git status, git init, git add, git commit, git push, pokazałem Ci, jak udostępniać dowolny lokalny projekt do publicznego repozytorium. Przedstawiłem ci również ideę pliku .gitignore oraz jak sposób na jego poprawne utworzenie. W szkoleniu tym pojawiło się również wyjaśnienie takich zagadnień, jak: origin, master, main. I wreszcie dowiedziałeś się, czym jest pullowanie i klonowanie repozytorium oraz w jaki sposób przeprowadzać te operacje. </w:t>
        <w:br w:type="textWrapping"/>
        <w:br w:type="textWrapping"/>
        <w:t xml:space="preserve">Wszystkie te informacje umożliwią Ci podstawowe zarządzanie swoimi repozytoriami. Aczkolwiek, chcąc szlifować swoje GIT-owskie umiejętności, nie możemy bazować jedynie na tych wiadomościach. Dlatego zapraszam Cię do kolejnych szkoleń, gdzie poruszymy różne kruczki i bardziej szczegółowo skupimy się na pracy z omawianym systemem kontroli wersji. </w:t>
      </w:r>
    </w:p>
    <w:p w:rsidR="00000000" w:rsidDel="00000000" w:rsidP="00000000" w:rsidRDefault="00000000" w:rsidRPr="00000000" w14:paraId="00000111">
      <w:pPr>
        <w:pageBreakBefore w:val="0"/>
        <w:ind w:left="0" w:firstLine="0"/>
        <w:rPr>
          <w:sz w:val="28"/>
          <w:szCs w:val="28"/>
        </w:rPr>
      </w:pPr>
      <w:r w:rsidDel="00000000" w:rsidR="00000000" w:rsidRPr="00000000">
        <w:rPr>
          <w:rtl w:val="0"/>
        </w:rPr>
      </w:r>
    </w:p>
    <w:p w:rsidR="00000000" w:rsidDel="00000000" w:rsidP="00000000" w:rsidRDefault="00000000" w:rsidRPr="00000000" w14:paraId="00000112">
      <w:pPr>
        <w:pageBreakBefore w:val="0"/>
        <w:ind w:left="0" w:firstLine="0"/>
        <w:rPr>
          <w:sz w:val="28"/>
          <w:szCs w:val="28"/>
        </w:rPr>
      </w:pPr>
      <w:r w:rsidDel="00000000" w:rsidR="00000000" w:rsidRPr="00000000">
        <w:rPr>
          <w:rtl w:val="0"/>
        </w:rPr>
      </w:r>
    </w:p>
    <w:p w:rsidR="00000000" w:rsidDel="00000000" w:rsidP="00000000" w:rsidRDefault="00000000" w:rsidRPr="00000000" w14:paraId="00000113">
      <w:pPr>
        <w:pageBreakBefore w:val="0"/>
        <w:ind w:left="0" w:firstLine="0"/>
        <w:rPr>
          <w:sz w:val="28"/>
          <w:szCs w:val="28"/>
        </w:rPr>
      </w:pPr>
      <w:r w:rsidDel="00000000" w:rsidR="00000000" w:rsidRPr="00000000">
        <w:rPr>
          <w:rtl w:val="0"/>
        </w:rPr>
      </w:r>
    </w:p>
    <w:p w:rsidR="00000000" w:rsidDel="00000000" w:rsidP="00000000" w:rsidRDefault="00000000" w:rsidRPr="00000000" w14:paraId="00000114">
      <w:pPr>
        <w:pageBreakBefore w:val="0"/>
        <w:ind w:left="0" w:firstLine="0"/>
        <w:rPr>
          <w:b w:val="1"/>
          <w:sz w:val="32"/>
          <w:szCs w:val="32"/>
        </w:rPr>
      </w:pPr>
      <w:r w:rsidDel="00000000" w:rsidR="00000000" w:rsidRPr="00000000">
        <w:rPr>
          <w:b w:val="1"/>
          <w:sz w:val="32"/>
          <w:szCs w:val="32"/>
          <w:rtl w:val="0"/>
        </w:rPr>
        <w:t xml:space="preserve">Dodatek</w:t>
      </w:r>
    </w:p>
    <w:p w:rsidR="00000000" w:rsidDel="00000000" w:rsidP="00000000" w:rsidRDefault="00000000" w:rsidRPr="00000000" w14:paraId="00000115">
      <w:pPr>
        <w:pageBreakBefore w:val="0"/>
        <w:ind w:left="0" w:firstLine="0"/>
        <w:rPr>
          <w:sz w:val="28"/>
          <w:szCs w:val="28"/>
        </w:rPr>
      </w:pPr>
      <w:r w:rsidDel="00000000" w:rsidR="00000000" w:rsidRPr="00000000">
        <w:rPr>
          <w:rtl w:val="0"/>
        </w:rPr>
      </w:r>
    </w:p>
    <w:p w:rsidR="00000000" w:rsidDel="00000000" w:rsidP="00000000" w:rsidRDefault="00000000" w:rsidRPr="00000000" w14:paraId="00000116">
      <w:pPr>
        <w:ind w:left="0" w:firstLine="0"/>
        <w:rPr>
          <w:sz w:val="28"/>
          <w:szCs w:val="28"/>
        </w:rPr>
      </w:pPr>
      <w:r w:rsidDel="00000000" w:rsidR="00000000" w:rsidRPr="00000000">
        <w:rPr>
          <w:sz w:val="28"/>
          <w:szCs w:val="28"/>
          <w:rtl w:val="0"/>
        </w:rPr>
        <w:t xml:space="preserve">Na koniec i podsumowanie tego szkolenia przesyłam, tzw. GIT Cheatsheet, który zawiera wszystkie najczęściej wykorzystywane polecenia przy pracy z GIT-em. Dużą część tych poleceń jeszcze nie omówiliśmy, będziemy je omawiali progresywnie. Jednak już teraz jest to dobry moment na pobranie i zapisanie u siebie na dysku niżej przedstawionego screenu (który znajdziesz również pod tym linkiem: </w:t>
      </w:r>
      <w:hyperlink r:id="rId35">
        <w:r w:rsidDel="00000000" w:rsidR="00000000" w:rsidRPr="00000000">
          <w:rPr>
            <w:color w:val="1155cc"/>
            <w:sz w:val="28"/>
            <w:szCs w:val="28"/>
            <w:u w:val="single"/>
            <w:rtl w:val="0"/>
          </w:rPr>
          <w:t xml:space="preserve">Post Devs-Mentoring.pl</w:t>
        </w:r>
      </w:hyperlink>
      <w:r w:rsidDel="00000000" w:rsidR="00000000" w:rsidRPr="00000000">
        <w:rPr>
          <w:sz w:val="28"/>
          <w:szCs w:val="28"/>
          <w:rtl w:val="0"/>
        </w:rPr>
        <w:t xml:space="preserve"> )</w:t>
      </w:r>
    </w:p>
    <w:p w:rsidR="00000000" w:rsidDel="00000000" w:rsidP="00000000" w:rsidRDefault="00000000" w:rsidRPr="00000000" w14:paraId="00000117">
      <w:pPr>
        <w:ind w:left="0" w:firstLine="0"/>
        <w:rPr>
          <w:sz w:val="28"/>
          <w:szCs w:val="28"/>
        </w:rPr>
      </w:pPr>
      <w:r w:rsidDel="00000000" w:rsidR="00000000" w:rsidRPr="00000000">
        <w:rPr>
          <w:rtl w:val="0"/>
        </w:rPr>
      </w:r>
    </w:p>
    <w:p w:rsidR="00000000" w:rsidDel="00000000" w:rsidP="00000000" w:rsidRDefault="00000000" w:rsidRPr="00000000" w14:paraId="00000118">
      <w:pPr>
        <w:jc w:val="center"/>
        <w:rPr>
          <w:sz w:val="28"/>
          <w:szCs w:val="28"/>
        </w:rPr>
      </w:pPr>
      <w:r w:rsidDel="00000000" w:rsidR="00000000" w:rsidRPr="00000000">
        <w:rPr>
          <w:b w:val="1"/>
          <w:sz w:val="32"/>
          <w:szCs w:val="32"/>
        </w:rPr>
        <w:drawing>
          <wp:inline distB="114300" distT="114300" distL="114300" distR="114300">
            <wp:extent cx="2308674" cy="4424363"/>
            <wp:effectExtent b="0" l="0" r="0" t="0"/>
            <wp:docPr id="18"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2308674" cy="4424363"/>
                    </a:xfrm>
                    <a:prstGeom prst="rect"/>
                    <a:ln/>
                  </pic:spPr>
                </pic:pic>
              </a:graphicData>
            </a:graphic>
          </wp:inline>
        </w:drawing>
      </w:r>
      <w:r w:rsidDel="00000000" w:rsidR="00000000" w:rsidRPr="00000000">
        <w:rPr>
          <w:rtl w:val="0"/>
        </w:rPr>
      </w:r>
    </w:p>
    <w:sectPr>
      <w:footerReference r:id="rId37" w:type="default"/>
      <w:pgSz w:h="15840" w:w="12240" w:orient="portrait"/>
      <w:pgMar w:bottom="1440" w:top="1440" w:left="153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pageBreakBefore w:val="0"/>
      <w:tabs>
        <w:tab w:val="center" w:pos="4680"/>
        <w:tab w:val="right" w:pos="9360"/>
      </w:tabs>
      <w:spacing w:line="240" w:lineRule="auto"/>
      <w:ind w:hanging="720"/>
      <w:rPr/>
    </w:pPr>
    <w:r w:rsidDel="00000000" w:rsidR="00000000" w:rsidRPr="00000000">
      <w:rPr>
        <w:rFonts w:ascii="Calibri" w:cs="Calibri" w:eastAsia="Calibri" w:hAnsi="Calibri"/>
      </w:rPr>
      <w:drawing>
        <wp:inline distB="114300" distT="114300" distL="114300" distR="114300">
          <wp:extent cx="1249233" cy="1249233"/>
          <wp:effectExtent b="0" l="0" r="0" t="0"/>
          <wp:docPr id="25" name="image24.jpg"/>
          <a:graphic>
            <a:graphicData uri="http://schemas.openxmlformats.org/drawingml/2006/picture">
              <pic:pic>
                <pic:nvPicPr>
                  <pic:cNvPr id="0" name="image24.jpg"/>
                  <pic:cNvPicPr preferRelativeResize="0"/>
                </pic:nvPicPr>
                <pic:blipFill>
                  <a:blip r:embed="rId1"/>
                  <a:srcRect b="0" l="0" r="0" t="0"/>
                  <a:stretch>
                    <a:fillRect/>
                  </a:stretch>
                </pic:blipFill>
                <pic:spPr>
                  <a:xfrm>
                    <a:off x="0" y="0"/>
                    <a:ext cx="1249233" cy="124923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5.png"/><Relationship Id="rId21" Type="http://schemas.openxmlformats.org/officeDocument/2006/relationships/image" Target="media/image15.png"/><Relationship Id="rId24" Type="http://schemas.openxmlformats.org/officeDocument/2006/relationships/image" Target="media/image12.png"/><Relationship Id="rId23" Type="http://schemas.openxmlformats.org/officeDocument/2006/relationships/hyperlink" Target="https://github.com/othneildrew/Best-README-Templat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github-example-dvm/Example1" TargetMode="External"/><Relationship Id="rId26" Type="http://schemas.openxmlformats.org/officeDocument/2006/relationships/image" Target="media/image21.png"/><Relationship Id="rId25" Type="http://schemas.openxmlformats.org/officeDocument/2006/relationships/image" Target="media/image9.png"/><Relationship Id="rId28" Type="http://schemas.openxmlformats.org/officeDocument/2006/relationships/image" Target="media/image4.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8.png"/><Relationship Id="rId7" Type="http://schemas.openxmlformats.org/officeDocument/2006/relationships/image" Target="media/image14.png"/><Relationship Id="rId8" Type="http://schemas.openxmlformats.org/officeDocument/2006/relationships/image" Target="media/image1.png"/><Relationship Id="rId31" Type="http://schemas.openxmlformats.org/officeDocument/2006/relationships/image" Target="media/image10.png"/><Relationship Id="rId30" Type="http://schemas.openxmlformats.org/officeDocument/2006/relationships/hyperlink" Target="https://linuxize.com/post/gitignore-ignoring-files-in-git/" TargetMode="External"/><Relationship Id="rId11" Type="http://schemas.openxmlformats.org/officeDocument/2006/relationships/image" Target="media/image13.png"/><Relationship Id="rId33" Type="http://schemas.openxmlformats.org/officeDocument/2006/relationships/image" Target="media/image8.png"/><Relationship Id="rId10" Type="http://schemas.openxmlformats.org/officeDocument/2006/relationships/image" Target="media/image7.png"/><Relationship Id="rId32" Type="http://schemas.openxmlformats.org/officeDocument/2006/relationships/image" Target="media/image5.png"/><Relationship Id="rId13" Type="http://schemas.openxmlformats.org/officeDocument/2006/relationships/image" Target="media/image26.png"/><Relationship Id="rId35" Type="http://schemas.openxmlformats.org/officeDocument/2006/relationships/hyperlink" Target="https://www.facebook.com/devs.mentoring/photos/a.129929668863424/230863322103391/" TargetMode="External"/><Relationship Id="rId12" Type="http://schemas.openxmlformats.org/officeDocument/2006/relationships/hyperlink" Target="https://github.com/settings/tokens" TargetMode="External"/><Relationship Id="rId34" Type="http://schemas.openxmlformats.org/officeDocument/2006/relationships/image" Target="media/image2.png"/><Relationship Id="rId15" Type="http://schemas.openxmlformats.org/officeDocument/2006/relationships/image" Target="media/image23.png"/><Relationship Id="rId37" Type="http://schemas.openxmlformats.org/officeDocument/2006/relationships/footer" Target="footer1.xml"/><Relationship Id="rId14" Type="http://schemas.openxmlformats.org/officeDocument/2006/relationships/hyperlink" Target="https://github.com/github-example-dvm/Example1" TargetMode="External"/><Relationship Id="rId36" Type="http://schemas.openxmlformats.org/officeDocument/2006/relationships/image" Target="media/image20.png"/><Relationship Id="rId17" Type="http://schemas.openxmlformats.org/officeDocument/2006/relationships/image" Target="media/image3.png"/><Relationship Id="rId16" Type="http://schemas.openxmlformats.org/officeDocument/2006/relationships/image" Target="media/image16.png"/><Relationship Id="rId19" Type="http://schemas.openxmlformats.org/officeDocument/2006/relationships/image" Target="media/image17.png"/><Relationship Id="rId18"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