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DSRL Accounting Engine</w:t>
      </w:r>
    </w:p>
    <w:p>
      <w:pPr>
        <w:jc w:val="center"/>
      </w:pPr>
      <w:r>
        <w:rPr>
          <w:rFonts w:ascii="Aptos Display" w:hAnsi="Aptos Display"/>
          <w:b/>
          <w:sz w:val="32"/>
        </w:rPr>
        <w:t>Posting History Architecture Specification — V8 Design</w:t>
      </w:r>
    </w:p>
    <w:p>
      <w:pPr>
        <w:jc w:val="center"/>
      </w:pPr>
      <w:r>
        <w:rPr>
          <w:i/>
          <w:sz w:val="20"/>
        </w:rPr>
        <w:t>Design checkpoint: August 1,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>
              <w:rPr>
                <w:b/>
              </w:rPr>
              <w:t xml:space="preserve">Purpose: </w:t>
            </w:r>
            <w:r>
              <w:t>Define a durable, CSV-backed accounting history so refunds, disputes, adjustments, and future corrections reverse the original posting instead of trying to reconstruct old Guesty reservations.</w:t>
            </w:r>
          </w:p>
        </w:tc>
      </w:tr>
    </w:tbl>
    <w:p>
      <w:pPr>
        <w:pStyle w:val="Heading1"/>
      </w:pPr>
      <w:r>
        <w:t>1. Executive Decision</w:t>
      </w:r>
    </w:p>
    <w:p>
      <w:r>
        <w:t>The engine will stop treating payment allocation as a temporary calculation. Each accounting decision will become a permanent posting-history record. Operational systems such as Guesty remain inputs, but they are no longer the long-term source of accounting truth.</w:t>
      </w:r>
    </w:p>
    <w:p>
      <w:pPr>
        <w:pStyle w:val="ListBullet"/>
      </w:pPr>
      <w:r>
        <w:t>No SQL or database is introduced. Persistent state remains in transparent, Git-trackable CSV files.</w:t>
      </w:r>
    </w:p>
    <w:p>
      <w:pPr>
        <w:pStyle w:val="ListBullet"/>
      </w:pPr>
      <w:r>
        <w:t>The Stripe balance-history export remains the transaction and metadata source.</w:t>
      </w:r>
    </w:p>
    <w:p>
      <w:pPr>
        <w:pStyle w:val="ListBullet"/>
      </w:pPr>
      <w:r>
        <w:t>The Stripe itemized payout reconciliation export remains the authoritative payout-membership source.</w:t>
      </w:r>
    </w:p>
    <w:p>
      <w:pPr>
        <w:pStyle w:val="ListBullet"/>
      </w:pPr>
      <w:r>
        <w:t>Posting history becomes the authoritative classification and reversal source after a payment event has been translated into accounting lines.</w:t>
      </w:r>
    </w:p>
    <w:p>
      <w:pPr>
        <w:pStyle w:val="Heading1"/>
      </w:pPr>
      <w:r>
        <w:t>2. Current Verified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Area</w:t>
            </w:r>
          </w:p>
        </w:tc>
        <w:tc>
          <w:tcPr>
            <w:tcW w:type="dxa" w:w="5040"/>
            <w:shd w:fill="D9EAF7"/>
          </w:tcPr>
          <w:p>
            <w:r>
              <w:t>Verified state</w:t>
            </w:r>
          </w:p>
        </w:tc>
      </w:tr>
      <w:tr>
        <w:tc>
          <w:tcPr>
            <w:tcW w:type="dxa" w:w="5040"/>
          </w:tcPr>
          <w:p>
            <w:r>
              <w:t>Automated tests</w:t>
            </w:r>
          </w:p>
        </w:tc>
        <w:tc>
          <w:tcPr>
            <w:tcW w:type="dxa" w:w="5040"/>
          </w:tcPr>
          <w:p>
            <w:r>
              <w:t>60 tests reached before V8 design; latest V6/V7 patches require final cleanup before promotion.</w:t>
            </w:r>
          </w:p>
        </w:tc>
      </w:tr>
      <w:tr>
        <w:tc>
          <w:tcPr>
            <w:tcW w:type="dxa" w:w="5040"/>
          </w:tcPr>
          <w:p>
            <w:r>
              <w:t>Airbnb payout grouping</w:t>
            </w:r>
          </w:p>
        </w:tc>
        <w:tc>
          <w:tcPr>
            <w:tcW w:type="dxa" w:w="5040"/>
          </w:tcPr>
          <w:p>
            <w:r>
              <w:t>33 of 37 payout groups balanced through sequence-based grouping.</w:t>
            </w:r>
          </w:p>
        </w:tc>
      </w:tr>
      <w:tr>
        <w:tc>
          <w:tcPr>
            <w:tcW w:type="dxa" w:w="5040"/>
          </w:tcPr>
          <w:p>
            <w:r>
              <w:t>Deposit drafts</w:t>
            </w:r>
          </w:p>
        </w:tc>
        <w:tc>
          <w:tcPr>
            <w:tcW w:type="dxa" w:w="5040"/>
          </w:tcPr>
          <w:p>
            <w:r>
              <w:t>51 of 63 balanced in the latest successful validation; 12 remained unresolved.</w:t>
            </w:r>
          </w:p>
        </w:tc>
      </w:tr>
      <w:tr>
        <w:tc>
          <w:tcPr>
            <w:tcW w:type="dxa" w:w="5040"/>
          </w:tcPr>
          <w:p>
            <w:r>
              <w:t>Stripe payout membership</w:t>
            </w:r>
          </w:p>
        </w:tc>
        <w:tc>
          <w:tcPr>
            <w:tcW w:type="dxa" w:w="5040"/>
          </w:tcPr>
          <w:p>
            <w:r>
              <w:t>154 balance transactions matched exactly; 5 prior date-based assignments corrected.</w:t>
            </w:r>
          </w:p>
        </w:tc>
      </w:tr>
      <w:tr>
        <w:tc>
          <w:tcPr>
            <w:tcW w:type="dxa" w:w="5040"/>
          </w:tcPr>
          <w:p>
            <w:r>
              <w:t>Known Stripe payout</w:t>
            </w:r>
          </w:p>
        </w:tc>
        <w:tc>
          <w:tcPr>
            <w:tcW w:type="dxa" w:w="5040"/>
          </w:tcPr>
          <w:p>
            <w:r>
              <w:t>po_1TqjcpJtejknM735RBYtfOau still drafts at 188.64 instead of 134.32 because refund/adjustment allocation is missing.</w:t>
            </w:r>
          </w:p>
        </w:tc>
      </w:tr>
      <w:tr>
        <w:tc>
          <w:tcPr>
            <w:tcW w:type="dxa" w:w="5040"/>
          </w:tcPr>
          <w:p>
            <w:r>
              <w:t>Root cause</w:t>
            </w:r>
          </w:p>
        </w:tc>
        <w:tc>
          <w:tcPr>
            <w:tcW w:type="dxa" w:w="5040"/>
          </w:tcPr>
          <w:p>
            <w:r>
              <w:t>The refund and 0.22 adjustment are correctly assigned to the payout, but their Guesty reservation disappeared from the current export.</w:t>
            </w:r>
          </w:p>
        </w:tc>
      </w:tr>
      <w:tr>
        <w:tc>
          <w:tcPr>
            <w:tcW w:type="dxa" w:w="5040"/>
          </w:tcPr>
          <w:p>
            <w:r>
              <w:t>Original charge evidence</w:t>
            </w:r>
          </w:p>
        </w:tc>
        <w:tc>
          <w:tcPr>
            <w:tcW w:type="dxa" w:w="5040"/>
          </w:tcPr>
          <w:p>
            <w:r>
              <w:t>Charge source ch_3ToU7JJtejknM7351lfydf5x, guest Dan Calabro, listing DSRL RV 8, gross 109.09.</w:t>
            </w:r>
          </w:p>
        </w:tc>
      </w:tr>
    </w:tbl>
    <w:p>
      <w:pPr>
        <w:pStyle w:val="Heading1"/>
      </w:pPr>
      <w:r>
        <w:t>3. Problem Being Solved</w:t>
      </w:r>
    </w:p>
    <w:p>
      <w:r>
        <w:t>The old workflow repeatedly asked: “Can the current Guesty export still explain this payment event?” That fails when a historical reservation is canceled, archived, changed, or omitted from the export.</w:t>
      </w:r>
    </w:p>
    <w:p>
      <w:r>
        <w:t>The new workflow asks: “What accounting lines did we originally create for this charge?” A refund then reverses those same lines proportionally. That is both more reliable and more faithful to accounting practice.</w:t>
      </w:r>
    </w:p>
    <w:p>
      <w:pPr>
        <w:pStyle w:val="Heading1"/>
      </w:pPr>
      <w:r>
        <w:t>4. Architectural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Layer</w:t>
            </w:r>
          </w:p>
        </w:tc>
        <w:tc>
          <w:tcPr>
            <w:tcW w:type="dxa" w:w="5040"/>
            <w:shd w:fill="D9EAF7"/>
          </w:tcPr>
          <w:p>
            <w:r>
              <w:t>Responsibility</w:t>
            </w:r>
          </w:p>
        </w:tc>
      </w:tr>
      <w:tr>
        <w:tc>
          <w:tcPr>
            <w:tcW w:type="dxa" w:w="5040"/>
          </w:tcPr>
          <w:p>
            <w:r>
              <w:t>Layer 1 — Raw operational sources</w:t>
            </w:r>
          </w:p>
        </w:tc>
        <w:tc>
          <w:tcPr>
            <w:tcW w:type="dxa" w:w="5040"/>
          </w:tcPr>
          <w:p>
            <w:r>
              <w:t>Guesty, Stripe balance history, Stripe payout reconciliation, Airbnb, bank, QuickBooks, Cognito.</w:t>
            </w:r>
          </w:p>
        </w:tc>
      </w:tr>
      <w:tr>
        <w:tc>
          <w:tcPr>
            <w:tcW w:type="dxa" w:w="5040"/>
          </w:tcPr>
          <w:p>
            <w:r>
              <w:t>Layer 2 — Normalized operational ledgers</w:t>
            </w:r>
          </w:p>
        </w:tc>
        <w:tc>
          <w:tcPr>
            <w:tcW w:type="dxa" w:w="5040"/>
          </w:tcPr>
          <w:p>
            <w:r>
              <w:t>Reservations, processor transactions, payment ledger, payout ledger, bank ledger.</w:t>
            </w:r>
          </w:p>
        </w:tc>
      </w:tr>
      <w:tr>
        <w:tc>
          <w:tcPr>
            <w:tcW w:type="dxa" w:w="5040"/>
          </w:tcPr>
          <w:p>
            <w:r>
              <w:t>Layer 3 — Accounting translation</w:t>
            </w:r>
          </w:p>
        </w:tc>
        <w:tc>
          <w:tcPr>
            <w:tcW w:type="dxa" w:w="5040"/>
          </w:tcPr>
          <w:p>
            <w:r>
              <w:t>Determines account, class, tax treatment, processor-fee treatment, and line amounts.</w:t>
            </w:r>
          </w:p>
        </w:tc>
      </w:tr>
      <w:tr>
        <w:tc>
          <w:tcPr>
            <w:tcW w:type="dxa" w:w="5040"/>
          </w:tcPr>
          <w:p>
            <w:r>
              <w:t>Layer 4 — Posting history</w:t>
            </w:r>
          </w:p>
        </w:tc>
        <w:tc>
          <w:tcPr>
            <w:tcW w:type="dxa" w:w="5040"/>
          </w:tcPr>
          <w:p>
            <w:r>
              <w:t>Permanent CSV audit trail of every translated accounting line and its lineage.</w:t>
            </w:r>
          </w:p>
        </w:tc>
      </w:tr>
      <w:tr>
        <w:tc>
          <w:tcPr>
            <w:tcW w:type="dxa" w:w="5040"/>
          </w:tcPr>
          <w:p>
            <w:r>
              <w:t>Layer 5 — Deposit drafts / QuickBooks package</w:t>
            </w:r>
          </w:p>
        </w:tc>
        <w:tc>
          <w:tcPr>
            <w:tcW w:type="dxa" w:w="5040"/>
          </w:tcPr>
          <w:p>
            <w:r>
              <w:t>Groups posting-history lines by payout and bank deposit, while preventing duplicates.</w:t>
            </w:r>
          </w:p>
        </w:tc>
      </w:tr>
    </w:tbl>
    <w:p>
      <w:pPr>
        <w:pStyle w:val="Heading1"/>
      </w:pPr>
      <w:r>
        <w:t>5. Permanent CSV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File</w:t>
            </w:r>
          </w:p>
        </w:tc>
        <w:tc>
          <w:tcPr>
            <w:tcW w:type="dxa" w:w="5040"/>
            <w:shd w:fill="D9EAF7"/>
          </w:tcPr>
          <w:p>
            <w:r>
              <w:t>Role</w:t>
            </w:r>
          </w:p>
        </w:tc>
      </w:tr>
      <w:tr>
        <w:tc>
          <w:tcPr>
            <w:tcW w:type="dxa" w:w="5040"/>
          </w:tcPr>
          <w:p>
            <w:r>
              <w:t>config/posting_history.csv</w:t>
            </w:r>
          </w:p>
        </w:tc>
        <w:tc>
          <w:tcPr>
            <w:tcW w:type="dxa" w:w="5040"/>
          </w:tcPr>
          <w:p>
            <w:r>
              <w:t>Durable accounting lines. The core audit trail.</w:t>
            </w:r>
          </w:p>
        </w:tc>
      </w:tr>
      <w:tr>
        <w:tc>
          <w:tcPr>
            <w:tcW w:type="dxa" w:w="5040"/>
          </w:tcPr>
          <w:p>
            <w:r>
              <w:t>config/posting_history_overrides.csv</w:t>
            </w:r>
          </w:p>
        </w:tc>
        <w:tc>
          <w:tcPr>
            <w:tcW w:type="dxa" w:w="5040"/>
          </w:tcPr>
          <w:p>
            <w:r>
              <w:t>Explicit corrections, deactivations, or replacements without deleting history.</w:t>
            </w:r>
          </w:p>
        </w:tc>
      </w:tr>
      <w:tr>
        <w:tc>
          <w:tcPr>
            <w:tcW w:type="dxa" w:w="5040"/>
          </w:tcPr>
          <w:p>
            <w:r>
              <w:t>config/manual_payment_matches.csv</w:t>
            </w:r>
          </w:p>
        </w:tc>
        <w:tc>
          <w:tcPr>
            <w:tcW w:type="dxa" w:w="5040"/>
          </w:tcPr>
          <w:p>
            <w:r>
              <w:t>Permanent processor-event-to-reservation links.</w:t>
            </w:r>
          </w:p>
        </w:tc>
      </w:tr>
      <w:tr>
        <w:tc>
          <w:tcPr>
            <w:tcW w:type="dxa" w:w="5040"/>
          </w:tcPr>
          <w:p>
            <w:r>
              <w:t>config/payout_adjustments.csv</w:t>
            </w:r>
          </w:p>
        </w:tc>
        <w:tc>
          <w:tcPr>
            <w:tcW w:type="dxa" w:w="5040"/>
          </w:tcPr>
          <w:p>
            <w:r>
              <w:t>Only for confirmed processor-side adjustments that do not reverse a known original posting.</w:t>
            </w:r>
          </w:p>
        </w:tc>
      </w:tr>
      <w:tr>
        <w:tc>
          <w:tcPr>
            <w:tcW w:type="dxa" w:w="5040"/>
          </w:tcPr>
          <w:p>
            <w:r>
              <w:t>data/processed/posting_history_proposed.csv</w:t>
            </w:r>
          </w:p>
        </w:tc>
        <w:tc>
          <w:tcPr>
            <w:tcW w:type="dxa" w:w="5040"/>
          </w:tcPr>
          <w:p>
            <w:r>
              <w:t>Read-only proposed history generated during validation before promotion.</w:t>
            </w:r>
          </w:p>
        </w:tc>
      </w:tr>
    </w:tbl>
    <w:p>
      <w:pPr>
        <w:pStyle w:val="Heading1"/>
      </w:pPr>
      <w:r>
        <w:t>6. Posting History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Column</w:t>
            </w:r>
          </w:p>
        </w:tc>
        <w:tc>
          <w:tcPr>
            <w:tcW w:type="dxa" w:w="5040"/>
            <w:shd w:fill="D9EAF7"/>
          </w:tcPr>
          <w:p>
            <w:r>
              <w:t>Definition</w:t>
            </w:r>
          </w:p>
        </w:tc>
      </w:tr>
      <w:tr>
        <w:tc>
          <w:tcPr>
            <w:tcW w:type="dxa" w:w="5040"/>
          </w:tcPr>
          <w:p>
            <w:r>
              <w:t>posting_line_id</w:t>
            </w:r>
          </w:p>
        </w:tc>
        <w:tc>
          <w:tcPr>
            <w:tcW w:type="dxa" w:w="5040"/>
          </w:tcPr>
          <w:p>
            <w:r>
              <w:t>Stable unique ID for one accounting line.</w:t>
            </w:r>
          </w:p>
        </w:tc>
      </w:tr>
      <w:tr>
        <w:tc>
          <w:tcPr>
            <w:tcW w:type="dxa" w:w="5040"/>
          </w:tcPr>
          <w:p>
            <w:r>
              <w:t>posting_group_id</w:t>
            </w:r>
          </w:p>
        </w:tc>
        <w:tc>
          <w:tcPr>
            <w:tcW w:type="dxa" w:w="5040"/>
          </w:tcPr>
          <w:p>
            <w:r>
              <w:t>Groups all lines created from one payment event.</w:t>
            </w:r>
          </w:p>
        </w:tc>
      </w:tr>
      <w:tr>
        <w:tc>
          <w:tcPr>
            <w:tcW w:type="dxa" w:w="5040"/>
          </w:tcPr>
          <w:p>
            <w:r>
              <w:t>payment_event_id</w:t>
            </w:r>
          </w:p>
        </w:tc>
        <w:tc>
          <w:tcPr>
            <w:tcW w:type="dxa" w:w="5040"/>
          </w:tcPr>
          <w:p>
            <w:r>
              <w:t>Normalized processor event that created the line.</w:t>
            </w:r>
          </w:p>
        </w:tc>
      </w:tr>
      <w:tr>
        <w:tc>
          <w:tcPr>
            <w:tcW w:type="dxa" w:w="5040"/>
          </w:tcPr>
          <w:p>
            <w:r>
              <w:t>processor</w:t>
            </w:r>
          </w:p>
        </w:tc>
        <w:tc>
          <w:tcPr>
            <w:tcW w:type="dxa" w:w="5040"/>
          </w:tcPr>
          <w:p>
            <w:r>
              <w:t>Stripe, Airbnb, etc.</w:t>
            </w:r>
          </w:p>
        </w:tc>
      </w:tr>
      <w:tr>
        <w:tc>
          <w:tcPr>
            <w:tcW w:type="dxa" w:w="5040"/>
          </w:tcPr>
          <w:p>
            <w:r>
              <w:t>processor_account</w:t>
            </w:r>
          </w:p>
        </w:tc>
        <w:tc>
          <w:tcPr>
            <w:tcW w:type="dxa" w:w="5040"/>
          </w:tcPr>
          <w:p>
            <w:r>
              <w:t>Main Guesty, Legacy Cognito, and similar.</w:t>
            </w:r>
          </w:p>
        </w:tc>
      </w:tr>
      <w:tr>
        <w:tc>
          <w:tcPr>
            <w:tcW w:type="dxa" w:w="5040"/>
          </w:tcPr>
          <w:p>
            <w:r>
              <w:t>transaction_id</w:t>
            </w:r>
          </w:p>
        </w:tc>
        <w:tc>
          <w:tcPr>
            <w:tcW w:type="dxa" w:w="5040"/>
          </w:tcPr>
          <w:p>
            <w:r>
              <w:t>Processor balance transaction ID.</w:t>
            </w:r>
          </w:p>
        </w:tc>
      </w:tr>
      <w:tr>
        <w:tc>
          <w:tcPr>
            <w:tcW w:type="dxa" w:w="5040"/>
          </w:tcPr>
          <w:p>
            <w:r>
              <w:t>source_id</w:t>
            </w:r>
          </w:p>
        </w:tc>
        <w:tc>
          <w:tcPr>
            <w:tcW w:type="dxa" w:w="5040"/>
          </w:tcPr>
          <w:p>
            <w:r>
              <w:t>Underlying Stripe charge or equivalent source object.</w:t>
            </w:r>
          </w:p>
        </w:tc>
      </w:tr>
      <w:tr>
        <w:tc>
          <w:tcPr>
            <w:tcW w:type="dxa" w:w="5040"/>
          </w:tcPr>
          <w:p>
            <w:r>
              <w:t>payout_id</w:t>
            </w:r>
          </w:p>
        </w:tc>
        <w:tc>
          <w:tcPr>
            <w:tcW w:type="dxa" w:w="5040"/>
          </w:tcPr>
          <w:p>
            <w:r>
              <w:t>Authoritative payout containing the event.</w:t>
            </w:r>
          </w:p>
        </w:tc>
      </w:tr>
      <w:tr>
        <w:tc>
          <w:tcPr>
            <w:tcW w:type="dxa" w:w="5040"/>
          </w:tcPr>
          <w:p>
            <w:r>
              <w:t>reservation_id</w:t>
            </w:r>
          </w:p>
        </w:tc>
        <w:tc>
          <w:tcPr>
            <w:tcW w:type="dxa" w:w="5040"/>
          </w:tcPr>
          <w:p>
            <w:r>
              <w:t>Guesty reservation ID when available.</w:t>
            </w:r>
          </w:p>
        </w:tc>
      </w:tr>
      <w:tr>
        <w:tc>
          <w:tcPr>
            <w:tcW w:type="dxa" w:w="5040"/>
          </w:tcPr>
          <w:p>
            <w:r>
              <w:t>channel_reservation_id</w:t>
            </w:r>
          </w:p>
        </w:tc>
        <w:tc>
          <w:tcPr>
            <w:tcW w:type="dxa" w:w="5040"/>
          </w:tcPr>
          <w:p>
            <w:r>
              <w:t>OTA/channel reservation ID when available.</w:t>
            </w:r>
          </w:p>
        </w:tc>
      </w:tr>
      <w:tr>
        <w:tc>
          <w:tcPr>
            <w:tcW w:type="dxa" w:w="5040"/>
          </w:tcPr>
          <w:p>
            <w:r>
              <w:t>guest</w:t>
            </w:r>
          </w:p>
        </w:tc>
        <w:tc>
          <w:tcPr>
            <w:tcW w:type="dxa" w:w="5040"/>
          </w:tcPr>
          <w:p>
            <w:r>
              <w:t>Human-readable guest metadata.</w:t>
            </w:r>
          </w:p>
        </w:tc>
      </w:tr>
      <w:tr>
        <w:tc>
          <w:tcPr>
            <w:tcW w:type="dxa" w:w="5040"/>
          </w:tcPr>
          <w:p>
            <w:r>
              <w:t>listing</w:t>
            </w:r>
          </w:p>
        </w:tc>
        <w:tc>
          <w:tcPr>
            <w:tcW w:type="dxa" w:w="5040"/>
          </w:tcPr>
          <w:p>
            <w:r>
              <w:t>Human-readable listing metadata.</w:t>
            </w:r>
          </w:p>
        </w:tc>
      </w:tr>
      <w:tr>
        <w:tc>
          <w:tcPr>
            <w:tcW w:type="dxa" w:w="5040"/>
          </w:tcPr>
          <w:p>
            <w:r>
              <w:t>event_type</w:t>
            </w:r>
          </w:p>
        </w:tc>
        <w:tc>
          <w:tcPr>
            <w:tcW w:type="dxa" w:w="5040"/>
          </w:tcPr>
          <w:p>
            <w:r>
              <w:t>charge, refund, adjustment, dispute, fee, etc.</w:t>
            </w:r>
          </w:p>
        </w:tc>
      </w:tr>
      <w:tr>
        <w:tc>
          <w:tcPr>
            <w:tcW w:type="dxa" w:w="5040"/>
          </w:tcPr>
          <w:p>
            <w:r>
              <w:t>account</w:t>
            </w:r>
          </w:p>
        </w:tc>
        <w:tc>
          <w:tcPr>
            <w:tcW w:type="dxa" w:w="5040"/>
          </w:tcPr>
          <w:p>
            <w:r>
              <w:t>Exact QuickBooks account name.</w:t>
            </w:r>
          </w:p>
        </w:tc>
      </w:tr>
      <w:tr>
        <w:tc>
          <w:tcPr>
            <w:tcW w:type="dxa" w:w="5040"/>
          </w:tcPr>
          <w:p>
            <w:r>
              <w:t>class</w:t>
            </w:r>
          </w:p>
        </w:tc>
        <w:tc>
          <w:tcPr>
            <w:tcW w:type="dxa" w:w="5040"/>
          </w:tcPr>
          <w:p>
            <w:r>
              <w:t>Exact QuickBooks class name.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Posting line description.</w:t>
            </w:r>
          </w:p>
        </w:tc>
      </w:tr>
      <w:tr>
        <w:tc>
          <w:tcPr>
            <w:tcW w:type="dxa" w:w="5040"/>
          </w:tcPr>
          <w:p>
            <w:r>
              <w:t>amount</w:t>
            </w:r>
          </w:p>
        </w:tc>
        <w:tc>
          <w:tcPr>
            <w:tcW w:type="dxa" w:w="5040"/>
          </w:tcPr>
          <w:p>
            <w:r>
              <w:t>Signed amount contributed to the deposit split.</w:t>
            </w:r>
          </w:p>
        </w:tc>
      </w:tr>
      <w:tr>
        <w:tc>
          <w:tcPr>
            <w:tcW w:type="dxa" w:w="5040"/>
          </w:tcPr>
          <w:p>
            <w:r>
              <w:t>line_role</w:t>
            </w:r>
          </w:p>
        </w:tc>
        <w:tc>
          <w:tcPr>
            <w:tcW w:type="dxa" w:w="5040"/>
          </w:tcPr>
          <w:p>
            <w:r>
              <w:t>Revenue, State Tax, County Tax, Local Tax, Processor Fee, or Adjustment.</w:t>
            </w:r>
          </w:p>
        </w:tc>
      </w:tr>
      <w:tr>
        <w:tc>
          <w:tcPr>
            <w:tcW w:type="dxa" w:w="5040"/>
          </w:tcPr>
          <w:p>
            <w:r>
              <w:t>classification_method</w:t>
            </w:r>
          </w:p>
        </w:tc>
        <w:tc>
          <w:tcPr>
            <w:tcW w:type="dxa" w:w="5040"/>
          </w:tcPr>
          <w:p>
            <w:r>
              <w:t>Guesty, manual match, original posting reversal, or confirmed override.</w:t>
            </w:r>
          </w:p>
        </w:tc>
      </w:tr>
      <w:tr>
        <w:tc>
          <w:tcPr>
            <w:tcW w:type="dxa" w:w="5040"/>
          </w:tcPr>
          <w:p>
            <w:r>
              <w:t>reversal_of_posting_line_id</w:t>
            </w:r>
          </w:p>
        </w:tc>
        <w:tc>
          <w:tcPr>
            <w:tcW w:type="dxa" w:w="5040"/>
          </w:tcPr>
          <w:p>
            <w:r>
              <w:t>Original line reversed by this posting, when applicable.</w:t>
            </w:r>
          </w:p>
        </w:tc>
      </w:tr>
      <w:tr>
        <w:tc>
          <w:tcPr>
            <w:tcW w:type="dxa" w:w="5040"/>
          </w:tcPr>
          <w:p>
            <w:r>
              <w:t>reversal_ratio</w:t>
            </w:r>
          </w:p>
        </w:tc>
        <w:tc>
          <w:tcPr>
            <w:tcW w:type="dxa" w:w="5040"/>
          </w:tcPr>
          <w:p>
            <w:r>
              <w:t>Portion of original line reversed; 1.0 for full reversal.</w:t>
            </w:r>
          </w:p>
        </w:tc>
      </w:tr>
      <w:tr>
        <w:tc>
          <w:tcPr>
            <w:tcW w:type="dxa" w:w="5040"/>
          </w:tcPr>
          <w:p>
            <w:r>
              <w:t>posting_status</w:t>
            </w:r>
          </w:p>
        </w:tc>
        <w:tc>
          <w:tcPr>
            <w:tcW w:type="dxa" w:w="5040"/>
          </w:tcPr>
          <w:p>
            <w:r>
              <w:t>Proposed, Approved, Posted, Superseded, or Inactive.</w:t>
            </w:r>
          </w:p>
        </w:tc>
      </w:tr>
      <w:tr>
        <w:tc>
          <w:tcPr>
            <w:tcW w:type="dxa" w:w="5040"/>
          </w:tcPr>
          <w:p>
            <w:r>
              <w:t>created_at</w:t>
            </w:r>
          </w:p>
        </w:tc>
        <w:tc>
          <w:tcPr>
            <w:tcW w:type="dxa" w:w="5040"/>
          </w:tcPr>
          <w:p>
            <w:r>
              <w:t>Engine creation timestamp.</w:t>
            </w:r>
          </w:p>
        </w:tc>
      </w:tr>
      <w:tr>
        <w:tc>
          <w:tcPr>
            <w:tcW w:type="dxa" w:w="5040"/>
          </w:tcPr>
          <w:p>
            <w:r>
              <w:t>source_file</w:t>
            </w:r>
          </w:p>
        </w:tc>
        <w:tc>
          <w:tcPr>
            <w:tcW w:type="dxa" w:w="5040"/>
          </w:tcPr>
          <w:p>
            <w:r>
              <w:t>Raw source lineage.</w:t>
            </w:r>
          </w:p>
        </w:tc>
      </w:tr>
      <w:tr>
        <w:tc>
          <w:tcPr>
            <w:tcW w:type="dxa" w:w="5040"/>
          </w:tcPr>
          <w:p>
            <w:r>
              <w:t>notes</w:t>
            </w:r>
          </w:p>
        </w:tc>
        <w:tc>
          <w:tcPr>
            <w:tcW w:type="dxa" w:w="5040"/>
          </w:tcPr>
          <w:p>
            <w:r>
              <w:t>Operator evidence or rationale.</w:t>
            </w:r>
          </w:p>
        </w:tc>
      </w:tr>
    </w:tbl>
    <w:p>
      <w:pPr>
        <w:pStyle w:val="Heading1"/>
      </w:pPr>
      <w:r>
        <w:t>7. Core Posting Rules</w:t>
      </w:r>
    </w:p>
    <w:p>
      <w:pPr>
        <w:pStyle w:val="Heading2"/>
      </w:pPr>
      <w:r>
        <w:t>7.1 New charge or payment</w:t>
      </w:r>
    </w:p>
    <w:p>
      <w:pPr>
        <w:pStyle w:val="ListNumber"/>
      </w:pPr>
      <w:r>
        <w:t>Match the payment event to the reservation or accepted manual match.</w:t>
      </w:r>
    </w:p>
    <w:p>
      <w:pPr>
        <w:pStyle w:val="ListNumber"/>
      </w:pPr>
      <w:r>
        <w:t>Determine account, class, revenue/tax split, and processor-fee line.</w:t>
      </w:r>
    </w:p>
    <w:p>
      <w:pPr>
        <w:pStyle w:val="ListNumber"/>
      </w:pPr>
      <w:r>
        <w:t>Create proposed posting-history lines.</w:t>
      </w:r>
    </w:p>
    <w:p>
      <w:pPr>
        <w:pStyle w:val="ListNumber"/>
      </w:pPr>
      <w:r>
        <w:t>Once approved, preserve them permanently; later operational-source changes do not rewrite approved history.</w:t>
      </w:r>
    </w:p>
    <w:p>
      <w:pPr>
        <w:pStyle w:val="Heading2"/>
      </w:pPr>
      <w:r>
        <w:t>7.2 Refund, dispute, reversal, or correction</w:t>
      </w:r>
    </w:p>
    <w:p>
      <w:pPr>
        <w:pStyle w:val="ListNumber"/>
      </w:pPr>
      <w:r>
        <w:t>Use processor account plus source ID to find the original approved charge posting.</w:t>
      </w:r>
    </w:p>
    <w:p>
      <w:pPr>
        <w:pStyle w:val="ListNumber"/>
      </w:pPr>
      <w:r>
        <w:t>Calculate reversal ratio from refund gross amount divided by original charge gross amount, capped at the remaining unreversed portion.</w:t>
      </w:r>
    </w:p>
    <w:p>
      <w:pPr>
        <w:pStyle w:val="ListNumber"/>
      </w:pPr>
      <w:r>
        <w:t>Create signed reversal lines proportional to each original revenue/tax line.</w:t>
      </w:r>
    </w:p>
    <w:p>
      <w:pPr>
        <w:pStyle w:val="ListNumber"/>
      </w:pPr>
      <w:r>
        <w:t>Link every reversal line to the original posting line through reversal_of_posting_line_id.</w:t>
      </w:r>
    </w:p>
    <w:p>
      <w:pPr>
        <w:pStyle w:val="ListNumber"/>
      </w:pPr>
      <w:r>
        <w:t>Handle processor fee refunds or adjustments as their own source events, using authoritative Stripe payout membership and their actual sign.</w:t>
      </w:r>
    </w:p>
    <w:p>
      <w:pPr>
        <w:pStyle w:val="Heading2"/>
      </w:pPr>
      <w:r>
        <w:t>7.3 Missing original posting history</w:t>
      </w:r>
    </w:p>
    <w:p>
      <w:pPr>
        <w:pStyle w:val="ListNumber"/>
      </w:pPr>
      <w:r>
        <w:t>Do not guess from current tax averages if the original charge can be classified from preserved metadata.</w:t>
      </w:r>
    </w:p>
    <w:p>
      <w:pPr>
        <w:pStyle w:val="ListNumber"/>
      </w:pPr>
      <w:r>
        <w:t>Create one manual historical charge classification or historical posting group using guest/listing/source evidence.</w:t>
      </w:r>
    </w:p>
    <w:p>
      <w:pPr>
        <w:pStyle w:val="ListNumber"/>
      </w:pPr>
      <w:r>
        <w:t>After approval, future refunds reverse that posting history automatically.</w:t>
      </w:r>
    </w:p>
    <w:p>
      <w:pPr>
        <w:pStyle w:val="Heading1"/>
      </w:pPr>
      <w:r>
        <w:t>8. Known Stripe Case — Acceptance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Original charge source</w:t>
            </w:r>
          </w:p>
        </w:tc>
        <w:tc>
          <w:tcPr>
            <w:tcW w:type="dxa" w:w="5040"/>
          </w:tcPr>
          <w:p>
            <w:r>
              <w:t>ch_3ToU7JJtejknM7351lfydf5x</w:t>
            </w:r>
          </w:p>
        </w:tc>
      </w:tr>
      <w:tr>
        <w:tc>
          <w:tcPr>
            <w:tcW w:type="dxa" w:w="5040"/>
          </w:tcPr>
          <w:p>
            <w:r>
              <w:t>Original charge</w:t>
            </w:r>
          </w:p>
        </w:tc>
        <w:tc>
          <w:tcPr>
            <w:tcW w:type="dxa" w:w="5040"/>
          </w:tcPr>
          <w:p>
            <w:r>
              <w:t>109.09 gross; 3.90 fee; 105.19 net</w:t>
            </w:r>
          </w:p>
        </w:tc>
      </w:tr>
      <w:tr>
        <w:tc>
          <w:tcPr>
            <w:tcW w:type="dxa" w:w="5040"/>
          </w:tcPr>
          <w:p>
            <w:r>
              <w:t>Guest / listing</w:t>
            </w:r>
          </w:p>
        </w:tc>
        <w:tc>
          <w:tcPr>
            <w:tcW w:type="dxa" w:w="5040"/>
          </w:tcPr>
          <w:p>
            <w:r>
              <w:t>Dan Calabro / DSRL RV 8</w:t>
            </w:r>
          </w:p>
        </w:tc>
      </w:tr>
      <w:tr>
        <w:tc>
          <w:tcPr>
            <w:tcW w:type="dxa" w:w="5040"/>
          </w:tcPr>
          <w:p>
            <w:r>
              <w:t>Refund</w:t>
            </w:r>
          </w:p>
        </w:tc>
        <w:tc>
          <w:tcPr>
            <w:tcW w:type="dxa" w:w="5040"/>
          </w:tcPr>
          <w:p>
            <w:r>
              <w:t>-54.54</w:t>
            </w:r>
          </w:p>
        </w:tc>
      </w:tr>
      <w:tr>
        <w:tc>
          <w:tcPr>
            <w:tcW w:type="dxa" w:w="5040"/>
          </w:tcPr>
          <w:p>
            <w:r>
              <w:t>Fee adjustment</w:t>
            </w:r>
          </w:p>
        </w:tc>
        <w:tc>
          <w:tcPr>
            <w:tcW w:type="dxa" w:w="5040"/>
          </w:tcPr>
          <w:p>
            <w:r>
              <w:t>+0.22</w:t>
            </w:r>
          </w:p>
        </w:tc>
      </w:tr>
      <w:tr>
        <w:tc>
          <w:tcPr>
            <w:tcW w:type="dxa" w:w="5040"/>
          </w:tcPr>
          <w:p>
            <w:r>
              <w:t>Target payout</w:t>
            </w:r>
          </w:p>
        </w:tc>
        <w:tc>
          <w:tcPr>
            <w:tcW w:type="dxa" w:w="5040"/>
          </w:tcPr>
          <w:p>
            <w:r>
              <w:t>po_1TqjcpJtejknM735RBYtfOau</w:t>
            </w:r>
          </w:p>
        </w:tc>
      </w:tr>
      <w:tr>
        <w:tc>
          <w:tcPr>
            <w:tcW w:type="dxa" w:w="5040"/>
          </w:tcPr>
          <w:p>
            <w:r>
              <w:t>Expected payout draft</w:t>
            </w:r>
          </w:p>
        </w:tc>
        <w:tc>
          <w:tcPr>
            <w:tcW w:type="dxa" w:w="5040"/>
          </w:tcPr>
          <w:p>
            <w:r>
              <w:t>134.32</w:t>
            </w:r>
          </w:p>
        </w:tc>
      </w:tr>
      <w:tr>
        <w:tc>
          <w:tcPr>
            <w:tcW w:type="dxa" w:w="5040"/>
          </w:tcPr>
          <w:p>
            <w:r>
              <w:t>Current incorrect draft</w:t>
            </w:r>
          </w:p>
        </w:tc>
        <w:tc>
          <w:tcPr>
            <w:tcW w:type="dxa" w:w="5040"/>
          </w:tcPr>
          <w:p>
            <w:r>
              <w:t>188.64</w:t>
            </w:r>
          </w:p>
        </w:tc>
      </w:tr>
      <w:tr>
        <w:tc>
          <w:tcPr>
            <w:tcW w:type="dxa" w:w="5040"/>
          </w:tcPr>
          <w:p>
            <w:r>
              <w:t>Required V8 outcome</w:t>
            </w:r>
          </w:p>
        </w:tc>
        <w:tc>
          <w:tcPr>
            <w:tcW w:type="dxa" w:w="5040"/>
          </w:tcPr>
          <w:p>
            <w:r>
              <w:t>Refund and adjustment create posting-history lines totaling -54.32; payout balances to 134.32.</w:t>
            </w:r>
          </w:p>
        </w:tc>
      </w:tr>
    </w:tbl>
    <w:p>
      <w:pPr>
        <w:pStyle w:val="Heading1"/>
      </w:pPr>
      <w:r>
        <w:t>9. Deposit Draft Generation from Posting History</w:t>
      </w:r>
    </w:p>
    <w:p>
      <w:pPr>
        <w:pStyle w:val="ListNumber"/>
      </w:pPr>
      <w:r>
        <w:t>Select approved, unposted posting-history lines whose payout is eligible for draft generation.</w:t>
      </w:r>
    </w:p>
    <w:p>
      <w:pPr>
        <w:pStyle w:val="ListNumber"/>
      </w:pPr>
      <w:r>
        <w:t>Group by payout ID, account, class, description, and line role.</w:t>
      </w:r>
    </w:p>
    <w:p>
      <w:pPr>
        <w:pStyle w:val="ListNumber"/>
      </w:pPr>
      <w:r>
        <w:t>Sum signed amounts and compare to the bank deposit amount.</w:t>
      </w:r>
    </w:p>
    <w:p>
      <w:pPr>
        <w:pStyle w:val="ListNumber"/>
      </w:pPr>
      <w:r>
        <w:t>Mark Ready for Review only when the draft balances within tolerance and all account/class fields are populated.</w:t>
      </w:r>
    </w:p>
    <w:p>
      <w:pPr>
        <w:pStyle w:val="ListNumber"/>
      </w:pPr>
      <w:r>
        <w:t>Preserve exact posting-line lineage so any QuickBooks split can be traced back to its source events and original postings.</w:t>
      </w:r>
    </w:p>
    <w:p>
      <w:pPr>
        <w:pStyle w:val="Heading1"/>
      </w:pPr>
      <w:r>
        <w:t>10. QuickBooks Interaction</w:t>
      </w:r>
    </w:p>
    <w:p>
      <w:pPr>
        <w:pStyle w:val="ListBullet"/>
      </w:pPr>
      <w:r>
        <w:t>Posting history does not itself create QuickBooks transactions.</w:t>
      </w:r>
    </w:p>
    <w:p>
      <w:pPr>
        <w:pStyle w:val="ListBullet"/>
      </w:pPr>
      <w:r>
        <w:t>QuickBooks posting status continues to prevent duplicate deposits or split entries.</w:t>
      </w:r>
    </w:p>
    <w:p>
      <w:pPr>
        <w:pStyle w:val="ListBullet"/>
      </w:pPr>
      <w:r>
        <w:t>When a draft is posted, the related posting-history lines receive a posted reference and status rather than being regenerated.</w:t>
      </w:r>
    </w:p>
    <w:p>
      <w:pPr>
        <w:pStyle w:val="ListBullet"/>
      </w:pPr>
      <w:r>
        <w:t>Matching the downloaded bank transaction remains the intended QuickBooks workflow unless a later import method is proven safer and easier.</w:t>
      </w:r>
    </w:p>
    <w:p>
      <w:pPr>
        <w:pStyle w:val="Heading1"/>
      </w:pPr>
      <w:r>
        <w:t>11. Controls and Safety Rules</w:t>
      </w:r>
    </w:p>
    <w:p>
      <w:pPr>
        <w:pStyle w:val="ListBullet"/>
      </w:pPr>
      <w:r>
        <w:t>Never delete approved history to make a current run balance. Supersede or reverse it.</w:t>
      </w:r>
    </w:p>
    <w:p>
      <w:pPr>
        <w:pStyle w:val="ListBullet"/>
      </w:pPr>
      <w:r>
        <w:t>Never create a balancing adjustment merely because it closes a difference.</w:t>
      </w:r>
    </w:p>
    <w:p>
      <w:pPr>
        <w:pStyle w:val="ListBullet"/>
      </w:pPr>
      <w:r>
        <w:t>Do not auto-promote proposed history until tests pass and the known Stripe case balances.</w:t>
      </w:r>
    </w:p>
    <w:p>
      <w:pPr>
        <w:pStyle w:val="ListBullet"/>
      </w:pPr>
      <w:r>
        <w:t>No primary-pipeline promotion until old V4/V5 experimental logic is isolated or retired.</w:t>
      </w:r>
    </w:p>
    <w:p>
      <w:pPr>
        <w:pStyle w:val="ListBullet"/>
      </w:pPr>
      <w:r>
        <w:t>Every persistent CSV change must be committed to Git with a descriptive message.</w:t>
      </w:r>
    </w:p>
    <w:p>
      <w:pPr>
        <w:pStyle w:val="ListBullet"/>
      </w:pPr>
      <w:r>
        <w:t>Raw exports remain excluded from Git if they contain sensitive guest data; configuration/audit files require deliberate handling.</w:t>
      </w:r>
    </w:p>
    <w:p>
      <w:pPr>
        <w:pStyle w:val="Heading1"/>
      </w:pPr>
      <w:r>
        <w:t>12. V8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Phase</w:t>
            </w:r>
          </w:p>
        </w:tc>
        <w:tc>
          <w:tcPr>
            <w:tcW w:type="dxa" w:w="5040"/>
            <w:shd w:fill="D9EAF7"/>
          </w:tcPr>
          <w:p>
            <w:r>
              <w:t>Deliverable</w:t>
            </w:r>
          </w:p>
        </w:tc>
      </w:tr>
      <w:tr>
        <w:tc>
          <w:tcPr>
            <w:tcW w:type="dxa" w:w="5040"/>
          </w:tcPr>
          <w:p>
            <w:r>
              <w:t>Phase A — Schema and generator</w:t>
            </w:r>
          </w:p>
        </w:tc>
        <w:tc>
          <w:tcPr>
            <w:tcW w:type="dxa" w:w="5040"/>
          </w:tcPr>
          <w:p>
            <w:r>
              <w:t>Create posting-history module, empty config CSV, validation tests, and proposed-history output.</w:t>
            </w:r>
          </w:p>
        </w:tc>
      </w:tr>
      <w:tr>
        <w:tc>
          <w:tcPr>
            <w:tcW w:type="dxa" w:w="5040"/>
          </w:tcPr>
          <w:p>
            <w:r>
              <w:t>Phase B — Seed current charges</w:t>
            </w:r>
          </w:p>
        </w:tc>
        <w:tc>
          <w:tcPr>
            <w:tcW w:type="dxa" w:w="5040"/>
          </w:tcPr>
          <w:p>
            <w:r>
              <w:t>Translate currently classifiable charges into proposed posting history without changing draft output.</w:t>
            </w:r>
          </w:p>
        </w:tc>
      </w:tr>
      <w:tr>
        <w:tc>
          <w:tcPr>
            <w:tcW w:type="dxa" w:w="5040"/>
          </w:tcPr>
          <w:p>
            <w:r>
              <w:t>Phase C — Historical manual classification</w:t>
            </w:r>
          </w:p>
        </w:tc>
        <w:tc>
          <w:tcPr>
            <w:tcW w:type="dxa" w:w="5040"/>
          </w:tcPr>
          <w:p>
            <w:r>
              <w:t>Add one confirmed historical posting group for Dan Calabro / DSRL RV 8 if no prior approved posting exists.</w:t>
            </w:r>
          </w:p>
        </w:tc>
      </w:tr>
      <w:tr>
        <w:tc>
          <w:tcPr>
            <w:tcW w:type="dxa" w:w="5040"/>
          </w:tcPr>
          <w:p>
            <w:r>
              <w:t>Phase D — Reversal engine</w:t>
            </w:r>
          </w:p>
        </w:tc>
        <w:tc>
          <w:tcPr>
            <w:tcW w:type="dxa" w:w="5040"/>
          </w:tcPr>
          <w:p>
            <w:r>
              <w:t>Generate refund/adjustment reversal lines from original posting history.</w:t>
            </w:r>
          </w:p>
        </w:tc>
      </w:tr>
      <w:tr>
        <w:tc>
          <w:tcPr>
            <w:tcW w:type="dxa" w:w="5040"/>
          </w:tcPr>
          <w:p>
            <w:r>
              <w:t>Phase E — Draft comparison</w:t>
            </w:r>
          </w:p>
        </w:tc>
        <w:tc>
          <w:tcPr>
            <w:tcW w:type="dxa" w:w="5040"/>
          </w:tcPr>
          <w:p>
            <w:r>
              <w:t>Build deposit drafts from posting history in parallel and compare against V2/V6.</w:t>
            </w:r>
          </w:p>
        </w:tc>
      </w:tr>
      <w:tr>
        <w:tc>
          <w:tcPr>
            <w:tcW w:type="dxa" w:w="5040"/>
          </w:tcPr>
          <w:p>
            <w:r>
              <w:t>Phase F — Promotion</w:t>
            </w:r>
          </w:p>
        </w:tc>
        <w:tc>
          <w:tcPr>
            <w:tcW w:type="dxa" w:w="5040"/>
          </w:tcPr>
          <w:p>
            <w:r>
              <w:t>Only after the known payout balances and total exception count improves, promote V8 into the primary pipeline.</w:t>
            </w:r>
          </w:p>
        </w:tc>
      </w:tr>
    </w:tbl>
    <w:p>
      <w:pPr>
        <w:pStyle w:val="Heading1"/>
      </w:pPr>
      <w:r>
        <w:t>13. Definition of Done for V8</w:t>
      </w:r>
    </w:p>
    <w:p>
      <w:pPr>
        <w:pStyle w:val="ListBullet"/>
      </w:pPr>
      <w:r>
        <w:t>All tests pass.</w:t>
      </w:r>
    </w:p>
    <w:p>
      <w:pPr>
        <w:pStyle w:val="ListBullet"/>
      </w:pPr>
      <w:r>
        <w:t>The known Stripe payout drafts at 134.32 with a zero difference.</w:t>
      </w:r>
    </w:p>
    <w:p>
      <w:pPr>
        <w:pStyle w:val="ListBullet"/>
      </w:pPr>
      <w:r>
        <w:t>Refund and adjustment lines can be traced to the original charge posting.</w:t>
      </w:r>
    </w:p>
    <w:p>
      <w:pPr>
        <w:pStyle w:val="ListBullet"/>
      </w:pPr>
      <w:r>
        <w:t>No manual payout adjustment is required for that case.</w:t>
      </w:r>
    </w:p>
    <w:p>
      <w:pPr>
        <w:pStyle w:val="ListBullet"/>
      </w:pPr>
      <w:r>
        <w:t>Posting history survives reruns without duplicate lines.</w:t>
      </w:r>
    </w:p>
    <w:p>
      <w:pPr>
        <w:pStyle w:val="ListBullet"/>
      </w:pPr>
      <w:r>
        <w:t>Approved history is not silently rewritten when a current Guesty export changes.</w:t>
      </w:r>
    </w:p>
    <w:p>
      <w:pPr>
        <w:pStyle w:val="ListBullet"/>
      </w:pPr>
      <w:r>
        <w:t>The primary pipeline remains untouched until the parallel result is validated.</w:t>
      </w:r>
    </w:p>
    <w:p>
      <w:pPr>
        <w:pStyle w:val="Heading1"/>
      </w:pPr>
      <w:r>
        <w:t>14. Resume Point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</w:rPr>
              <w:t xml:space="preserve">When work resumes: </w:t>
            </w:r>
            <w:r>
              <w:t>Build V8 Phase A only. Do not write another refund heuristic. Start from this specification, create the posting-history schema/module/tests, and keep output parallel and read-only.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