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C9" w:rsidRPr="001122C4" w:rsidRDefault="000306F5">
      <w:pPr>
        <w:rPr>
          <w:b/>
        </w:rPr>
      </w:pPr>
      <w:r w:rsidRPr="001122C4">
        <w:rPr>
          <w:b/>
        </w:rPr>
        <w:t>Deaths Attributable to the Environment: Data by Country</w:t>
      </w:r>
    </w:p>
    <w:p w:rsidR="000306F5" w:rsidRDefault="000306F5">
      <w:r>
        <w:t xml:space="preserve">The data set used here from the World Health Organization represents the number of deaths attributed to the environment on the left hand column and the age-standardized deaths attributable to the environment.  The causes of these deaths include infectious and parasitic diseases, neonatal, nutritional, non-communicable, and general injuries.  All countries are listed with 2012 being the year of this particular data collection set.  </w:t>
      </w:r>
    </w:p>
    <w:p w:rsidR="000306F5" w:rsidRDefault="000306F5">
      <w:hyperlink r:id="rId4" w:history="1">
        <w:r w:rsidRPr="00FC56F5">
          <w:rPr>
            <w:rStyle w:val="Hyperlink"/>
          </w:rPr>
          <w:t>http://apps.who.int/gho/data/node.main.162?lang=en</w:t>
        </w:r>
      </w:hyperlink>
    </w:p>
    <w:p w:rsidR="000306F5" w:rsidRDefault="000306F5"/>
    <w:p w:rsidR="000306F5" w:rsidRDefault="000306F5">
      <w:hyperlink r:id="rId5" w:history="1">
        <w:r w:rsidRPr="00FC56F5">
          <w:rPr>
            <w:rStyle w:val="Hyperlink"/>
          </w:rPr>
          <w:t>http://www.who.int/maternal_child_adolescent/epidemiology/en/</w:t>
        </w:r>
      </w:hyperlink>
    </w:p>
    <w:p w:rsidR="000306F5" w:rsidRDefault="000306F5"/>
    <w:p w:rsidR="000306F5" w:rsidRDefault="000306F5"/>
    <w:p w:rsidR="000306F5" w:rsidRPr="001122C4" w:rsidRDefault="000306F5">
      <w:pPr>
        <w:rPr>
          <w:b/>
        </w:rPr>
      </w:pPr>
      <w:r w:rsidRPr="001122C4">
        <w:rPr>
          <w:b/>
        </w:rPr>
        <w:t>Mortality and Global Health Estimates on Child Mortality and Child Mortality Levels</w:t>
      </w:r>
    </w:p>
    <w:p w:rsidR="007F39F6" w:rsidRDefault="000306F5">
      <w:r>
        <w:t xml:space="preserve">The WHO has </w:t>
      </w:r>
      <w:r w:rsidR="007F39F6">
        <w:t xml:space="preserve">published this data set, representing under-5 children deaths, infant deaths, and neonatal deaths, separated by regions of the Americans, Southeast Asia, Africa, Europe, Eastern Mediterranean, Western Pacific, and Global.  This gives information pertaining to mortality levels from the years 1990 through 2015.  This should give a longitudinal, broad-reaching, and concise analysis of death rates globally over a long period of time. </w:t>
      </w:r>
    </w:p>
    <w:p w:rsidR="007F39F6" w:rsidRDefault="007F39F6">
      <w:hyperlink r:id="rId6" w:history="1">
        <w:r w:rsidRPr="00FC56F5">
          <w:rPr>
            <w:rStyle w:val="Hyperlink"/>
          </w:rPr>
          <w:t>http://apps.who.int/gho/data/view.main.CM1300N?lang=en</w:t>
        </w:r>
      </w:hyperlink>
    </w:p>
    <w:p w:rsidR="007F39F6" w:rsidRDefault="007F39F6"/>
    <w:p w:rsidR="007F39F6" w:rsidRDefault="007F39F6">
      <w:hyperlink r:id="rId7" w:history="1">
        <w:r w:rsidRPr="00FC56F5">
          <w:rPr>
            <w:rStyle w:val="Hyperlink"/>
          </w:rPr>
          <w:t>http://www.who.int/gho/child_health/mortality/mortality_under_five/en/</w:t>
        </w:r>
      </w:hyperlink>
    </w:p>
    <w:p w:rsidR="007F39F6" w:rsidRDefault="007F39F6"/>
    <w:p w:rsidR="007F39F6" w:rsidRDefault="007F39F6"/>
    <w:p w:rsidR="007F39F6" w:rsidRPr="001122C4" w:rsidRDefault="007F39F6">
      <w:pPr>
        <w:rPr>
          <w:b/>
        </w:rPr>
      </w:pPr>
      <w:r w:rsidRPr="001122C4">
        <w:rPr>
          <w:b/>
        </w:rPr>
        <w:t>Estimated Direct Deaths of Major Conflicts (per 100,000 people) and Estimates of rates of homicides (per 100,000)</w:t>
      </w:r>
    </w:p>
    <w:p w:rsidR="007F39F6" w:rsidRDefault="007F39F6"/>
    <w:p w:rsidR="007F39F6" w:rsidRDefault="007F39F6">
      <w:r>
        <w:t>This data set represents data starting with the year 2001, in 5 year blocks through 2015.  It gives the rates and rate ranges for the d</w:t>
      </w:r>
      <w:r w:rsidR="001122C4">
        <w:t xml:space="preserve">ata point from all countries.  </w:t>
      </w:r>
    </w:p>
    <w:p w:rsidR="007F39F6" w:rsidRDefault="001122C4">
      <w:hyperlink r:id="rId8" w:history="1">
        <w:r w:rsidRPr="00FC56F5">
          <w:rPr>
            <w:rStyle w:val="Hyperlink"/>
          </w:rPr>
          <w:t>http://apps.who.int/gho/data/node.sdg.16-1-data?lang=en</w:t>
        </w:r>
      </w:hyperlink>
    </w:p>
    <w:p w:rsidR="001122C4" w:rsidRDefault="001122C4"/>
    <w:p w:rsidR="001122C4" w:rsidRDefault="001122C4">
      <w:hyperlink r:id="rId9" w:history="1">
        <w:r w:rsidRPr="00FC56F5">
          <w:rPr>
            <w:rStyle w:val="Hyperlink"/>
          </w:rPr>
          <w:t>http://www.who.int/gho/publications/world_health_statistics/2016/dashboard/en/</w:t>
        </w:r>
      </w:hyperlink>
    </w:p>
    <w:p w:rsidR="001122C4" w:rsidRDefault="001122C4"/>
    <w:p w:rsidR="00DA6E74" w:rsidRDefault="00DA6E74">
      <w:r>
        <w:lastRenderedPageBreak/>
        <w:t xml:space="preserve">Data users and decision makers for this data include public health workers, biostatisticians, and epidemiologists, looking for hot spots when researching environmental adverse effects on populations in different countries and regions around the globe, and the trends that are pronounced in the data.  Also, some of these data sets give </w:t>
      </w:r>
      <w:r w:rsidR="00C50AF0">
        <w:t>a general idea of the trajectory of homicide and mortality rates from a diverse array of environmental and social causes that are attributed to spikes and drops in rates.</w:t>
      </w:r>
      <w:r>
        <w:t xml:space="preserve"> </w:t>
      </w:r>
    </w:p>
    <w:p w:rsidR="007F39F6" w:rsidRDefault="00DA6E74">
      <w:r>
        <w:t xml:space="preserve">Some questions that </w:t>
      </w:r>
      <w:r w:rsidR="00C50AF0">
        <w:t>this data might help to answer are: How does the socioeconomic status of a country contribute to its mortality rate?  What are the effects of violence of a particular country on the neonatal, infant, and childhood mortality rates?  And how does the environment in which a country resides in influences or impacts mortality rates in that country?</w:t>
      </w:r>
      <w:bookmarkStart w:id="0" w:name="_GoBack"/>
      <w:bookmarkEnd w:id="0"/>
    </w:p>
    <w:sectPr w:rsidR="007F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F5"/>
    <w:rsid w:val="000306F5"/>
    <w:rsid w:val="001122C4"/>
    <w:rsid w:val="001253C9"/>
    <w:rsid w:val="006879B7"/>
    <w:rsid w:val="007F39F6"/>
    <w:rsid w:val="008643A3"/>
    <w:rsid w:val="009A4FE3"/>
    <w:rsid w:val="00C50AF0"/>
    <w:rsid w:val="00DA6E74"/>
    <w:rsid w:val="00E9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81F4"/>
  <w15:chartTrackingRefBased/>
  <w15:docId w15:val="{B31BF753-AE9D-4C7A-B8A8-471CD846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6F5"/>
    <w:rPr>
      <w:color w:val="0563C1" w:themeColor="hyperlink"/>
      <w:u w:val="single"/>
    </w:rPr>
  </w:style>
  <w:style w:type="character" w:styleId="FollowedHyperlink">
    <w:name w:val="FollowedHyperlink"/>
    <w:basedOn w:val="DefaultParagraphFont"/>
    <w:uiPriority w:val="99"/>
    <w:semiHidden/>
    <w:unhideWhenUsed/>
    <w:rsid w:val="00864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gho/data/node.sdg.16-1-data?lang=en" TargetMode="External"/><Relationship Id="rId3" Type="http://schemas.openxmlformats.org/officeDocument/2006/relationships/webSettings" Target="webSettings.xml"/><Relationship Id="rId7" Type="http://schemas.openxmlformats.org/officeDocument/2006/relationships/hyperlink" Target="http://www.who.int/gho/child_health/mortality/mortality_under_fiv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s.who.int/gho/data/view.main.CM1300N?lang=en" TargetMode="External"/><Relationship Id="rId11" Type="http://schemas.openxmlformats.org/officeDocument/2006/relationships/theme" Target="theme/theme1.xml"/><Relationship Id="rId5" Type="http://schemas.openxmlformats.org/officeDocument/2006/relationships/hyperlink" Target="http://www.who.int/maternal_child_adolescent/epidemiology/en/" TargetMode="External"/><Relationship Id="rId10" Type="http://schemas.openxmlformats.org/officeDocument/2006/relationships/fontTable" Target="fontTable.xml"/><Relationship Id="rId4" Type="http://schemas.openxmlformats.org/officeDocument/2006/relationships/hyperlink" Target="http://apps.who.int/gho/data/node.main.162?lang=en" TargetMode="External"/><Relationship Id="rId9" Type="http://schemas.openxmlformats.org/officeDocument/2006/relationships/hyperlink" Target="http://www.who.int/gho/publications/world_health_statistics/2016/dashbo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Mozeleski</dc:creator>
  <cp:keywords/>
  <dc:description/>
  <cp:lastModifiedBy>Matthew Mozeleski</cp:lastModifiedBy>
  <cp:revision>2</cp:revision>
  <dcterms:created xsi:type="dcterms:W3CDTF">2016-09-15T18:05:00Z</dcterms:created>
  <dcterms:modified xsi:type="dcterms:W3CDTF">2016-09-15T18:05:00Z</dcterms:modified>
</cp:coreProperties>
</file>