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841035256"/>
        <w:docPartObj>
          <w:docPartGallery w:val="Cover Pages"/>
          <w:docPartUnique/>
        </w:docPartObj>
      </w:sdtPr>
      <w:sdtEndPr>
        <w:rPr>
          <w:rFonts w:ascii="Times New Roman" w:hAnsi="Times New Roman" w:cs="Times New Roman"/>
          <w:b/>
          <w:bCs/>
          <w:sz w:val="24"/>
          <w:szCs w:val="24"/>
        </w:rPr>
      </w:sdtEndPr>
      <w:sdtContent>
        <w:p w14:paraId="17B9F3EB" w14:textId="0678EAC5" w:rsidR="00A71516" w:rsidRDefault="00A71516">
          <w:r>
            <w:rPr>
              <w:noProof/>
            </w:rPr>
            <mc:AlternateContent>
              <mc:Choice Requires="wpg">
                <w:drawing>
                  <wp:anchor distT="0" distB="0" distL="114300" distR="114300" simplePos="0" relativeHeight="251662336" behindDoc="0" locked="0" layoutInCell="1" allowOverlap="1" wp14:anchorId="53CF2F26" wp14:editId="4E50A82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55E9E4C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7500131" wp14:editId="234A758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4261DD1" w14:textId="02E59A5B" w:rsidR="00A71516" w:rsidRDefault="00A71516">
                                    <w:pPr>
                                      <w:pStyle w:val="NoSpacing"/>
                                      <w:jc w:val="right"/>
                                      <w:rPr>
                                        <w:color w:val="595959" w:themeColor="text1" w:themeTint="A6"/>
                                        <w:sz w:val="28"/>
                                        <w:szCs w:val="28"/>
                                      </w:rPr>
                                    </w:pPr>
                                    <w:r>
                                      <w:rPr>
                                        <w:color w:val="595959" w:themeColor="text1" w:themeTint="A6"/>
                                        <w:sz w:val="28"/>
                                        <w:szCs w:val="28"/>
                                      </w:rPr>
                                      <w:t>mathieu ndong</w:t>
                                    </w:r>
                                  </w:p>
                                </w:sdtContent>
                              </w:sdt>
                              <w:p w14:paraId="0552B3F2" w14:textId="5578B8C2" w:rsidR="00A71516" w:rsidRDefault="00D7374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A71516">
                                      <w:rPr>
                                        <w:color w:val="595959" w:themeColor="text1" w:themeTint="A6"/>
                                        <w:sz w:val="18"/>
                                        <w:szCs w:val="18"/>
                                      </w:rPr>
                                      <w:t>man333@drexel.edu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0750013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4261DD1" w14:textId="02E59A5B" w:rsidR="00A71516" w:rsidRDefault="00A71516">
                              <w:pPr>
                                <w:pStyle w:val="NoSpacing"/>
                                <w:jc w:val="right"/>
                                <w:rPr>
                                  <w:color w:val="595959" w:themeColor="text1" w:themeTint="A6"/>
                                  <w:sz w:val="28"/>
                                  <w:szCs w:val="28"/>
                                </w:rPr>
                              </w:pPr>
                              <w:r>
                                <w:rPr>
                                  <w:color w:val="595959" w:themeColor="text1" w:themeTint="A6"/>
                                  <w:sz w:val="28"/>
                                  <w:szCs w:val="28"/>
                                </w:rPr>
                                <w:t>mathieu ndong</w:t>
                              </w:r>
                            </w:p>
                          </w:sdtContent>
                        </w:sdt>
                        <w:p w14:paraId="0552B3F2" w14:textId="5578B8C2" w:rsidR="00A71516" w:rsidRDefault="00A71516">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man333@drexel.edu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A8C0692" wp14:editId="68E50E44">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487133" w14:textId="07E777AD" w:rsidR="00A71516" w:rsidRDefault="00A71516">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A8C0692"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7487133" w14:textId="07E777AD" w:rsidR="00A71516" w:rsidRDefault="00A71516">
                          <w:pPr>
                            <w:pStyle w:val="NoSpacing"/>
                            <w:jc w:val="right"/>
                            <w:rPr>
                              <w:color w:val="595959" w:themeColor="text1" w:themeTint="A6"/>
                              <w:sz w:val="20"/>
                              <w:szCs w:val="20"/>
                            </w:rPr>
                          </w:pPr>
                        </w:p>
                      </w:txbxContent>
                    </v:textbox>
                    <w10:wrap type="square" anchorx="page" anchory="page"/>
                  </v:shape>
                </w:pict>
              </mc:Fallback>
            </mc:AlternateContent>
          </w:r>
        </w:p>
        <w:p w14:paraId="7A7B4F7B" w14:textId="67D337AB" w:rsidR="00A71516" w:rsidRDefault="00CB0C18">
          <w:pPr>
            <w:rPr>
              <w:rFonts w:ascii="Times New Roman" w:hAnsi="Times New Roman" w:cs="Times New Roman"/>
              <w:b/>
              <w:bCs/>
              <w:sz w:val="24"/>
              <w:szCs w:val="24"/>
            </w:rPr>
          </w:pPr>
          <w:r>
            <w:rPr>
              <w:noProof/>
            </w:rPr>
            <mc:AlternateContent>
              <mc:Choice Requires="wps">
                <w:drawing>
                  <wp:anchor distT="0" distB="0" distL="114300" distR="114300" simplePos="0" relativeHeight="251659264" behindDoc="0" locked="0" layoutInCell="1" allowOverlap="1" wp14:anchorId="36613107" wp14:editId="702E6DC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840480"/>
                    <wp:effectExtent l="0" t="0" r="0" b="762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840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171DD2" w14:textId="77777777" w:rsidR="00CB0C18" w:rsidRPr="00A71516" w:rsidRDefault="00CB0C18" w:rsidP="00CB0C18">
                                <w:pPr>
                                  <w:jc w:val="right"/>
                                  <w:rPr>
                                    <w:b/>
                                    <w:bCs/>
                                    <w:color w:val="4472C4" w:themeColor="accent1"/>
                                    <w:sz w:val="64"/>
                                    <w:szCs w:val="64"/>
                                  </w:rPr>
                                </w:pPr>
                                <w:r w:rsidRPr="00A71516">
                                  <w:rPr>
                                    <w:b/>
                                    <w:bCs/>
                                    <w:color w:val="4472C4" w:themeColor="accent1"/>
                                    <w:sz w:val="64"/>
                                    <w:szCs w:val="64"/>
                                  </w:rPr>
                                  <w:t>The Value of Strategic Insights in Business Analytics: A Detailed Analysis Using Time Series Modeling</w:t>
                                </w:r>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3B5ADB0" w14:textId="2C7E2E79" w:rsidR="00A71516" w:rsidRDefault="00CB0C18">
                                    <w:pPr>
                                      <w:jc w:val="right"/>
                                      <w:rPr>
                                        <w:smallCaps/>
                                        <w:color w:val="404040" w:themeColor="text1" w:themeTint="BF"/>
                                        <w:sz w:val="36"/>
                                        <w:szCs w:val="36"/>
                                      </w:rPr>
                                    </w:pPr>
                                    <w:r>
                                      <w:rPr>
                                        <w:color w:val="404040" w:themeColor="text1" w:themeTint="BF"/>
                                        <w:sz w:val="36"/>
                                        <w:szCs w:val="36"/>
                                      </w:rPr>
                                      <w:t>US</w:t>
                                    </w:r>
                                    <w:r w:rsidR="00023B87">
                                      <w:rPr>
                                        <w:color w:val="404040" w:themeColor="text1" w:themeTint="BF"/>
                                        <w:sz w:val="36"/>
                                        <w:szCs w:val="36"/>
                                      </w:rPr>
                                      <w:t xml:space="preserve"> Employment: T</w:t>
                                    </w:r>
                                    <w:r>
                                      <w:rPr>
                                        <w:color w:val="404040" w:themeColor="text1" w:themeTint="BF"/>
                                        <w:sz w:val="36"/>
                                        <w:szCs w:val="36"/>
                                      </w:rPr>
                                      <w:t>he</w:t>
                                    </w:r>
                                    <w:r w:rsidR="00023B87">
                                      <w:rPr>
                                        <w:color w:val="404040" w:themeColor="text1" w:themeTint="BF"/>
                                        <w:sz w:val="36"/>
                                        <w:szCs w:val="36"/>
                                      </w:rPr>
                                      <w:t xml:space="preserve"> </w:t>
                                    </w:r>
                                    <w:r>
                                      <w:rPr>
                                        <w:color w:val="404040" w:themeColor="text1" w:themeTint="BF"/>
                                        <w:sz w:val="36"/>
                                        <w:szCs w:val="36"/>
                                      </w:rPr>
                                      <w:t>Private Service Providing Sector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36613107" id="Text Box 163" o:spid="_x0000_s1028" type="#_x0000_t202" style="position:absolute;margin-left:0;margin-top:0;width:8in;height:302.4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" filled="f" stroked="f" strokeweight=".5pt">
                    <v:textbox inset="126pt,0,54pt,0">
                      <w:txbxContent>
                        <w:p w14:paraId="08171DD2" w14:textId="77777777" w:rsidR="00CB0C18" w:rsidRPr="00A71516" w:rsidRDefault="00CB0C18" w:rsidP="00CB0C18">
                          <w:pPr>
                            <w:jc w:val="right"/>
                            <w:rPr>
                              <w:b/>
                              <w:bCs/>
                              <w:color w:val="4472C4" w:themeColor="accent1"/>
                              <w:sz w:val="64"/>
                              <w:szCs w:val="64"/>
                            </w:rPr>
                          </w:pPr>
                          <w:r w:rsidRPr="00A71516">
                            <w:rPr>
                              <w:b/>
                              <w:bCs/>
                              <w:color w:val="4472C4" w:themeColor="accent1"/>
                              <w:sz w:val="64"/>
                              <w:szCs w:val="64"/>
                            </w:rPr>
                            <w:t>The Value of Strategic Insights in Business Analytics: A Detailed Analysis Using Time Series Modeling</w:t>
                          </w:r>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B5ADB0" w14:textId="2C7E2E79" w:rsidR="00A71516" w:rsidRDefault="00CB0C18">
                              <w:pPr>
                                <w:jc w:val="right"/>
                                <w:rPr>
                                  <w:smallCaps/>
                                  <w:color w:val="404040" w:themeColor="text1" w:themeTint="BF"/>
                                  <w:sz w:val="36"/>
                                  <w:szCs w:val="36"/>
                                </w:rPr>
                              </w:pPr>
                              <w:r>
                                <w:rPr>
                                  <w:color w:val="404040" w:themeColor="text1" w:themeTint="BF"/>
                                  <w:sz w:val="36"/>
                                  <w:szCs w:val="36"/>
                                </w:rPr>
                                <w:t>US</w:t>
                              </w:r>
                              <w:r w:rsidR="00023B87">
                                <w:rPr>
                                  <w:color w:val="404040" w:themeColor="text1" w:themeTint="BF"/>
                                  <w:sz w:val="36"/>
                                  <w:szCs w:val="36"/>
                                </w:rPr>
                                <w:t xml:space="preserve"> Employment: T</w:t>
                              </w:r>
                              <w:r>
                                <w:rPr>
                                  <w:color w:val="404040" w:themeColor="text1" w:themeTint="BF"/>
                                  <w:sz w:val="36"/>
                                  <w:szCs w:val="36"/>
                                </w:rPr>
                                <w:t>he</w:t>
                              </w:r>
                              <w:r w:rsidR="00023B87">
                                <w:rPr>
                                  <w:color w:val="404040" w:themeColor="text1" w:themeTint="BF"/>
                                  <w:sz w:val="36"/>
                                  <w:szCs w:val="36"/>
                                </w:rPr>
                                <w:t xml:space="preserve"> </w:t>
                              </w:r>
                              <w:r>
                                <w:rPr>
                                  <w:color w:val="404040" w:themeColor="text1" w:themeTint="BF"/>
                                  <w:sz w:val="36"/>
                                  <w:szCs w:val="36"/>
                                </w:rPr>
                                <w:t>Private Service Providing Sector</w:t>
                              </w:r>
                            </w:p>
                          </w:sdtContent>
                        </w:sdt>
                      </w:txbxContent>
                    </v:textbox>
                    <w10:wrap type="square" anchorx="page" anchory="page"/>
                  </v:shape>
                </w:pict>
              </mc:Fallback>
            </mc:AlternateContent>
          </w:r>
          <w:r w:rsidR="00A71516">
            <w:rPr>
              <w:rFonts w:ascii="Times New Roman" w:hAnsi="Times New Roman" w:cs="Times New Roman"/>
              <w:b/>
              <w:bCs/>
              <w:sz w:val="24"/>
              <w:szCs w:val="24"/>
            </w:rPr>
            <w:br w:type="page"/>
          </w:r>
        </w:p>
      </w:sdtContent>
    </w:sdt>
    <w:p w14:paraId="5B20FF67" w14:textId="54F64843" w:rsidR="004964CC" w:rsidRPr="00F66C45" w:rsidRDefault="004964CC" w:rsidP="00F66C45">
      <w:pPr>
        <w:spacing w:line="480" w:lineRule="auto"/>
        <w:jc w:val="center"/>
        <w:rPr>
          <w:rFonts w:ascii="Times New Roman" w:hAnsi="Times New Roman" w:cs="Times New Roman"/>
          <w:b/>
          <w:bCs/>
          <w:color w:val="4472C4" w:themeColor="accent1"/>
          <w:sz w:val="24"/>
          <w:szCs w:val="24"/>
          <w:u w:val="single"/>
        </w:rPr>
      </w:pPr>
      <w:r w:rsidRPr="00F66C45">
        <w:rPr>
          <w:rFonts w:ascii="Times New Roman" w:hAnsi="Times New Roman" w:cs="Times New Roman"/>
          <w:b/>
          <w:bCs/>
          <w:color w:val="4472C4" w:themeColor="accent1"/>
          <w:sz w:val="24"/>
          <w:szCs w:val="24"/>
          <w:u w:val="single"/>
        </w:rPr>
        <w:lastRenderedPageBreak/>
        <w:t>Abstract</w:t>
      </w:r>
    </w:p>
    <w:p w14:paraId="1DABB24B" w14:textId="644E8BE9" w:rsidR="004964CC" w:rsidRPr="00F66C45" w:rsidRDefault="004964CC" w:rsidP="00A71516">
      <w:pPr>
        <w:spacing w:line="480" w:lineRule="auto"/>
        <w:rPr>
          <w:rFonts w:ascii="Times New Roman" w:hAnsi="Times New Roman" w:cs="Times New Roman"/>
          <w:sz w:val="24"/>
          <w:szCs w:val="24"/>
        </w:rPr>
      </w:pPr>
      <w:r w:rsidRPr="00F66C45">
        <w:rPr>
          <w:rFonts w:ascii="Times New Roman" w:hAnsi="Times New Roman" w:cs="Times New Roman"/>
          <w:sz w:val="24"/>
          <w:szCs w:val="24"/>
        </w:rPr>
        <w:t xml:space="preserve">In this paper we will </w:t>
      </w:r>
      <w:r w:rsidR="00767508">
        <w:rPr>
          <w:rFonts w:ascii="Times New Roman" w:hAnsi="Times New Roman" w:cs="Times New Roman"/>
          <w:sz w:val="24"/>
          <w:szCs w:val="24"/>
        </w:rPr>
        <w:t>explore key elements</w:t>
      </w:r>
      <w:r w:rsidRPr="00F66C45">
        <w:rPr>
          <w:rFonts w:ascii="Times New Roman" w:hAnsi="Times New Roman" w:cs="Times New Roman"/>
          <w:sz w:val="24"/>
          <w:szCs w:val="24"/>
        </w:rPr>
        <w:t xml:space="preserve"> related to assumption clarification and framework setup in business analytics, particularly through the lens of time series modeling. The essay </w:t>
      </w:r>
      <w:r w:rsidR="001B6D20">
        <w:rPr>
          <w:rFonts w:ascii="Times New Roman" w:hAnsi="Times New Roman" w:cs="Times New Roman"/>
          <w:sz w:val="24"/>
          <w:szCs w:val="24"/>
        </w:rPr>
        <w:t>indeed</w:t>
      </w:r>
      <w:r w:rsidRPr="00F66C45">
        <w:rPr>
          <w:rFonts w:ascii="Times New Roman" w:hAnsi="Times New Roman" w:cs="Times New Roman"/>
          <w:sz w:val="24"/>
          <w:szCs w:val="24"/>
        </w:rPr>
        <w:t xml:space="preserve"> focuses on the application of time series modeling techniques on the US employment data in the private service providing sector using the fpp2 library in the software R.  While we will derive strategic insights based on both techniques used and outputs, we will cover important steps needed for assumption clarification and framework setup that guide business analytics. These steps include the verification of data validity, the necessity of data transformation, testing for stationarity, selecting appropriate models, and using these models for reliable forecasting. These elements collectively form a part of the broader framework for conducting business analytics effectively</w:t>
      </w:r>
      <w:r w:rsidR="00F66C45" w:rsidRPr="00F66C45">
        <w:rPr>
          <w:rFonts w:ascii="Times New Roman" w:hAnsi="Times New Roman" w:cs="Times New Roman"/>
          <w:sz w:val="24"/>
          <w:szCs w:val="24"/>
        </w:rPr>
        <w:t xml:space="preserve"> to accurately provide business insights to management.</w:t>
      </w:r>
    </w:p>
    <w:p w14:paraId="1C49A9C7" w14:textId="77777777" w:rsidR="004964CC" w:rsidRDefault="004964CC" w:rsidP="00A71516">
      <w:pPr>
        <w:spacing w:line="480" w:lineRule="auto"/>
        <w:rPr>
          <w:rFonts w:ascii="Times New Roman" w:hAnsi="Times New Roman" w:cs="Times New Roman"/>
          <w:sz w:val="24"/>
          <w:szCs w:val="24"/>
        </w:rPr>
      </w:pPr>
    </w:p>
    <w:p w14:paraId="7970C82A" w14:textId="77777777" w:rsidR="004964CC" w:rsidRDefault="004964CC" w:rsidP="00A71516">
      <w:pPr>
        <w:spacing w:line="480" w:lineRule="auto"/>
        <w:rPr>
          <w:rFonts w:ascii="Times New Roman" w:hAnsi="Times New Roman" w:cs="Times New Roman"/>
          <w:sz w:val="24"/>
          <w:szCs w:val="24"/>
        </w:rPr>
      </w:pPr>
    </w:p>
    <w:p w14:paraId="225E144A" w14:textId="77777777" w:rsidR="004964CC" w:rsidRDefault="004964CC" w:rsidP="00A71516">
      <w:pPr>
        <w:spacing w:line="480" w:lineRule="auto"/>
        <w:rPr>
          <w:rFonts w:ascii="Times New Roman" w:hAnsi="Times New Roman" w:cs="Times New Roman"/>
          <w:sz w:val="24"/>
          <w:szCs w:val="24"/>
        </w:rPr>
      </w:pPr>
    </w:p>
    <w:p w14:paraId="5B61C2CB" w14:textId="77777777" w:rsidR="004964CC" w:rsidRDefault="004964CC" w:rsidP="00A71516">
      <w:pPr>
        <w:spacing w:line="480" w:lineRule="auto"/>
        <w:rPr>
          <w:rFonts w:ascii="Times New Roman" w:hAnsi="Times New Roman" w:cs="Times New Roman"/>
          <w:sz w:val="24"/>
          <w:szCs w:val="24"/>
        </w:rPr>
      </w:pPr>
    </w:p>
    <w:p w14:paraId="13228BFE" w14:textId="77777777" w:rsidR="004964CC" w:rsidRDefault="004964CC" w:rsidP="00A71516">
      <w:pPr>
        <w:spacing w:line="480" w:lineRule="auto"/>
        <w:rPr>
          <w:rFonts w:ascii="Times New Roman" w:hAnsi="Times New Roman" w:cs="Times New Roman"/>
          <w:sz w:val="24"/>
          <w:szCs w:val="24"/>
        </w:rPr>
      </w:pPr>
    </w:p>
    <w:p w14:paraId="3FF760AF" w14:textId="77777777" w:rsidR="004964CC" w:rsidRDefault="004964CC" w:rsidP="00A71516">
      <w:pPr>
        <w:spacing w:line="480" w:lineRule="auto"/>
        <w:rPr>
          <w:rFonts w:ascii="Times New Roman" w:hAnsi="Times New Roman" w:cs="Times New Roman"/>
          <w:sz w:val="24"/>
          <w:szCs w:val="24"/>
        </w:rPr>
      </w:pPr>
    </w:p>
    <w:p w14:paraId="3E4C916D" w14:textId="77777777" w:rsidR="004964CC" w:rsidRDefault="004964CC" w:rsidP="00A71516">
      <w:pPr>
        <w:spacing w:line="480" w:lineRule="auto"/>
        <w:rPr>
          <w:rFonts w:ascii="Times New Roman" w:hAnsi="Times New Roman" w:cs="Times New Roman"/>
          <w:sz w:val="24"/>
          <w:szCs w:val="24"/>
        </w:rPr>
      </w:pPr>
    </w:p>
    <w:p w14:paraId="66C8E9CB" w14:textId="77777777" w:rsidR="004964CC" w:rsidRDefault="004964CC" w:rsidP="00A71516">
      <w:pPr>
        <w:spacing w:line="480" w:lineRule="auto"/>
        <w:rPr>
          <w:rFonts w:ascii="Times New Roman" w:hAnsi="Times New Roman" w:cs="Times New Roman"/>
          <w:sz w:val="24"/>
          <w:szCs w:val="24"/>
        </w:rPr>
      </w:pPr>
    </w:p>
    <w:p w14:paraId="57EEADD6" w14:textId="77777777" w:rsidR="004964CC" w:rsidRDefault="004964CC" w:rsidP="00A71516">
      <w:pPr>
        <w:spacing w:line="480" w:lineRule="auto"/>
        <w:rPr>
          <w:rFonts w:ascii="Times New Roman" w:hAnsi="Times New Roman" w:cs="Times New Roman"/>
          <w:sz w:val="24"/>
          <w:szCs w:val="24"/>
        </w:rPr>
      </w:pPr>
    </w:p>
    <w:p w14:paraId="521A1B9B" w14:textId="77777777" w:rsidR="005C05AD" w:rsidRPr="005C05AD" w:rsidRDefault="005C05AD" w:rsidP="00A71516">
      <w:pPr>
        <w:spacing w:line="480" w:lineRule="auto"/>
        <w:rPr>
          <w:rFonts w:ascii="Times New Roman" w:hAnsi="Times New Roman" w:cs="Times New Roman"/>
          <w:b/>
          <w:sz w:val="24"/>
          <w:szCs w:val="24"/>
          <w:u w:val="single"/>
        </w:rPr>
      </w:pPr>
      <w:r w:rsidRPr="005C05AD">
        <w:rPr>
          <w:rFonts w:ascii="Times New Roman" w:hAnsi="Times New Roman" w:cs="Times New Roman"/>
          <w:b/>
          <w:sz w:val="24"/>
          <w:szCs w:val="24"/>
          <w:u w:val="single"/>
        </w:rPr>
        <w:lastRenderedPageBreak/>
        <w:t>Introduction</w:t>
      </w:r>
    </w:p>
    <w:p w14:paraId="0425EE33" w14:textId="4EA1E5B2" w:rsidR="00A71516" w:rsidRPr="00A71516" w:rsidRDefault="00A71516" w:rsidP="00A71516">
      <w:pPr>
        <w:spacing w:line="480" w:lineRule="auto"/>
        <w:rPr>
          <w:rFonts w:ascii="Times New Roman" w:hAnsi="Times New Roman" w:cs="Times New Roman"/>
          <w:sz w:val="24"/>
          <w:szCs w:val="24"/>
        </w:rPr>
      </w:pPr>
      <w:r w:rsidRPr="00A71516">
        <w:rPr>
          <w:rFonts w:ascii="Times New Roman" w:hAnsi="Times New Roman" w:cs="Times New Roman"/>
          <w:sz w:val="24"/>
          <w:szCs w:val="24"/>
        </w:rPr>
        <w:t xml:space="preserve">In an era where data drives decisions, the ability to extract strategic insights from business analytics is paramount. Companies must leverage data not just for operational efficiency but also for strategic planning and competitive advantage. This essay explores the immense value of strategic insights gained through time series modeling, using the U.S. employment data for the "Private Service-Providing" sector as </w:t>
      </w:r>
      <w:r w:rsidR="001B6D20">
        <w:rPr>
          <w:rFonts w:ascii="Times New Roman" w:hAnsi="Times New Roman" w:cs="Times New Roman"/>
          <w:sz w:val="24"/>
          <w:szCs w:val="24"/>
        </w:rPr>
        <w:t>a study example</w:t>
      </w:r>
      <w:r w:rsidRPr="00A71516">
        <w:rPr>
          <w:rFonts w:ascii="Times New Roman" w:hAnsi="Times New Roman" w:cs="Times New Roman"/>
          <w:sz w:val="24"/>
          <w:szCs w:val="24"/>
        </w:rPr>
        <w:t>. By employing various analytical techniques such as STL decomposition, data transformation, stationarity testing</w:t>
      </w:r>
      <w:r w:rsidR="001B6D20">
        <w:rPr>
          <w:rFonts w:ascii="Times New Roman" w:hAnsi="Times New Roman" w:cs="Times New Roman"/>
          <w:sz w:val="24"/>
          <w:szCs w:val="24"/>
        </w:rPr>
        <w:t xml:space="preserve"> and </w:t>
      </w:r>
      <w:r w:rsidRPr="00A71516">
        <w:rPr>
          <w:rFonts w:ascii="Times New Roman" w:hAnsi="Times New Roman" w:cs="Times New Roman"/>
          <w:sz w:val="24"/>
          <w:szCs w:val="24"/>
        </w:rPr>
        <w:t>ARIMA modeling</w:t>
      </w:r>
      <w:r w:rsidR="001B6D20">
        <w:rPr>
          <w:rFonts w:ascii="Times New Roman" w:hAnsi="Times New Roman" w:cs="Times New Roman"/>
          <w:sz w:val="24"/>
          <w:szCs w:val="24"/>
        </w:rPr>
        <w:t xml:space="preserve">, </w:t>
      </w:r>
      <w:r w:rsidRPr="00A71516">
        <w:rPr>
          <w:rFonts w:ascii="Times New Roman" w:hAnsi="Times New Roman" w:cs="Times New Roman"/>
          <w:sz w:val="24"/>
          <w:szCs w:val="24"/>
        </w:rPr>
        <w:t>we illustrate how these methods can inform strategic business decisions.</w:t>
      </w:r>
    </w:p>
    <w:p w14:paraId="3E2FC8E9" w14:textId="77777777" w:rsidR="00A71516" w:rsidRPr="00A71516" w:rsidRDefault="00A71516" w:rsidP="00A71516">
      <w:pPr>
        <w:spacing w:line="480" w:lineRule="auto"/>
        <w:rPr>
          <w:rFonts w:ascii="Times New Roman" w:hAnsi="Times New Roman" w:cs="Times New Roman"/>
          <w:b/>
          <w:bCs/>
          <w:sz w:val="24"/>
          <w:szCs w:val="24"/>
        </w:rPr>
      </w:pPr>
      <w:r w:rsidRPr="00A71516">
        <w:rPr>
          <w:rFonts w:ascii="Times New Roman" w:hAnsi="Times New Roman" w:cs="Times New Roman"/>
          <w:b/>
          <w:bCs/>
          <w:sz w:val="24"/>
          <w:szCs w:val="24"/>
        </w:rPr>
        <w:t>Understanding Trend and Seasonality through STL Decomposition</w:t>
      </w:r>
    </w:p>
    <w:p w14:paraId="4A3B56D4" w14:textId="6B903E80" w:rsidR="00A71516" w:rsidRPr="00A71516" w:rsidRDefault="001B6D20" w:rsidP="00A71516">
      <w:pPr>
        <w:spacing w:line="480" w:lineRule="auto"/>
        <w:rPr>
          <w:rFonts w:ascii="Times New Roman" w:hAnsi="Times New Roman" w:cs="Times New Roman"/>
          <w:sz w:val="24"/>
          <w:szCs w:val="24"/>
        </w:rPr>
      </w:pPr>
      <w:r>
        <w:rPr>
          <w:rFonts w:ascii="Times New Roman" w:hAnsi="Times New Roman" w:cs="Times New Roman"/>
          <w:sz w:val="24"/>
          <w:szCs w:val="24"/>
        </w:rPr>
        <w:t xml:space="preserve">First, </w:t>
      </w:r>
      <w:r w:rsidR="00A71516" w:rsidRPr="00A71516">
        <w:rPr>
          <w:rFonts w:ascii="Times New Roman" w:hAnsi="Times New Roman" w:cs="Times New Roman"/>
          <w:sz w:val="24"/>
          <w:szCs w:val="24"/>
        </w:rPr>
        <w:t xml:space="preserve">STL (Seasonal-Trend decomposition using Loess) decomposition is a robust method for analyzing time series data. It decomposes a series into three main components: trend, seasonal, and residual. This method helps to uncover underlying patterns that are not immediately visible in the raw data. </w:t>
      </w:r>
      <w:r>
        <w:rPr>
          <w:rFonts w:ascii="Times New Roman" w:hAnsi="Times New Roman" w:cs="Times New Roman"/>
          <w:sz w:val="24"/>
          <w:szCs w:val="24"/>
        </w:rPr>
        <w:t>We applied</w:t>
      </w:r>
      <w:r w:rsidR="00A71516" w:rsidRPr="00A71516">
        <w:rPr>
          <w:rFonts w:ascii="Times New Roman" w:hAnsi="Times New Roman" w:cs="Times New Roman"/>
          <w:sz w:val="24"/>
          <w:szCs w:val="24"/>
        </w:rPr>
        <w:t xml:space="preserve"> STL decomposition to the "Private Service-Providing" sector employment data</w:t>
      </w:r>
      <w:r w:rsidR="00251355">
        <w:rPr>
          <w:rFonts w:ascii="Times New Roman" w:hAnsi="Times New Roman" w:cs="Times New Roman"/>
          <w:sz w:val="24"/>
          <w:szCs w:val="24"/>
        </w:rPr>
        <w:t xml:space="preserve"> as shown in </w:t>
      </w:r>
      <w:r w:rsidR="00251355" w:rsidRPr="00251355">
        <w:rPr>
          <w:rFonts w:ascii="Times New Roman" w:hAnsi="Times New Roman" w:cs="Times New Roman"/>
          <w:b/>
          <w:bCs/>
          <w:sz w:val="24"/>
          <w:szCs w:val="24"/>
        </w:rPr>
        <w:t>Fig.1</w:t>
      </w:r>
      <w:r w:rsidR="00251355">
        <w:rPr>
          <w:rFonts w:ascii="Times New Roman" w:hAnsi="Times New Roman" w:cs="Times New Roman"/>
          <w:b/>
          <w:bCs/>
          <w:sz w:val="24"/>
          <w:szCs w:val="24"/>
        </w:rPr>
        <w:t>.</w:t>
      </w:r>
    </w:p>
    <w:p w14:paraId="156AA24C" w14:textId="694E621B" w:rsidR="00A71516" w:rsidRPr="00A71516" w:rsidRDefault="00A71516" w:rsidP="00A71516">
      <w:pPr>
        <w:spacing w:line="480" w:lineRule="auto"/>
        <w:rPr>
          <w:rFonts w:ascii="Times New Roman" w:hAnsi="Times New Roman" w:cs="Times New Roman"/>
          <w:sz w:val="24"/>
          <w:szCs w:val="24"/>
        </w:rPr>
      </w:pPr>
      <w:r w:rsidRPr="00A71516">
        <w:rPr>
          <w:rFonts w:ascii="Times New Roman" w:hAnsi="Times New Roman" w:cs="Times New Roman"/>
          <w:sz w:val="24"/>
          <w:szCs w:val="24"/>
        </w:rPr>
        <w:t>By decomposing the data, we can identify both the long-term trend and seasonal patterns</w:t>
      </w:r>
      <w:r w:rsidR="00251355">
        <w:rPr>
          <w:rFonts w:ascii="Times New Roman" w:hAnsi="Times New Roman" w:cs="Times New Roman"/>
          <w:sz w:val="24"/>
          <w:szCs w:val="24"/>
        </w:rPr>
        <w:t xml:space="preserve">. </w:t>
      </w:r>
      <w:r w:rsidRPr="00A71516">
        <w:rPr>
          <w:rFonts w:ascii="Times New Roman" w:hAnsi="Times New Roman" w:cs="Times New Roman"/>
          <w:sz w:val="24"/>
          <w:szCs w:val="24"/>
        </w:rPr>
        <w:t xml:space="preserve">This analysis reveals that the employment in this sector shows distinct seasonal variations and a noticeable </w:t>
      </w:r>
      <w:r w:rsidR="00F66C45">
        <w:rPr>
          <w:rFonts w:ascii="Times New Roman" w:hAnsi="Times New Roman" w:cs="Times New Roman"/>
          <w:sz w:val="24"/>
          <w:szCs w:val="24"/>
        </w:rPr>
        <w:t xml:space="preserve">upward </w:t>
      </w:r>
      <w:r w:rsidRPr="00A71516">
        <w:rPr>
          <w:rFonts w:ascii="Times New Roman" w:hAnsi="Times New Roman" w:cs="Times New Roman"/>
          <w:sz w:val="24"/>
          <w:szCs w:val="24"/>
        </w:rPr>
        <w:t>trend over time. Understanding these patterns is critical for strategic planning. For instance, if a company knows that employment typically increases in certain months</w:t>
      </w:r>
      <w:r w:rsidR="00CF3D74">
        <w:rPr>
          <w:rFonts w:ascii="Times New Roman" w:hAnsi="Times New Roman" w:cs="Times New Roman"/>
          <w:sz w:val="24"/>
          <w:szCs w:val="24"/>
        </w:rPr>
        <w:t xml:space="preserve"> of the year</w:t>
      </w:r>
      <w:r w:rsidRPr="00A71516">
        <w:rPr>
          <w:rFonts w:ascii="Times New Roman" w:hAnsi="Times New Roman" w:cs="Times New Roman"/>
          <w:sz w:val="24"/>
          <w:szCs w:val="24"/>
        </w:rPr>
        <w:t>, it can prepare for higher demand for labor and adjust its recruitment and training programs accordingly.</w:t>
      </w:r>
    </w:p>
    <w:p w14:paraId="36E0EBD7" w14:textId="0857432F" w:rsidR="00A71516" w:rsidRPr="00A71516" w:rsidRDefault="00A71516" w:rsidP="00A71516">
      <w:pPr>
        <w:spacing w:line="480" w:lineRule="auto"/>
        <w:rPr>
          <w:rFonts w:ascii="Times New Roman" w:hAnsi="Times New Roman" w:cs="Times New Roman"/>
          <w:b/>
          <w:bCs/>
          <w:sz w:val="24"/>
          <w:szCs w:val="24"/>
        </w:rPr>
      </w:pPr>
      <w:r w:rsidRPr="00A71516">
        <w:rPr>
          <w:rFonts w:ascii="Times New Roman" w:hAnsi="Times New Roman" w:cs="Times New Roman"/>
          <w:b/>
          <w:bCs/>
          <w:sz w:val="24"/>
          <w:szCs w:val="24"/>
        </w:rPr>
        <w:t>Identifying the Need for Data Transformation</w:t>
      </w:r>
      <w:r w:rsidR="00F66C45">
        <w:rPr>
          <w:rFonts w:ascii="Times New Roman" w:hAnsi="Times New Roman" w:cs="Times New Roman"/>
          <w:b/>
          <w:bCs/>
          <w:sz w:val="24"/>
          <w:szCs w:val="24"/>
        </w:rPr>
        <w:t xml:space="preserve"> and Stationarity</w:t>
      </w:r>
    </w:p>
    <w:p w14:paraId="6DC473B7" w14:textId="6B29FA30" w:rsidR="00A71516" w:rsidRPr="00A71516" w:rsidRDefault="00F66C45" w:rsidP="00A7151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w:t>
      </w:r>
      <w:r w:rsidR="00BD3BA5">
        <w:rPr>
          <w:rFonts w:ascii="Times New Roman" w:hAnsi="Times New Roman" w:cs="Times New Roman"/>
          <w:sz w:val="24"/>
          <w:szCs w:val="24"/>
        </w:rPr>
        <w:t>s a business analyst you must</w:t>
      </w:r>
      <w:r>
        <w:rPr>
          <w:rFonts w:ascii="Times New Roman" w:hAnsi="Times New Roman" w:cs="Times New Roman"/>
          <w:sz w:val="24"/>
          <w:szCs w:val="24"/>
        </w:rPr>
        <w:t xml:space="preserve"> first</w:t>
      </w:r>
      <w:r w:rsidR="00BD3BA5">
        <w:rPr>
          <w:rFonts w:ascii="Times New Roman" w:hAnsi="Times New Roman" w:cs="Times New Roman"/>
          <w:sz w:val="24"/>
          <w:szCs w:val="24"/>
        </w:rPr>
        <w:t xml:space="preserve"> verify the validity of the data. With this dataset, the data are indeed valid and issued from the Federal Reserve of Economic Data. However,</w:t>
      </w:r>
      <w:r>
        <w:rPr>
          <w:rFonts w:ascii="Times New Roman" w:hAnsi="Times New Roman" w:cs="Times New Roman"/>
          <w:sz w:val="24"/>
          <w:szCs w:val="24"/>
        </w:rPr>
        <w:t xml:space="preserve"> data transformation</w:t>
      </w:r>
      <w:r w:rsidR="00A71516" w:rsidRPr="00A71516">
        <w:rPr>
          <w:rFonts w:ascii="Times New Roman" w:hAnsi="Times New Roman" w:cs="Times New Roman"/>
          <w:sz w:val="24"/>
          <w:szCs w:val="24"/>
        </w:rPr>
        <w:t xml:space="preserve"> is often necessary to stabilize the variance and make the series more suitable for modeling. Logarithmic transformation is one</w:t>
      </w:r>
      <w:r>
        <w:rPr>
          <w:rFonts w:ascii="Times New Roman" w:hAnsi="Times New Roman" w:cs="Times New Roman"/>
          <w:sz w:val="24"/>
          <w:szCs w:val="24"/>
        </w:rPr>
        <w:t xml:space="preserve"> of</w:t>
      </w:r>
      <w:r w:rsidR="00A71516" w:rsidRPr="00A71516">
        <w:rPr>
          <w:rFonts w:ascii="Times New Roman" w:hAnsi="Times New Roman" w:cs="Times New Roman"/>
          <w:sz w:val="24"/>
          <w:szCs w:val="24"/>
        </w:rPr>
        <w:t xml:space="preserve"> such </w:t>
      </w:r>
      <w:r w:rsidRPr="00A71516">
        <w:rPr>
          <w:rFonts w:ascii="Times New Roman" w:hAnsi="Times New Roman" w:cs="Times New Roman"/>
          <w:sz w:val="24"/>
          <w:szCs w:val="24"/>
        </w:rPr>
        <w:t>methods</w:t>
      </w:r>
      <w:r w:rsidR="00A71516" w:rsidRPr="00A71516">
        <w:rPr>
          <w:rFonts w:ascii="Times New Roman" w:hAnsi="Times New Roman" w:cs="Times New Roman"/>
          <w:sz w:val="24"/>
          <w:szCs w:val="24"/>
        </w:rPr>
        <w:t xml:space="preserve"> that can help in achieving a more consistent variance across the series, which is crucial for accurate modeling and forecasting.</w:t>
      </w:r>
      <w:r w:rsidR="00BD3BA5">
        <w:rPr>
          <w:rFonts w:ascii="Times New Roman" w:hAnsi="Times New Roman" w:cs="Times New Roman"/>
          <w:sz w:val="24"/>
          <w:szCs w:val="24"/>
        </w:rPr>
        <w:t xml:space="preserve"> </w:t>
      </w:r>
    </w:p>
    <w:p w14:paraId="309B965F" w14:textId="4D24BAF0" w:rsidR="00A71516" w:rsidRPr="00A71516" w:rsidRDefault="00A71516" w:rsidP="00A71516">
      <w:pPr>
        <w:spacing w:line="480" w:lineRule="auto"/>
        <w:rPr>
          <w:rFonts w:ascii="Times New Roman" w:hAnsi="Times New Roman" w:cs="Times New Roman"/>
          <w:sz w:val="24"/>
          <w:szCs w:val="24"/>
        </w:rPr>
      </w:pPr>
      <w:r w:rsidRPr="00A71516">
        <w:rPr>
          <w:rFonts w:ascii="Times New Roman" w:hAnsi="Times New Roman" w:cs="Times New Roman"/>
          <w:sz w:val="24"/>
          <w:szCs w:val="24"/>
        </w:rPr>
        <w:t>Applying a logarithmic transformation helps to normalize the data, making patterns more discernible and models more robust</w:t>
      </w:r>
      <w:r w:rsidR="0012698B">
        <w:rPr>
          <w:rFonts w:ascii="Times New Roman" w:hAnsi="Times New Roman" w:cs="Times New Roman"/>
          <w:sz w:val="24"/>
          <w:szCs w:val="24"/>
        </w:rPr>
        <w:t xml:space="preserve"> as shown in </w:t>
      </w:r>
      <w:r w:rsidR="0012698B" w:rsidRPr="0012698B">
        <w:rPr>
          <w:rFonts w:ascii="Times New Roman" w:hAnsi="Times New Roman" w:cs="Times New Roman"/>
          <w:b/>
          <w:bCs/>
          <w:sz w:val="24"/>
          <w:szCs w:val="24"/>
        </w:rPr>
        <w:t>Fig.2</w:t>
      </w:r>
      <w:r w:rsidR="0012698B">
        <w:rPr>
          <w:rFonts w:ascii="Times New Roman" w:hAnsi="Times New Roman" w:cs="Times New Roman"/>
          <w:sz w:val="24"/>
          <w:szCs w:val="24"/>
        </w:rPr>
        <w:t xml:space="preserve">. </w:t>
      </w:r>
      <w:r w:rsidRPr="00A71516">
        <w:rPr>
          <w:rFonts w:ascii="Times New Roman" w:hAnsi="Times New Roman" w:cs="Times New Roman"/>
          <w:sz w:val="24"/>
          <w:szCs w:val="24"/>
        </w:rPr>
        <w:t>This step is strategically significant as it enhances the quality of the insights derived from the data. For example, a more stable variance allows for better identification of trends and seasonal effects, leading to more accurate forecasts and better decision-making</w:t>
      </w:r>
      <w:r w:rsidR="00F66C45">
        <w:rPr>
          <w:rFonts w:ascii="Times New Roman" w:hAnsi="Times New Roman" w:cs="Times New Roman"/>
          <w:sz w:val="24"/>
          <w:szCs w:val="24"/>
        </w:rPr>
        <w:t xml:space="preserve"> as the data </w:t>
      </w:r>
      <w:r w:rsidR="00767508">
        <w:rPr>
          <w:rFonts w:ascii="Times New Roman" w:hAnsi="Times New Roman" w:cs="Times New Roman"/>
          <w:sz w:val="24"/>
          <w:szCs w:val="24"/>
        </w:rPr>
        <w:t>is</w:t>
      </w:r>
      <w:r w:rsidR="00F66C45">
        <w:rPr>
          <w:rFonts w:ascii="Times New Roman" w:hAnsi="Times New Roman" w:cs="Times New Roman"/>
          <w:sz w:val="24"/>
          <w:szCs w:val="24"/>
        </w:rPr>
        <w:t xml:space="preserve"> now considered </w:t>
      </w:r>
      <w:r w:rsidR="00767508">
        <w:rPr>
          <w:rFonts w:ascii="Times New Roman" w:hAnsi="Times New Roman" w:cs="Times New Roman"/>
          <w:sz w:val="24"/>
          <w:szCs w:val="24"/>
        </w:rPr>
        <w:t>s</w:t>
      </w:r>
      <w:r w:rsidRPr="00A71516">
        <w:rPr>
          <w:rFonts w:ascii="Times New Roman" w:hAnsi="Times New Roman" w:cs="Times New Roman"/>
          <w:sz w:val="24"/>
          <w:szCs w:val="24"/>
        </w:rPr>
        <w:t>tationarity</w:t>
      </w:r>
      <w:r w:rsidR="00767508">
        <w:rPr>
          <w:rFonts w:ascii="Times New Roman" w:hAnsi="Times New Roman" w:cs="Times New Roman"/>
          <w:sz w:val="24"/>
          <w:szCs w:val="24"/>
        </w:rPr>
        <w:t xml:space="preserve">. </w:t>
      </w:r>
      <w:r w:rsidR="0012698B">
        <w:rPr>
          <w:rFonts w:ascii="Times New Roman" w:hAnsi="Times New Roman" w:cs="Times New Roman"/>
          <w:sz w:val="24"/>
          <w:szCs w:val="24"/>
        </w:rPr>
        <w:t xml:space="preserve">Passing a stationary test </w:t>
      </w:r>
      <w:r w:rsidR="00767508" w:rsidRPr="00A71516">
        <w:rPr>
          <w:rFonts w:ascii="Times New Roman" w:hAnsi="Times New Roman" w:cs="Times New Roman"/>
          <w:sz w:val="24"/>
          <w:szCs w:val="24"/>
        </w:rPr>
        <w:t>is</w:t>
      </w:r>
      <w:r w:rsidRPr="00A71516">
        <w:rPr>
          <w:rFonts w:ascii="Times New Roman" w:hAnsi="Times New Roman" w:cs="Times New Roman"/>
          <w:sz w:val="24"/>
          <w:szCs w:val="24"/>
        </w:rPr>
        <w:t xml:space="preserve"> fundamental for many time series models</w:t>
      </w:r>
      <w:r w:rsidR="0012698B">
        <w:rPr>
          <w:rFonts w:ascii="Times New Roman" w:hAnsi="Times New Roman" w:cs="Times New Roman"/>
          <w:sz w:val="24"/>
          <w:szCs w:val="24"/>
        </w:rPr>
        <w:t xml:space="preserve"> such as ours. Now that we know that we have </w:t>
      </w:r>
      <w:r w:rsidR="00251355">
        <w:rPr>
          <w:rFonts w:ascii="Times New Roman" w:hAnsi="Times New Roman" w:cs="Times New Roman"/>
          <w:sz w:val="24"/>
          <w:szCs w:val="24"/>
        </w:rPr>
        <w:t xml:space="preserve">a </w:t>
      </w:r>
      <w:r w:rsidR="00767508">
        <w:rPr>
          <w:rFonts w:ascii="Times New Roman" w:hAnsi="Times New Roman" w:cs="Times New Roman"/>
          <w:sz w:val="24"/>
          <w:szCs w:val="24"/>
        </w:rPr>
        <w:t>consta</w:t>
      </w:r>
      <w:r w:rsidR="00251355">
        <w:rPr>
          <w:rFonts w:ascii="Times New Roman" w:hAnsi="Times New Roman" w:cs="Times New Roman"/>
          <w:sz w:val="24"/>
          <w:szCs w:val="24"/>
        </w:rPr>
        <w:t>n</w:t>
      </w:r>
      <w:r w:rsidR="00767508">
        <w:rPr>
          <w:rFonts w:ascii="Times New Roman" w:hAnsi="Times New Roman" w:cs="Times New Roman"/>
          <w:sz w:val="24"/>
          <w:szCs w:val="24"/>
        </w:rPr>
        <w:t xml:space="preserve">t </w:t>
      </w:r>
      <w:r w:rsidR="00767508" w:rsidRPr="00A71516">
        <w:rPr>
          <w:rFonts w:ascii="Times New Roman" w:hAnsi="Times New Roman" w:cs="Times New Roman"/>
          <w:sz w:val="24"/>
          <w:szCs w:val="24"/>
        </w:rPr>
        <w:t>mean and variance over time</w:t>
      </w:r>
      <w:r w:rsidR="00251355">
        <w:rPr>
          <w:rFonts w:ascii="Times New Roman" w:hAnsi="Times New Roman" w:cs="Times New Roman"/>
          <w:sz w:val="24"/>
          <w:szCs w:val="24"/>
        </w:rPr>
        <w:t xml:space="preserve">, </w:t>
      </w:r>
      <w:r w:rsidR="00767508">
        <w:rPr>
          <w:rFonts w:ascii="Times New Roman" w:hAnsi="Times New Roman" w:cs="Times New Roman"/>
          <w:sz w:val="24"/>
          <w:szCs w:val="24"/>
        </w:rPr>
        <w:t>we can</w:t>
      </w:r>
      <w:r w:rsidR="00251355">
        <w:rPr>
          <w:rFonts w:ascii="Times New Roman" w:hAnsi="Times New Roman" w:cs="Times New Roman"/>
          <w:sz w:val="24"/>
          <w:szCs w:val="24"/>
        </w:rPr>
        <w:t xml:space="preserve"> consequently</w:t>
      </w:r>
      <w:r w:rsidR="00767508">
        <w:rPr>
          <w:rFonts w:ascii="Times New Roman" w:hAnsi="Times New Roman" w:cs="Times New Roman"/>
          <w:sz w:val="24"/>
          <w:szCs w:val="24"/>
        </w:rPr>
        <w:t xml:space="preserve"> select the adequate ARIMA models.</w:t>
      </w:r>
      <w:r w:rsidRPr="00A71516">
        <w:rPr>
          <w:rFonts w:ascii="Times New Roman" w:hAnsi="Times New Roman" w:cs="Times New Roman"/>
          <w:sz w:val="24"/>
          <w:szCs w:val="24"/>
        </w:rPr>
        <w:t xml:space="preserve"> </w:t>
      </w:r>
    </w:p>
    <w:p w14:paraId="5BE48091" w14:textId="77777777" w:rsidR="00A71516" w:rsidRPr="00A71516" w:rsidRDefault="00A71516" w:rsidP="00A71516">
      <w:pPr>
        <w:spacing w:line="480" w:lineRule="auto"/>
        <w:rPr>
          <w:rFonts w:ascii="Times New Roman" w:hAnsi="Times New Roman" w:cs="Times New Roman"/>
          <w:b/>
          <w:bCs/>
          <w:sz w:val="24"/>
          <w:szCs w:val="24"/>
        </w:rPr>
      </w:pPr>
      <w:r w:rsidRPr="00A71516">
        <w:rPr>
          <w:rFonts w:ascii="Times New Roman" w:hAnsi="Times New Roman" w:cs="Times New Roman"/>
          <w:b/>
          <w:bCs/>
          <w:sz w:val="24"/>
          <w:szCs w:val="24"/>
        </w:rPr>
        <w:t>Selecting Appropriate ARIMA Models</w:t>
      </w:r>
    </w:p>
    <w:p w14:paraId="68253482" w14:textId="3A9EAECA" w:rsidR="00A71516" w:rsidRPr="00A71516" w:rsidRDefault="00A71516" w:rsidP="00A71516">
      <w:pPr>
        <w:spacing w:line="480" w:lineRule="auto"/>
        <w:rPr>
          <w:rFonts w:ascii="Times New Roman" w:hAnsi="Times New Roman" w:cs="Times New Roman"/>
          <w:sz w:val="24"/>
          <w:szCs w:val="24"/>
        </w:rPr>
      </w:pPr>
      <w:r w:rsidRPr="00A71516">
        <w:rPr>
          <w:rFonts w:ascii="Times New Roman" w:hAnsi="Times New Roman" w:cs="Times New Roman"/>
          <w:sz w:val="24"/>
          <w:szCs w:val="24"/>
        </w:rPr>
        <w:t>ARIMA (</w:t>
      </w:r>
      <w:proofErr w:type="spellStart"/>
      <w:r w:rsidRPr="00A71516">
        <w:rPr>
          <w:rFonts w:ascii="Times New Roman" w:hAnsi="Times New Roman" w:cs="Times New Roman"/>
          <w:sz w:val="24"/>
          <w:szCs w:val="24"/>
        </w:rPr>
        <w:t>AutoRegressive</w:t>
      </w:r>
      <w:proofErr w:type="spellEnd"/>
      <w:r w:rsidRPr="00A71516">
        <w:rPr>
          <w:rFonts w:ascii="Times New Roman" w:hAnsi="Times New Roman" w:cs="Times New Roman"/>
          <w:sz w:val="24"/>
          <w:szCs w:val="24"/>
        </w:rPr>
        <w:t xml:space="preserve"> Integrated Moving Average) models are widely used for forecasting time series data due to their flexibility in capturing different temporal structures. We </w:t>
      </w:r>
      <w:r w:rsidR="00BD3BA5" w:rsidRPr="00A71516">
        <w:rPr>
          <w:rFonts w:ascii="Times New Roman" w:hAnsi="Times New Roman" w:cs="Times New Roman"/>
          <w:sz w:val="24"/>
          <w:szCs w:val="24"/>
        </w:rPr>
        <w:t>explored</w:t>
      </w:r>
      <w:r w:rsidRPr="00A71516">
        <w:rPr>
          <w:rFonts w:ascii="Times New Roman" w:hAnsi="Times New Roman" w:cs="Times New Roman"/>
          <w:sz w:val="24"/>
          <w:szCs w:val="24"/>
        </w:rPr>
        <w:t xml:space="preserve"> several ARIMA models to identify the best fit based on </w:t>
      </w:r>
      <w:proofErr w:type="spellStart"/>
      <w:r w:rsidRPr="00A71516">
        <w:rPr>
          <w:rFonts w:ascii="Times New Roman" w:hAnsi="Times New Roman" w:cs="Times New Roman"/>
          <w:sz w:val="24"/>
          <w:szCs w:val="24"/>
        </w:rPr>
        <w:t>AICc</w:t>
      </w:r>
      <w:proofErr w:type="spellEnd"/>
      <w:r w:rsidR="00BD3BA5">
        <w:rPr>
          <w:rFonts w:ascii="Times New Roman" w:hAnsi="Times New Roman" w:cs="Times New Roman"/>
          <w:sz w:val="24"/>
          <w:szCs w:val="24"/>
        </w:rPr>
        <w:t xml:space="preserve">. </w:t>
      </w:r>
      <w:r w:rsidR="00251355">
        <w:rPr>
          <w:rFonts w:ascii="Times New Roman" w:hAnsi="Times New Roman" w:cs="Times New Roman"/>
          <w:sz w:val="24"/>
          <w:szCs w:val="24"/>
        </w:rPr>
        <w:t>T</w:t>
      </w:r>
      <w:r w:rsidR="00BD3BA5">
        <w:rPr>
          <w:rFonts w:ascii="Times New Roman" w:hAnsi="Times New Roman" w:cs="Times New Roman"/>
          <w:sz w:val="24"/>
          <w:szCs w:val="24"/>
        </w:rPr>
        <w:t>he</w:t>
      </w:r>
      <w:r w:rsidR="00767508">
        <w:rPr>
          <w:rFonts w:ascii="Times New Roman" w:hAnsi="Times New Roman" w:cs="Times New Roman"/>
          <w:sz w:val="24"/>
          <w:szCs w:val="24"/>
        </w:rPr>
        <w:t xml:space="preserve"> model with the</w:t>
      </w:r>
      <w:r w:rsidR="00BD3BA5">
        <w:rPr>
          <w:rFonts w:ascii="Times New Roman" w:hAnsi="Times New Roman" w:cs="Times New Roman"/>
          <w:sz w:val="24"/>
          <w:szCs w:val="24"/>
        </w:rPr>
        <w:t xml:space="preserve"> lowest AIC is the </w:t>
      </w:r>
      <w:r w:rsidR="00767508">
        <w:rPr>
          <w:rFonts w:ascii="Times New Roman" w:hAnsi="Times New Roman" w:cs="Times New Roman"/>
          <w:sz w:val="24"/>
          <w:szCs w:val="24"/>
        </w:rPr>
        <w:t>best one</w:t>
      </w:r>
      <w:r w:rsidR="0012698B">
        <w:rPr>
          <w:rFonts w:ascii="Times New Roman" w:hAnsi="Times New Roman" w:cs="Times New Roman"/>
          <w:sz w:val="24"/>
          <w:szCs w:val="24"/>
        </w:rPr>
        <w:t xml:space="preserve"> as shown in (</w:t>
      </w:r>
      <w:r w:rsidR="0012698B" w:rsidRPr="00F66C45">
        <w:rPr>
          <w:rFonts w:ascii="Times New Roman" w:hAnsi="Times New Roman" w:cs="Times New Roman"/>
          <w:b/>
          <w:bCs/>
          <w:sz w:val="24"/>
          <w:szCs w:val="24"/>
        </w:rPr>
        <w:t>Fig.</w:t>
      </w:r>
      <w:r w:rsidR="0012698B">
        <w:rPr>
          <w:rFonts w:ascii="Times New Roman" w:hAnsi="Times New Roman" w:cs="Times New Roman"/>
          <w:b/>
          <w:bCs/>
          <w:sz w:val="24"/>
          <w:szCs w:val="24"/>
        </w:rPr>
        <w:t>3&amp;4)</w:t>
      </w:r>
      <w:r w:rsidR="0012698B" w:rsidRPr="00A71516">
        <w:rPr>
          <w:rFonts w:ascii="Times New Roman" w:hAnsi="Times New Roman" w:cs="Times New Roman"/>
          <w:sz w:val="24"/>
          <w:szCs w:val="24"/>
        </w:rPr>
        <w:t>.</w:t>
      </w:r>
    </w:p>
    <w:p w14:paraId="52A26506" w14:textId="2473F9E6" w:rsidR="00A71516" w:rsidRPr="00A71516" w:rsidRDefault="00A71516" w:rsidP="00A71516">
      <w:pPr>
        <w:spacing w:line="480" w:lineRule="auto"/>
        <w:rPr>
          <w:rFonts w:ascii="Times New Roman" w:hAnsi="Times New Roman" w:cs="Times New Roman"/>
          <w:sz w:val="24"/>
          <w:szCs w:val="24"/>
        </w:rPr>
      </w:pPr>
      <w:r w:rsidRPr="00A71516">
        <w:rPr>
          <w:rFonts w:ascii="Times New Roman" w:hAnsi="Times New Roman" w:cs="Times New Roman"/>
          <w:sz w:val="24"/>
          <w:szCs w:val="24"/>
        </w:rPr>
        <w:t>The stepwise and automatic ARIMA models, which suggest an ARIMA</w:t>
      </w:r>
      <w:r w:rsidR="00E43BCF">
        <w:rPr>
          <w:rFonts w:ascii="Times New Roman" w:hAnsi="Times New Roman" w:cs="Times New Roman"/>
          <w:sz w:val="24"/>
          <w:szCs w:val="24"/>
        </w:rPr>
        <w:t xml:space="preserve"> </w:t>
      </w:r>
      <w:r w:rsidRPr="00A71516">
        <w:rPr>
          <w:rFonts w:ascii="Times New Roman" w:hAnsi="Times New Roman" w:cs="Times New Roman"/>
          <w:sz w:val="24"/>
          <w:szCs w:val="24"/>
        </w:rPr>
        <w:t>(2,1,2) structure, are found to be the best. This model selection process is strategic as it ensures the most accurate and efficient model is used for forecasting. The ability to choose the best model based on statistical criteria ensures that the forecasts are as reliable as possible, providing valuable insights for strategic planning.</w:t>
      </w:r>
    </w:p>
    <w:p w14:paraId="339A1915" w14:textId="77777777" w:rsidR="00A71516" w:rsidRPr="00A71516" w:rsidRDefault="00A71516" w:rsidP="00A71516">
      <w:pPr>
        <w:spacing w:line="480" w:lineRule="auto"/>
        <w:rPr>
          <w:rFonts w:ascii="Times New Roman" w:hAnsi="Times New Roman" w:cs="Times New Roman"/>
          <w:b/>
          <w:bCs/>
          <w:sz w:val="24"/>
          <w:szCs w:val="24"/>
        </w:rPr>
      </w:pPr>
      <w:r w:rsidRPr="00A71516">
        <w:rPr>
          <w:rFonts w:ascii="Times New Roman" w:hAnsi="Times New Roman" w:cs="Times New Roman"/>
          <w:b/>
          <w:bCs/>
          <w:sz w:val="24"/>
          <w:szCs w:val="24"/>
        </w:rPr>
        <w:lastRenderedPageBreak/>
        <w:t>Forecasting and Evaluating Predictions</w:t>
      </w:r>
    </w:p>
    <w:p w14:paraId="39C11405" w14:textId="6A5F2EC6" w:rsidR="00A71516" w:rsidRPr="00A71516" w:rsidRDefault="00E43BCF" w:rsidP="00A71516">
      <w:pPr>
        <w:spacing w:line="480" w:lineRule="auto"/>
        <w:rPr>
          <w:rFonts w:ascii="Times New Roman" w:hAnsi="Times New Roman" w:cs="Times New Roman"/>
          <w:sz w:val="24"/>
          <w:szCs w:val="24"/>
        </w:rPr>
      </w:pPr>
      <w:r>
        <w:rPr>
          <w:rFonts w:ascii="Times New Roman" w:hAnsi="Times New Roman" w:cs="Times New Roman"/>
          <w:sz w:val="24"/>
          <w:szCs w:val="24"/>
        </w:rPr>
        <w:t>Finally, f</w:t>
      </w:r>
      <w:r w:rsidR="00A71516" w:rsidRPr="00A71516">
        <w:rPr>
          <w:rFonts w:ascii="Times New Roman" w:hAnsi="Times New Roman" w:cs="Times New Roman"/>
          <w:sz w:val="24"/>
          <w:szCs w:val="24"/>
        </w:rPr>
        <w:t xml:space="preserve">orecasting future values is one of the most valuable applications of time series analysis. Accurate forecasts provide strategic insights </w:t>
      </w:r>
      <w:r w:rsidR="00251355" w:rsidRPr="00A71516">
        <w:rPr>
          <w:rFonts w:ascii="Times New Roman" w:hAnsi="Times New Roman" w:cs="Times New Roman"/>
          <w:sz w:val="24"/>
          <w:szCs w:val="24"/>
        </w:rPr>
        <w:t>into</w:t>
      </w:r>
      <w:r w:rsidR="00A71516" w:rsidRPr="00A71516">
        <w:rPr>
          <w:rFonts w:ascii="Times New Roman" w:hAnsi="Times New Roman" w:cs="Times New Roman"/>
          <w:sz w:val="24"/>
          <w:szCs w:val="24"/>
        </w:rPr>
        <w:t xml:space="preserve"> decision-making. We forecast the next three years of employment data for the "Private Service-Providing" sector </w:t>
      </w:r>
      <w:r w:rsidR="00251355">
        <w:rPr>
          <w:rFonts w:ascii="Times New Roman" w:hAnsi="Times New Roman" w:cs="Times New Roman"/>
          <w:sz w:val="24"/>
          <w:szCs w:val="24"/>
        </w:rPr>
        <w:t>starting in 2017</w:t>
      </w:r>
      <w:r w:rsidR="00A71516" w:rsidRPr="00A71516">
        <w:rPr>
          <w:rFonts w:ascii="Times New Roman" w:hAnsi="Times New Roman" w:cs="Times New Roman"/>
          <w:sz w:val="24"/>
          <w:szCs w:val="24"/>
        </w:rPr>
        <w:t xml:space="preserve">and compare </w:t>
      </w:r>
      <w:r w:rsidR="00251355">
        <w:rPr>
          <w:rFonts w:ascii="Times New Roman" w:hAnsi="Times New Roman" w:cs="Times New Roman"/>
          <w:sz w:val="24"/>
          <w:szCs w:val="24"/>
        </w:rPr>
        <w:t xml:space="preserve">it to </w:t>
      </w:r>
      <w:r w:rsidR="00A71516" w:rsidRPr="00A71516">
        <w:rPr>
          <w:rFonts w:ascii="Times New Roman" w:hAnsi="Times New Roman" w:cs="Times New Roman"/>
          <w:sz w:val="24"/>
          <w:szCs w:val="24"/>
        </w:rPr>
        <w:t>actual data to evaluate their accuracy</w:t>
      </w:r>
      <w:r w:rsidR="00F66C45">
        <w:rPr>
          <w:rFonts w:ascii="Times New Roman" w:hAnsi="Times New Roman" w:cs="Times New Roman"/>
          <w:sz w:val="24"/>
          <w:szCs w:val="24"/>
        </w:rPr>
        <w:t xml:space="preserve"> (</w:t>
      </w:r>
      <w:r w:rsidR="00F66C45" w:rsidRPr="00F66C45">
        <w:rPr>
          <w:rFonts w:ascii="Times New Roman" w:hAnsi="Times New Roman" w:cs="Times New Roman"/>
          <w:b/>
          <w:bCs/>
          <w:sz w:val="24"/>
          <w:szCs w:val="24"/>
        </w:rPr>
        <w:t xml:space="preserve">Fig. </w:t>
      </w:r>
      <w:r w:rsidR="0012698B">
        <w:rPr>
          <w:rFonts w:ascii="Times New Roman" w:hAnsi="Times New Roman" w:cs="Times New Roman"/>
          <w:b/>
          <w:bCs/>
          <w:sz w:val="24"/>
          <w:szCs w:val="24"/>
        </w:rPr>
        <w:t>5</w:t>
      </w:r>
      <w:r w:rsidR="00F66C45">
        <w:rPr>
          <w:rFonts w:ascii="Times New Roman" w:hAnsi="Times New Roman" w:cs="Times New Roman"/>
          <w:sz w:val="24"/>
          <w:szCs w:val="24"/>
        </w:rPr>
        <w:t>)</w:t>
      </w:r>
      <w:r w:rsidR="00A71516" w:rsidRPr="00A71516">
        <w:rPr>
          <w:rFonts w:ascii="Times New Roman" w:hAnsi="Times New Roman" w:cs="Times New Roman"/>
          <w:sz w:val="24"/>
          <w:szCs w:val="24"/>
        </w:rPr>
        <w:t>.</w:t>
      </w:r>
      <w:r w:rsidR="00251355">
        <w:rPr>
          <w:rFonts w:ascii="Times New Roman" w:hAnsi="Times New Roman" w:cs="Times New Roman"/>
          <w:sz w:val="24"/>
          <w:szCs w:val="24"/>
        </w:rPr>
        <w:t xml:space="preserve"> The values were highly similar across that 3-year span. It should be noted that our forecast would have been wrong because of the pandemic on US employment starting in March 2020. Therefore, strategic decision cannot always relied on data analytics insights as certain events are unpredictable. </w:t>
      </w:r>
    </w:p>
    <w:p w14:paraId="4F4E76A9" w14:textId="75367F71" w:rsidR="00A71516" w:rsidRPr="00A71516" w:rsidRDefault="00A71516" w:rsidP="00A71516">
      <w:pPr>
        <w:spacing w:line="480" w:lineRule="auto"/>
        <w:rPr>
          <w:rFonts w:ascii="Times New Roman" w:hAnsi="Times New Roman" w:cs="Times New Roman"/>
          <w:b/>
          <w:bCs/>
          <w:sz w:val="24"/>
          <w:szCs w:val="24"/>
        </w:rPr>
      </w:pPr>
      <w:r w:rsidRPr="00A71516">
        <w:rPr>
          <w:rFonts w:ascii="Times New Roman" w:hAnsi="Times New Roman" w:cs="Times New Roman"/>
          <w:b/>
          <w:bCs/>
          <w:sz w:val="24"/>
          <w:szCs w:val="24"/>
        </w:rPr>
        <w:t>Conclusion</w:t>
      </w:r>
      <w:r w:rsidR="009E1CA5" w:rsidRPr="009E1CA5">
        <w:t xml:space="preserve"> </w:t>
      </w:r>
    </w:p>
    <w:p w14:paraId="102B070A" w14:textId="20BA8733" w:rsidR="00A71516" w:rsidRPr="00A71516" w:rsidRDefault="00A71516" w:rsidP="00A71516">
      <w:pPr>
        <w:spacing w:line="480" w:lineRule="auto"/>
        <w:rPr>
          <w:rFonts w:ascii="Times New Roman" w:hAnsi="Times New Roman" w:cs="Times New Roman"/>
          <w:sz w:val="24"/>
          <w:szCs w:val="24"/>
        </w:rPr>
      </w:pPr>
      <w:r w:rsidRPr="00A71516">
        <w:rPr>
          <w:rFonts w:ascii="Times New Roman" w:hAnsi="Times New Roman" w:cs="Times New Roman"/>
          <w:sz w:val="24"/>
          <w:szCs w:val="24"/>
        </w:rPr>
        <w:t>The detailed analysis of the U.S. employment data for the "Private Service-Providing" sector demonstrates the immense value of strategic insights derived from business analytics. By employing STL decomposition, data transformation</w:t>
      </w:r>
      <w:r w:rsidR="00507425">
        <w:rPr>
          <w:rFonts w:ascii="Times New Roman" w:hAnsi="Times New Roman" w:cs="Times New Roman"/>
          <w:sz w:val="24"/>
          <w:szCs w:val="24"/>
        </w:rPr>
        <w:t xml:space="preserve"> and </w:t>
      </w:r>
      <w:r w:rsidRPr="00A71516">
        <w:rPr>
          <w:rFonts w:ascii="Times New Roman" w:hAnsi="Times New Roman" w:cs="Times New Roman"/>
          <w:sz w:val="24"/>
          <w:szCs w:val="24"/>
        </w:rPr>
        <w:t>ARIMA modeling</w:t>
      </w:r>
      <w:r w:rsidR="00507425">
        <w:rPr>
          <w:rFonts w:ascii="Times New Roman" w:hAnsi="Times New Roman" w:cs="Times New Roman"/>
          <w:sz w:val="24"/>
          <w:szCs w:val="24"/>
        </w:rPr>
        <w:t>. W</w:t>
      </w:r>
      <w:r w:rsidRPr="00A71516">
        <w:rPr>
          <w:rFonts w:ascii="Times New Roman" w:hAnsi="Times New Roman" w:cs="Times New Roman"/>
          <w:sz w:val="24"/>
          <w:szCs w:val="24"/>
        </w:rPr>
        <w:t>e gain actionable insights that guide strategic decision-making. These techniques reveal underlying patterns and ensure reliable forecasts, enabling businesses to make informed decisions and plan effectively. In a competitive and ever-changing business environment, the ability to leverage data-driven strategies is crucial for achieving sustainable growth and maintaining a competitive edge. This case study exemplifies how strategic insights from business analytics can empower organizations</w:t>
      </w:r>
      <w:r w:rsidR="00E43BCF">
        <w:rPr>
          <w:rFonts w:ascii="Times New Roman" w:hAnsi="Times New Roman" w:cs="Times New Roman"/>
          <w:sz w:val="24"/>
          <w:szCs w:val="24"/>
        </w:rPr>
        <w:t xml:space="preserve"> in the “private service providing”</w:t>
      </w:r>
      <w:r w:rsidRPr="00A71516">
        <w:rPr>
          <w:rFonts w:ascii="Times New Roman" w:hAnsi="Times New Roman" w:cs="Times New Roman"/>
          <w:sz w:val="24"/>
          <w:szCs w:val="24"/>
        </w:rPr>
        <w:t xml:space="preserve"> to navigate uncertainties, optimize operations, and achieve long-term success.</w:t>
      </w:r>
    </w:p>
    <w:p w14:paraId="62B58AE0" w14:textId="77777777" w:rsidR="00507425" w:rsidRDefault="00507425" w:rsidP="00A71516">
      <w:pPr>
        <w:spacing w:line="480" w:lineRule="auto"/>
        <w:rPr>
          <w:rFonts w:ascii="Times New Roman" w:hAnsi="Times New Roman" w:cs="Times New Roman"/>
          <w:b/>
          <w:bCs/>
          <w:sz w:val="24"/>
          <w:szCs w:val="24"/>
          <w:u w:val="single"/>
        </w:rPr>
      </w:pPr>
    </w:p>
    <w:p w14:paraId="7ADDDA41" w14:textId="77777777" w:rsidR="00BC3FC6" w:rsidRDefault="00BC3FC6" w:rsidP="00A71516">
      <w:pPr>
        <w:spacing w:line="480" w:lineRule="auto"/>
        <w:rPr>
          <w:rFonts w:ascii="Times New Roman" w:hAnsi="Times New Roman" w:cs="Times New Roman"/>
          <w:b/>
          <w:bCs/>
          <w:sz w:val="24"/>
          <w:szCs w:val="24"/>
          <w:u w:val="single"/>
        </w:rPr>
      </w:pPr>
    </w:p>
    <w:p w14:paraId="33F5B615" w14:textId="77777777" w:rsidR="005C05AD" w:rsidRDefault="005C05AD" w:rsidP="00A71516">
      <w:pPr>
        <w:spacing w:line="480" w:lineRule="auto"/>
        <w:rPr>
          <w:rFonts w:ascii="Times New Roman" w:hAnsi="Times New Roman" w:cs="Times New Roman"/>
          <w:b/>
          <w:bCs/>
          <w:sz w:val="24"/>
          <w:szCs w:val="24"/>
          <w:u w:val="single"/>
        </w:rPr>
      </w:pPr>
    </w:p>
    <w:p w14:paraId="1825BB07" w14:textId="32D7EDDA" w:rsidR="00C60883" w:rsidRDefault="001B6D20" w:rsidP="00A734DE">
      <w:pPr>
        <w:spacing w:line="480" w:lineRule="auto"/>
        <w:jc w:val="center"/>
        <w:rPr>
          <w:rFonts w:ascii="Times New Roman" w:hAnsi="Times New Roman" w:cs="Times New Roman"/>
          <w:b/>
          <w:bCs/>
          <w:sz w:val="24"/>
          <w:szCs w:val="24"/>
          <w:u w:val="single"/>
        </w:rPr>
      </w:pPr>
      <w:r>
        <w:rPr>
          <w:rFonts w:ascii="Times New Roman" w:hAnsi="Times New Roman" w:cs="Times New Roman"/>
          <w:b/>
          <w:bCs/>
          <w:noProof/>
          <w:sz w:val="24"/>
          <w:szCs w:val="24"/>
          <w:u w:val="single"/>
        </w:rPr>
        <w:lastRenderedPageBreak/>
        <mc:AlternateContent>
          <mc:Choice Requires="wps">
            <w:drawing>
              <wp:anchor distT="0" distB="0" distL="114300" distR="114300" simplePos="0" relativeHeight="251664384" behindDoc="0" locked="0" layoutInCell="1" allowOverlap="1" wp14:anchorId="20CC8C5A" wp14:editId="42472805">
                <wp:simplePos x="0" y="0"/>
                <wp:positionH relativeFrom="column">
                  <wp:posOffset>-291830</wp:posOffset>
                </wp:positionH>
                <wp:positionV relativeFrom="paragraph">
                  <wp:posOffset>457200</wp:posOffset>
                </wp:positionV>
                <wp:extent cx="5301575" cy="3228772"/>
                <wp:effectExtent l="0" t="0" r="13970" b="10160"/>
                <wp:wrapNone/>
                <wp:docPr id="1518608287" name="Rectangle 1"/>
                <wp:cNvGraphicFramePr/>
                <a:graphic xmlns:a="http://schemas.openxmlformats.org/drawingml/2006/main">
                  <a:graphicData uri="http://schemas.microsoft.com/office/word/2010/wordprocessingShape">
                    <wps:wsp>
                      <wps:cNvSpPr/>
                      <wps:spPr>
                        <a:xfrm>
                          <a:off x="0" y="0"/>
                          <a:ext cx="5301575" cy="3228772"/>
                        </a:xfrm>
                        <a:prstGeom prst="rect">
                          <a:avLst/>
                        </a:prstGeom>
                        <a:noFill/>
                        <a:ln>
                          <a:solidFill>
                            <a:srgbClr val="00B0F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0862B1A8" id="Rectangle 1" o:spid="_x0000_s1026" style="position:absolute;margin-left:-23pt;margin-top:36pt;width:417.45pt;height:254.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" filled="f" strokecolor="#00b0f0" strokeweight="1pt"/>
            </w:pict>
          </mc:Fallback>
        </mc:AlternateContent>
      </w:r>
      <w:r w:rsidR="00E43BCF" w:rsidRPr="0073399F">
        <w:rPr>
          <w:rFonts w:ascii="Times New Roman" w:hAnsi="Times New Roman" w:cs="Times New Roman"/>
          <w:b/>
          <w:bCs/>
          <w:sz w:val="24"/>
          <w:szCs w:val="24"/>
          <w:u w:val="single"/>
        </w:rPr>
        <w:t>Exhibit</w:t>
      </w:r>
    </w:p>
    <w:p w14:paraId="052709BF" w14:textId="77777777" w:rsidR="00514955" w:rsidRDefault="00514955" w:rsidP="00A71516">
      <w:pPr>
        <w:spacing w:line="480" w:lineRule="auto"/>
        <w:rPr>
          <w:rFonts w:ascii="Times New Roman" w:hAnsi="Times New Roman" w:cs="Times New Roman"/>
          <w:b/>
          <w:bCs/>
          <w:sz w:val="24"/>
          <w:szCs w:val="24"/>
          <w:u w:val="single"/>
        </w:rPr>
      </w:pPr>
      <w:r w:rsidRPr="00514955">
        <w:rPr>
          <w:rFonts w:ascii="Times New Roman" w:hAnsi="Times New Roman" w:cs="Times New Roman"/>
          <w:b/>
          <w:bCs/>
          <w:noProof/>
          <w:sz w:val="24"/>
          <w:szCs w:val="24"/>
          <w:u w:val="single"/>
        </w:rPr>
        <w:drawing>
          <wp:anchor distT="0" distB="0" distL="114300" distR="114300" simplePos="0" relativeHeight="251663360" behindDoc="0" locked="0" layoutInCell="1" allowOverlap="1" wp14:anchorId="28A2DADC" wp14:editId="1460CACA">
            <wp:simplePos x="914400" y="2869660"/>
            <wp:positionH relativeFrom="column">
              <wp:align>left</wp:align>
            </wp:positionH>
            <wp:positionV relativeFrom="paragraph">
              <wp:align>top</wp:align>
            </wp:positionV>
            <wp:extent cx="4839119" cy="3238781"/>
            <wp:effectExtent l="0" t="0" r="0" b="0"/>
            <wp:wrapSquare wrapText="bothSides"/>
            <wp:docPr id="793403781" name="Picture 1" descr="A graph of a graph showing the amount of t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3781" name="Picture 1" descr="A graph of a graph showing the amount of tim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4839119" cy="3238781"/>
                    </a:xfrm>
                    <a:prstGeom prst="rect">
                      <a:avLst/>
                    </a:prstGeom>
                  </pic:spPr>
                </pic:pic>
              </a:graphicData>
            </a:graphic>
          </wp:anchor>
        </w:drawing>
      </w:r>
    </w:p>
    <w:p w14:paraId="2DA5421C" w14:textId="77777777" w:rsidR="00514955" w:rsidRPr="00514955" w:rsidRDefault="00514955" w:rsidP="00514955">
      <w:pPr>
        <w:rPr>
          <w:rFonts w:ascii="Times New Roman" w:hAnsi="Times New Roman" w:cs="Times New Roman"/>
          <w:sz w:val="24"/>
          <w:szCs w:val="24"/>
        </w:rPr>
      </w:pPr>
    </w:p>
    <w:p w14:paraId="0A00C6A0" w14:textId="77777777" w:rsidR="00514955" w:rsidRPr="00514955" w:rsidRDefault="00514955" w:rsidP="00514955">
      <w:pPr>
        <w:rPr>
          <w:rFonts w:ascii="Times New Roman" w:hAnsi="Times New Roman" w:cs="Times New Roman"/>
          <w:sz w:val="24"/>
          <w:szCs w:val="24"/>
        </w:rPr>
      </w:pPr>
    </w:p>
    <w:p w14:paraId="104D105A" w14:textId="77777777" w:rsidR="00514955" w:rsidRPr="00514955" w:rsidRDefault="00514955" w:rsidP="00514955">
      <w:pPr>
        <w:rPr>
          <w:rFonts w:ascii="Times New Roman" w:hAnsi="Times New Roman" w:cs="Times New Roman"/>
          <w:sz w:val="24"/>
          <w:szCs w:val="24"/>
        </w:rPr>
      </w:pPr>
    </w:p>
    <w:p w14:paraId="7A94EC4C" w14:textId="77777777" w:rsidR="00514955" w:rsidRPr="00514955" w:rsidRDefault="00514955" w:rsidP="00514955">
      <w:pPr>
        <w:rPr>
          <w:rFonts w:ascii="Times New Roman" w:hAnsi="Times New Roman" w:cs="Times New Roman"/>
          <w:sz w:val="24"/>
          <w:szCs w:val="24"/>
        </w:rPr>
      </w:pPr>
    </w:p>
    <w:p w14:paraId="549E9A6F" w14:textId="77777777" w:rsidR="00514955" w:rsidRPr="00514955" w:rsidRDefault="00514955" w:rsidP="00514955">
      <w:pPr>
        <w:rPr>
          <w:rFonts w:ascii="Times New Roman" w:hAnsi="Times New Roman" w:cs="Times New Roman"/>
          <w:sz w:val="24"/>
          <w:szCs w:val="24"/>
        </w:rPr>
      </w:pPr>
    </w:p>
    <w:p w14:paraId="42A97B98" w14:textId="77777777" w:rsidR="00514955" w:rsidRPr="00514955" w:rsidRDefault="00514955" w:rsidP="00514955">
      <w:pPr>
        <w:rPr>
          <w:rFonts w:ascii="Times New Roman" w:hAnsi="Times New Roman" w:cs="Times New Roman"/>
          <w:sz w:val="24"/>
          <w:szCs w:val="24"/>
        </w:rPr>
      </w:pPr>
    </w:p>
    <w:p w14:paraId="7DD834D5" w14:textId="77777777" w:rsidR="00514955" w:rsidRPr="00514955" w:rsidRDefault="00514955" w:rsidP="00514955">
      <w:pPr>
        <w:rPr>
          <w:rFonts w:ascii="Times New Roman" w:hAnsi="Times New Roman" w:cs="Times New Roman"/>
          <w:sz w:val="24"/>
          <w:szCs w:val="24"/>
        </w:rPr>
      </w:pPr>
    </w:p>
    <w:p w14:paraId="5141996E" w14:textId="6832F624" w:rsidR="00514955" w:rsidRDefault="00514955" w:rsidP="00A71516">
      <w:pPr>
        <w:spacing w:line="480" w:lineRule="auto"/>
        <w:rPr>
          <w:rFonts w:ascii="Times New Roman" w:hAnsi="Times New Roman" w:cs="Times New Roman"/>
          <w:b/>
          <w:bCs/>
          <w:sz w:val="24"/>
          <w:szCs w:val="24"/>
          <w:u w:val="single"/>
        </w:rPr>
      </w:pPr>
    </w:p>
    <w:p w14:paraId="23D03087" w14:textId="77777777" w:rsidR="00514955" w:rsidRDefault="00514955" w:rsidP="00A71516">
      <w:pPr>
        <w:spacing w:line="480" w:lineRule="auto"/>
        <w:rPr>
          <w:rFonts w:ascii="Times New Roman" w:hAnsi="Times New Roman" w:cs="Times New Roman"/>
          <w:b/>
          <w:bCs/>
          <w:sz w:val="24"/>
          <w:szCs w:val="24"/>
          <w:u w:val="single"/>
        </w:rPr>
      </w:pPr>
    </w:p>
    <w:p w14:paraId="00A368B1" w14:textId="027C6156" w:rsidR="00514955" w:rsidRDefault="001B6D20" w:rsidP="00A71516">
      <w:pPr>
        <w:spacing w:line="480" w:lineRule="auto"/>
        <w:rPr>
          <w:rFonts w:ascii="Times New Roman" w:hAnsi="Times New Roman" w:cs="Times New Roman"/>
          <w:b/>
          <w:bCs/>
          <w:sz w:val="24"/>
          <w:szCs w:val="24"/>
          <w:u w:val="single"/>
        </w:rPr>
      </w:pPr>
      <w:r>
        <w:rPr>
          <w:rFonts w:ascii="Times New Roman" w:hAnsi="Times New Roman" w:cs="Times New Roman"/>
          <w:b/>
          <w:bCs/>
          <w:noProof/>
          <w:sz w:val="24"/>
          <w:szCs w:val="24"/>
          <w:u w:val="single"/>
        </w:rPr>
        <mc:AlternateContent>
          <mc:Choice Requires="wps">
            <w:drawing>
              <wp:anchor distT="0" distB="0" distL="114300" distR="114300" simplePos="0" relativeHeight="251666432" behindDoc="0" locked="0" layoutInCell="1" allowOverlap="1" wp14:anchorId="4A77C11B" wp14:editId="678226BF">
                <wp:simplePos x="0" y="0"/>
                <wp:positionH relativeFrom="margin">
                  <wp:posOffset>-233464</wp:posOffset>
                </wp:positionH>
                <wp:positionV relativeFrom="paragraph">
                  <wp:posOffset>417061</wp:posOffset>
                </wp:positionV>
                <wp:extent cx="5291847" cy="2850056"/>
                <wp:effectExtent l="0" t="0" r="23495" b="26670"/>
                <wp:wrapNone/>
                <wp:docPr id="1379277045" name="Rectangle 1"/>
                <wp:cNvGraphicFramePr/>
                <a:graphic xmlns:a="http://schemas.openxmlformats.org/drawingml/2006/main">
                  <a:graphicData uri="http://schemas.microsoft.com/office/word/2010/wordprocessingShape">
                    <wps:wsp>
                      <wps:cNvSpPr/>
                      <wps:spPr>
                        <a:xfrm>
                          <a:off x="0" y="0"/>
                          <a:ext cx="5291847" cy="2850056"/>
                        </a:xfrm>
                        <a:prstGeom prst="rect">
                          <a:avLst/>
                        </a:prstGeom>
                        <a:noFill/>
                        <a:ln w="12700" cap="flat" cmpd="sng" algn="ctr">
                          <a:solidFill>
                            <a:srgbClr val="00B0F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21ABAF00" id="Rectangle 1" o:spid="_x0000_s1026" style="position:absolute;margin-left:-18.4pt;margin-top:32.85pt;width:416.7pt;height:224.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" filled="f" strokecolor="#00b0f0" strokeweight="1pt">
                <w10:wrap anchorx="margin"/>
              </v:rect>
            </w:pict>
          </mc:Fallback>
        </mc:AlternateContent>
      </w:r>
      <w:r w:rsidR="00514955">
        <w:rPr>
          <w:rFonts w:ascii="Times New Roman" w:hAnsi="Times New Roman" w:cs="Times New Roman"/>
          <w:b/>
          <w:bCs/>
          <w:sz w:val="24"/>
          <w:szCs w:val="24"/>
          <w:u w:val="single"/>
        </w:rPr>
        <w:t>Figure 1</w:t>
      </w:r>
    </w:p>
    <w:p w14:paraId="429FC1B9" w14:textId="71D48EEF" w:rsidR="0012698B" w:rsidRDefault="0012698B" w:rsidP="00A71516">
      <w:pPr>
        <w:spacing w:line="480" w:lineRule="auto"/>
        <w:rPr>
          <w:rFonts w:ascii="Times New Roman" w:hAnsi="Times New Roman" w:cs="Times New Roman"/>
          <w:b/>
          <w:bCs/>
          <w:sz w:val="24"/>
          <w:szCs w:val="24"/>
          <w:u w:val="single"/>
        </w:rPr>
      </w:pPr>
      <w:r w:rsidRPr="0012698B">
        <w:rPr>
          <w:rFonts w:ascii="Times New Roman" w:hAnsi="Times New Roman" w:cs="Times New Roman"/>
          <w:b/>
          <w:bCs/>
          <w:noProof/>
          <w:sz w:val="24"/>
          <w:szCs w:val="24"/>
          <w:u w:val="single"/>
        </w:rPr>
        <w:drawing>
          <wp:inline distT="0" distB="0" distL="0" distR="0" wp14:anchorId="294FDA06" wp14:editId="17E546FA">
            <wp:extent cx="4764405" cy="2568102"/>
            <wp:effectExtent l="0" t="0" r="0" b="3810"/>
            <wp:docPr id="97863255" name="Picture 1"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3255" name="Picture 1" descr="A graph of different types of graphs&#10;&#10;Description automatically generated with medium confidence"/>
                    <pic:cNvPicPr/>
                  </pic:nvPicPr>
                  <pic:blipFill>
                    <a:blip r:embed="rId10"/>
                    <a:stretch>
                      <a:fillRect/>
                    </a:stretch>
                  </pic:blipFill>
                  <pic:spPr>
                    <a:xfrm>
                      <a:off x="0" y="0"/>
                      <a:ext cx="4829168" cy="2603010"/>
                    </a:xfrm>
                    <a:prstGeom prst="rect">
                      <a:avLst/>
                    </a:prstGeom>
                  </pic:spPr>
                </pic:pic>
              </a:graphicData>
            </a:graphic>
          </wp:inline>
        </w:drawing>
      </w:r>
    </w:p>
    <w:p w14:paraId="382A31DB" w14:textId="5E9E4414" w:rsidR="0012698B" w:rsidRDefault="0012698B" w:rsidP="00A71516">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Figure 2</w:t>
      </w:r>
    </w:p>
    <w:p w14:paraId="01AC5CFF" w14:textId="48F2C002" w:rsidR="00514955" w:rsidRDefault="001B6D20" w:rsidP="00A71516">
      <w:pPr>
        <w:spacing w:line="480" w:lineRule="auto"/>
        <w:rPr>
          <w:rFonts w:ascii="Times New Roman" w:hAnsi="Times New Roman" w:cs="Times New Roman"/>
          <w:b/>
          <w:bCs/>
          <w:sz w:val="24"/>
          <w:szCs w:val="24"/>
          <w:u w:val="single"/>
        </w:rPr>
      </w:pPr>
      <w:r>
        <w:rPr>
          <w:rFonts w:ascii="Times New Roman" w:hAnsi="Times New Roman" w:cs="Times New Roman"/>
          <w:b/>
          <w:bCs/>
          <w:noProof/>
          <w:sz w:val="24"/>
          <w:szCs w:val="24"/>
          <w:u w:val="single"/>
        </w:rPr>
        <w:lastRenderedPageBreak/>
        <mc:AlternateContent>
          <mc:Choice Requires="wps">
            <w:drawing>
              <wp:anchor distT="0" distB="0" distL="114300" distR="114300" simplePos="0" relativeHeight="251668480" behindDoc="0" locked="0" layoutInCell="1" allowOverlap="1" wp14:anchorId="0F957D42" wp14:editId="23BCF93A">
                <wp:simplePos x="0" y="0"/>
                <wp:positionH relativeFrom="margin">
                  <wp:align>left</wp:align>
                </wp:positionH>
                <wp:positionV relativeFrom="paragraph">
                  <wp:posOffset>0</wp:posOffset>
                </wp:positionV>
                <wp:extent cx="4280170" cy="3228340"/>
                <wp:effectExtent l="0" t="0" r="25400" b="10160"/>
                <wp:wrapNone/>
                <wp:docPr id="39181650" name="Rectangle 1"/>
                <wp:cNvGraphicFramePr/>
                <a:graphic xmlns:a="http://schemas.openxmlformats.org/drawingml/2006/main">
                  <a:graphicData uri="http://schemas.microsoft.com/office/word/2010/wordprocessingShape">
                    <wps:wsp>
                      <wps:cNvSpPr/>
                      <wps:spPr>
                        <a:xfrm>
                          <a:off x="0" y="0"/>
                          <a:ext cx="4280170" cy="3228340"/>
                        </a:xfrm>
                        <a:prstGeom prst="rect">
                          <a:avLst/>
                        </a:prstGeom>
                        <a:noFill/>
                        <a:ln w="12700" cap="flat" cmpd="sng" algn="ctr">
                          <a:solidFill>
                            <a:srgbClr val="00B0F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4F2A059B" id="Rectangle 1" o:spid="_x0000_s1026" style="position:absolute;margin-left:0;margin-top:0;width:337pt;height:254.2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" filled="f" strokecolor="#00b0f0" strokeweight="1pt">
                <w10:wrap anchorx="margin"/>
              </v:rect>
            </w:pict>
          </mc:Fallback>
        </mc:AlternateContent>
      </w:r>
      <w:r w:rsidR="00514955" w:rsidRPr="00514955">
        <w:rPr>
          <w:rFonts w:ascii="Times New Roman" w:hAnsi="Times New Roman" w:cs="Times New Roman"/>
          <w:b/>
          <w:bCs/>
          <w:noProof/>
          <w:sz w:val="24"/>
          <w:szCs w:val="24"/>
          <w:u w:val="single"/>
        </w:rPr>
        <w:drawing>
          <wp:inline distT="0" distB="0" distL="0" distR="0" wp14:anchorId="6CECAA98" wp14:editId="66011717">
            <wp:extent cx="4192621" cy="3108942"/>
            <wp:effectExtent l="0" t="0" r="0" b="0"/>
            <wp:docPr id="1464682464" name="Picture 1" descr="A graph of different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2464" name="Picture 1" descr="A graph of different sizes and numbers&#10;&#10;Description automatically generated with medium confidence"/>
                    <pic:cNvPicPr/>
                  </pic:nvPicPr>
                  <pic:blipFill>
                    <a:blip r:embed="rId11"/>
                    <a:stretch>
                      <a:fillRect/>
                    </a:stretch>
                  </pic:blipFill>
                  <pic:spPr>
                    <a:xfrm>
                      <a:off x="0" y="0"/>
                      <a:ext cx="4226345" cy="3133949"/>
                    </a:xfrm>
                    <a:prstGeom prst="rect">
                      <a:avLst/>
                    </a:prstGeom>
                  </pic:spPr>
                </pic:pic>
              </a:graphicData>
            </a:graphic>
          </wp:inline>
        </w:drawing>
      </w:r>
    </w:p>
    <w:p w14:paraId="62C0372D" w14:textId="3ECDBBCE" w:rsidR="00507425" w:rsidRDefault="001B6D20" w:rsidP="00A71516">
      <w:pPr>
        <w:spacing w:line="480" w:lineRule="auto"/>
        <w:rPr>
          <w:rFonts w:ascii="Times New Roman" w:hAnsi="Times New Roman" w:cs="Times New Roman"/>
          <w:b/>
          <w:bCs/>
          <w:sz w:val="24"/>
          <w:szCs w:val="24"/>
          <w:u w:val="single"/>
        </w:rPr>
      </w:pPr>
      <w:r>
        <w:rPr>
          <w:rFonts w:ascii="Times New Roman" w:hAnsi="Times New Roman" w:cs="Times New Roman"/>
          <w:b/>
          <w:bCs/>
          <w:noProof/>
          <w:sz w:val="24"/>
          <w:szCs w:val="24"/>
          <w:u w:val="single"/>
        </w:rPr>
        <mc:AlternateContent>
          <mc:Choice Requires="wps">
            <w:drawing>
              <wp:anchor distT="0" distB="0" distL="114300" distR="114300" simplePos="0" relativeHeight="251670528" behindDoc="0" locked="0" layoutInCell="1" allowOverlap="1" wp14:anchorId="3EB669E2" wp14:editId="31D15E82">
                <wp:simplePos x="0" y="0"/>
                <wp:positionH relativeFrom="margin">
                  <wp:align>left</wp:align>
                </wp:positionH>
                <wp:positionV relativeFrom="paragraph">
                  <wp:posOffset>453404</wp:posOffset>
                </wp:positionV>
                <wp:extent cx="4474723" cy="3228340"/>
                <wp:effectExtent l="0" t="0" r="21590" b="10160"/>
                <wp:wrapNone/>
                <wp:docPr id="1602396877" name="Rectangle 1"/>
                <wp:cNvGraphicFramePr/>
                <a:graphic xmlns:a="http://schemas.openxmlformats.org/drawingml/2006/main">
                  <a:graphicData uri="http://schemas.microsoft.com/office/word/2010/wordprocessingShape">
                    <wps:wsp>
                      <wps:cNvSpPr/>
                      <wps:spPr>
                        <a:xfrm>
                          <a:off x="0" y="0"/>
                          <a:ext cx="4474723" cy="3228340"/>
                        </a:xfrm>
                        <a:prstGeom prst="rect">
                          <a:avLst/>
                        </a:prstGeom>
                        <a:noFill/>
                        <a:ln w="12700" cap="flat" cmpd="sng" algn="ctr">
                          <a:solidFill>
                            <a:srgbClr val="00B0F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6019F891" id="Rectangle 1" o:spid="_x0000_s1026" style="position:absolute;margin-left:0;margin-top:35.7pt;width:352.35pt;height:254.2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" filled="f" strokecolor="#00b0f0" strokeweight="1pt">
                <w10:wrap anchorx="margin"/>
              </v:rect>
            </w:pict>
          </mc:Fallback>
        </mc:AlternateContent>
      </w:r>
      <w:r w:rsidR="00335E6B">
        <w:rPr>
          <w:rFonts w:ascii="Times New Roman" w:hAnsi="Times New Roman" w:cs="Times New Roman"/>
          <w:b/>
          <w:bCs/>
          <w:sz w:val="24"/>
          <w:szCs w:val="24"/>
          <w:u w:val="single"/>
        </w:rPr>
        <w:t>Figure 3</w:t>
      </w:r>
    </w:p>
    <w:p w14:paraId="27B8C310" w14:textId="44417696" w:rsidR="00507425" w:rsidRDefault="00507425" w:rsidP="00A71516">
      <w:pPr>
        <w:spacing w:line="480" w:lineRule="auto"/>
        <w:rPr>
          <w:rFonts w:ascii="Times New Roman" w:hAnsi="Times New Roman" w:cs="Times New Roman"/>
          <w:b/>
          <w:bCs/>
          <w:sz w:val="24"/>
          <w:szCs w:val="24"/>
          <w:u w:val="single"/>
        </w:rPr>
      </w:pPr>
      <w:r w:rsidRPr="00507425">
        <w:rPr>
          <w:rFonts w:ascii="Times New Roman" w:hAnsi="Times New Roman" w:cs="Times New Roman"/>
          <w:b/>
          <w:bCs/>
          <w:noProof/>
          <w:sz w:val="24"/>
          <w:szCs w:val="24"/>
          <w:u w:val="single"/>
        </w:rPr>
        <w:drawing>
          <wp:inline distT="0" distB="0" distL="0" distR="0" wp14:anchorId="6478021A" wp14:editId="5FBBFA41">
            <wp:extent cx="4406192" cy="3112662"/>
            <wp:effectExtent l="0" t="0" r="0" b="0"/>
            <wp:docPr id="3780347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3476" name="Picture 1" descr="A screenshot of a graph&#10;&#10;Description automatically generated"/>
                    <pic:cNvPicPr/>
                  </pic:nvPicPr>
                  <pic:blipFill>
                    <a:blip r:embed="rId12"/>
                    <a:stretch>
                      <a:fillRect/>
                    </a:stretch>
                  </pic:blipFill>
                  <pic:spPr>
                    <a:xfrm>
                      <a:off x="0" y="0"/>
                      <a:ext cx="4431474" cy="3130522"/>
                    </a:xfrm>
                    <a:prstGeom prst="rect">
                      <a:avLst/>
                    </a:prstGeom>
                  </pic:spPr>
                </pic:pic>
              </a:graphicData>
            </a:graphic>
          </wp:inline>
        </w:drawing>
      </w:r>
    </w:p>
    <w:p w14:paraId="4DFF4C3D" w14:textId="2D9C38C8" w:rsidR="00507425" w:rsidRDefault="00335E6B" w:rsidP="00A71516">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Figure 4</w:t>
      </w:r>
    </w:p>
    <w:p w14:paraId="41ECB464" w14:textId="77777777" w:rsidR="00507425" w:rsidRDefault="00507425" w:rsidP="00A71516">
      <w:pPr>
        <w:spacing w:line="480" w:lineRule="auto"/>
        <w:rPr>
          <w:rFonts w:ascii="Times New Roman" w:hAnsi="Times New Roman" w:cs="Times New Roman"/>
          <w:b/>
          <w:bCs/>
          <w:sz w:val="24"/>
          <w:szCs w:val="24"/>
          <w:u w:val="single"/>
        </w:rPr>
      </w:pPr>
    </w:p>
    <w:p w14:paraId="1870255B" w14:textId="3669CAA3" w:rsidR="00A734DE" w:rsidRDefault="001B6D20" w:rsidP="00507425">
      <w:pPr>
        <w:spacing w:line="480" w:lineRule="auto"/>
        <w:rPr>
          <w:rFonts w:ascii="Times New Roman" w:hAnsi="Times New Roman" w:cs="Times New Roman"/>
          <w:b/>
          <w:bCs/>
          <w:sz w:val="24"/>
          <w:szCs w:val="24"/>
          <w:u w:val="single"/>
        </w:rPr>
      </w:pPr>
      <w:r>
        <w:rPr>
          <w:rFonts w:ascii="Times New Roman" w:hAnsi="Times New Roman" w:cs="Times New Roman"/>
          <w:b/>
          <w:bCs/>
          <w:noProof/>
          <w:sz w:val="24"/>
          <w:szCs w:val="24"/>
          <w:u w:val="single"/>
        </w:rPr>
        <w:lastRenderedPageBreak/>
        <mc:AlternateContent>
          <mc:Choice Requires="wps">
            <w:drawing>
              <wp:anchor distT="0" distB="0" distL="114300" distR="114300" simplePos="0" relativeHeight="251674624" behindDoc="0" locked="0" layoutInCell="1" allowOverlap="1" wp14:anchorId="13184DCF" wp14:editId="133D01EA">
                <wp:simplePos x="0" y="0"/>
                <wp:positionH relativeFrom="margin">
                  <wp:posOffset>4590077</wp:posOffset>
                </wp:positionH>
                <wp:positionV relativeFrom="paragraph">
                  <wp:posOffset>950122</wp:posOffset>
                </wp:positionV>
                <wp:extent cx="1459149" cy="281737"/>
                <wp:effectExtent l="0" t="0" r="27305" b="23495"/>
                <wp:wrapNone/>
                <wp:docPr id="777371560" name="Rectangle 3"/>
                <wp:cNvGraphicFramePr/>
                <a:graphic xmlns:a="http://schemas.openxmlformats.org/drawingml/2006/main">
                  <a:graphicData uri="http://schemas.microsoft.com/office/word/2010/wordprocessingShape">
                    <wps:wsp>
                      <wps:cNvSpPr/>
                      <wps:spPr>
                        <a:xfrm>
                          <a:off x="0" y="0"/>
                          <a:ext cx="1459149" cy="281737"/>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485538BC" w14:textId="6422126B" w:rsidR="001B6D20" w:rsidRDefault="001B6D20" w:rsidP="001B6D20">
                            <w:r>
                              <w:t>Forecast (best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13184DCF" id="Rectangle 3" o:spid="_x0000_s1029" style="position:absolute;margin-left:361.4pt;margin-top:74.8pt;width:114.9pt;height:22.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" fillcolor="white [3201]" strokecolor="red" strokeweight="1pt">
                <v:textbox>
                  <w:txbxContent>
                    <w:p w14:paraId="485538BC" w14:textId="6422126B" w:rsidR="001B6D20" w:rsidRDefault="001B6D20" w:rsidP="001B6D20">
                      <w:r>
                        <w:t>Forecast (best model)</w:t>
                      </w:r>
                    </w:p>
                  </w:txbxContent>
                </v:textbox>
                <w10:wrap anchorx="margin"/>
              </v:rect>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673600" behindDoc="0" locked="0" layoutInCell="1" allowOverlap="1" wp14:anchorId="2663F26B" wp14:editId="6DD7C21D">
                <wp:simplePos x="0" y="0"/>
                <wp:positionH relativeFrom="column">
                  <wp:posOffset>3870797</wp:posOffset>
                </wp:positionH>
                <wp:positionV relativeFrom="paragraph">
                  <wp:posOffset>339657</wp:posOffset>
                </wp:positionV>
                <wp:extent cx="720657" cy="574743"/>
                <wp:effectExtent l="38100" t="38100" r="22860" b="34925"/>
                <wp:wrapNone/>
                <wp:docPr id="1949781146" name="Straight Arrow Connector 2"/>
                <wp:cNvGraphicFramePr/>
                <a:graphic xmlns:a="http://schemas.openxmlformats.org/drawingml/2006/main">
                  <a:graphicData uri="http://schemas.microsoft.com/office/word/2010/wordprocessingShape">
                    <wps:wsp>
                      <wps:cNvCnPr/>
                      <wps:spPr>
                        <a:xfrm flipH="1" flipV="1">
                          <a:off x="0" y="0"/>
                          <a:ext cx="720657" cy="574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35F7896D" id="_x0000_t32" coordsize="21600,21600" o:spt="32" o:oned="t" path="m,l21600,21600e" filled="f">
                <v:path arrowok="t" fillok="f" o:connecttype="none"/>
                <o:lock v:ext="edit" shapetype="t"/>
              </v:shapetype>
              <v:shape id="Straight Arrow Connector 2" o:spid="_x0000_s1026" type="#_x0000_t32" style="position:absolute;margin-left:304.8pt;margin-top:26.75pt;width:56.75pt;height:45.2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" strokecolor="#4472c4 [3204]" strokeweight=".5pt">
                <v:stroke endarrow="block" joinstyle="miter"/>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672576" behindDoc="0" locked="0" layoutInCell="1" allowOverlap="1" wp14:anchorId="0BEA59D1" wp14:editId="449B2070">
                <wp:simplePos x="0" y="0"/>
                <wp:positionH relativeFrom="margin">
                  <wp:align>left</wp:align>
                </wp:positionH>
                <wp:positionV relativeFrom="paragraph">
                  <wp:posOffset>0</wp:posOffset>
                </wp:positionV>
                <wp:extent cx="4114800" cy="2928026"/>
                <wp:effectExtent l="0" t="0" r="19050" b="24765"/>
                <wp:wrapNone/>
                <wp:docPr id="653288047" name="Rectangle 1"/>
                <wp:cNvGraphicFramePr/>
                <a:graphic xmlns:a="http://schemas.openxmlformats.org/drawingml/2006/main">
                  <a:graphicData uri="http://schemas.microsoft.com/office/word/2010/wordprocessingShape">
                    <wps:wsp>
                      <wps:cNvSpPr/>
                      <wps:spPr>
                        <a:xfrm>
                          <a:off x="0" y="0"/>
                          <a:ext cx="4114800" cy="2928026"/>
                        </a:xfrm>
                        <a:prstGeom prst="rect">
                          <a:avLst/>
                        </a:prstGeom>
                        <a:noFill/>
                        <a:ln w="12700" cap="flat" cmpd="sng" algn="ctr">
                          <a:solidFill>
                            <a:srgbClr val="00B0F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340DBC2C" id="Rectangle 1" o:spid="_x0000_s1026" style="position:absolute;margin-left:0;margin-top:0;width:324pt;height:230.5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" filled="f" strokecolor="#00b0f0" strokeweight="1pt">
                <w10:wrap anchorx="margin"/>
              </v:rect>
            </w:pict>
          </mc:Fallback>
        </mc:AlternateContent>
      </w:r>
      <w:r w:rsidR="00514955" w:rsidRPr="00514955">
        <w:rPr>
          <w:rFonts w:ascii="Times New Roman" w:hAnsi="Times New Roman" w:cs="Times New Roman"/>
          <w:b/>
          <w:bCs/>
          <w:noProof/>
          <w:sz w:val="24"/>
          <w:szCs w:val="24"/>
          <w:u w:val="single"/>
        </w:rPr>
        <w:drawing>
          <wp:inline distT="0" distB="0" distL="0" distR="0" wp14:anchorId="15314AE4" wp14:editId="02B3223F">
            <wp:extent cx="4075889" cy="2846705"/>
            <wp:effectExtent l="0" t="0" r="1270" b="0"/>
            <wp:docPr id="1957466484" name="Picture 1" descr="A graph of 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66484" name="Picture 1" descr="A graph of a graph showing a graph&#10;&#10;Description automatically generated with medium confidence"/>
                    <pic:cNvPicPr/>
                  </pic:nvPicPr>
                  <pic:blipFill>
                    <a:blip r:embed="rId13"/>
                    <a:stretch>
                      <a:fillRect/>
                    </a:stretch>
                  </pic:blipFill>
                  <pic:spPr>
                    <a:xfrm>
                      <a:off x="0" y="0"/>
                      <a:ext cx="4112831" cy="2872506"/>
                    </a:xfrm>
                    <a:prstGeom prst="rect">
                      <a:avLst/>
                    </a:prstGeom>
                  </pic:spPr>
                </pic:pic>
              </a:graphicData>
            </a:graphic>
          </wp:inline>
        </w:drawing>
      </w:r>
    </w:p>
    <w:p w14:paraId="37466F42" w14:textId="3FEBB20E" w:rsidR="00507425" w:rsidRDefault="00335E6B" w:rsidP="00507425">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Figure 5</w:t>
      </w:r>
    </w:p>
    <w:p w14:paraId="31A8E42D" w14:textId="77777777" w:rsidR="00507425" w:rsidRPr="0073399F" w:rsidRDefault="00507425" w:rsidP="00A71516">
      <w:pPr>
        <w:spacing w:line="480" w:lineRule="auto"/>
        <w:rPr>
          <w:rFonts w:ascii="Times New Roman" w:hAnsi="Times New Roman" w:cs="Times New Roman"/>
          <w:b/>
          <w:bCs/>
          <w:sz w:val="24"/>
          <w:szCs w:val="24"/>
          <w:u w:val="single"/>
        </w:rPr>
      </w:pPr>
      <w:bookmarkStart w:id="0" w:name="_GoBack"/>
      <w:bookmarkEnd w:id="0"/>
    </w:p>
    <w:sectPr w:rsidR="00507425" w:rsidRPr="0073399F" w:rsidSect="00A71516">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9EEEBB" w14:textId="77777777" w:rsidR="00D73744" w:rsidRDefault="00D73744" w:rsidP="00CB0C18">
      <w:pPr>
        <w:spacing w:after="0" w:line="240" w:lineRule="auto"/>
      </w:pPr>
      <w:r>
        <w:separator/>
      </w:r>
    </w:p>
  </w:endnote>
  <w:endnote w:type="continuationSeparator" w:id="0">
    <w:p w14:paraId="605C737B" w14:textId="77777777" w:rsidR="00D73744" w:rsidRDefault="00D73744" w:rsidP="00CB0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3871027"/>
      <w:docPartObj>
        <w:docPartGallery w:val="Page Numbers (Bottom of Page)"/>
        <w:docPartUnique/>
      </w:docPartObj>
    </w:sdtPr>
    <w:sdtEndPr>
      <w:rPr>
        <w:noProof/>
      </w:rPr>
    </w:sdtEndPr>
    <w:sdtContent>
      <w:p w14:paraId="53867D7E" w14:textId="4DA788B3" w:rsidR="00CB0C18" w:rsidRDefault="00CB0C18">
        <w:pPr>
          <w:pStyle w:val="Footer"/>
          <w:jc w:val="right"/>
        </w:pPr>
        <w:r>
          <w:fldChar w:fldCharType="begin"/>
        </w:r>
        <w:r>
          <w:instrText xml:space="preserve"> PAGE   \* MERGEFORMAT </w:instrText>
        </w:r>
        <w:r>
          <w:fldChar w:fldCharType="separate"/>
        </w:r>
        <w:r w:rsidR="00335E6B">
          <w:rPr>
            <w:noProof/>
          </w:rPr>
          <w:t>7</w:t>
        </w:r>
        <w:r>
          <w:rPr>
            <w:noProof/>
          </w:rPr>
          <w:fldChar w:fldCharType="end"/>
        </w:r>
      </w:p>
    </w:sdtContent>
  </w:sdt>
  <w:p w14:paraId="272914BF" w14:textId="77777777" w:rsidR="00CB0C18" w:rsidRDefault="00CB0C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2678DE" w14:textId="77777777" w:rsidR="00D73744" w:rsidRDefault="00D73744" w:rsidP="00CB0C18">
      <w:pPr>
        <w:spacing w:after="0" w:line="240" w:lineRule="auto"/>
      </w:pPr>
      <w:r>
        <w:separator/>
      </w:r>
    </w:p>
  </w:footnote>
  <w:footnote w:type="continuationSeparator" w:id="0">
    <w:p w14:paraId="1D455B5D" w14:textId="77777777" w:rsidR="00D73744" w:rsidRDefault="00D73744" w:rsidP="00CB0C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516"/>
    <w:rsid w:val="00023B87"/>
    <w:rsid w:val="0012698B"/>
    <w:rsid w:val="001B6D20"/>
    <w:rsid w:val="00251355"/>
    <w:rsid w:val="003310B9"/>
    <w:rsid w:val="00335E6B"/>
    <w:rsid w:val="003C69FD"/>
    <w:rsid w:val="0042018A"/>
    <w:rsid w:val="004964CC"/>
    <w:rsid w:val="00507425"/>
    <w:rsid w:val="00514955"/>
    <w:rsid w:val="005C05AD"/>
    <w:rsid w:val="006A3143"/>
    <w:rsid w:val="0073399F"/>
    <w:rsid w:val="00767508"/>
    <w:rsid w:val="00781D1C"/>
    <w:rsid w:val="00966AEF"/>
    <w:rsid w:val="009E1CA5"/>
    <w:rsid w:val="009F4C0B"/>
    <w:rsid w:val="00A71516"/>
    <w:rsid w:val="00A734DE"/>
    <w:rsid w:val="00BC3FC6"/>
    <w:rsid w:val="00BD3BA5"/>
    <w:rsid w:val="00C60883"/>
    <w:rsid w:val="00CB0C18"/>
    <w:rsid w:val="00CF3D74"/>
    <w:rsid w:val="00D73744"/>
    <w:rsid w:val="00E43BCF"/>
    <w:rsid w:val="00EE5F95"/>
    <w:rsid w:val="00F66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0BB0"/>
  <w15:chartTrackingRefBased/>
  <w15:docId w15:val="{09A9EF27-517A-42F8-9342-8BE6048D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1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516"/>
    <w:rPr>
      <w:rFonts w:eastAsiaTheme="majorEastAsia" w:cstheme="majorBidi"/>
      <w:color w:val="272727" w:themeColor="text1" w:themeTint="D8"/>
    </w:rPr>
  </w:style>
  <w:style w:type="paragraph" w:styleId="Title">
    <w:name w:val="Title"/>
    <w:basedOn w:val="Normal"/>
    <w:next w:val="Normal"/>
    <w:link w:val="TitleChar"/>
    <w:uiPriority w:val="10"/>
    <w:qFormat/>
    <w:rsid w:val="00A71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516"/>
    <w:pPr>
      <w:spacing w:before="160"/>
      <w:jc w:val="center"/>
    </w:pPr>
    <w:rPr>
      <w:i/>
      <w:iCs/>
      <w:color w:val="404040" w:themeColor="text1" w:themeTint="BF"/>
    </w:rPr>
  </w:style>
  <w:style w:type="character" w:customStyle="1" w:styleId="QuoteChar">
    <w:name w:val="Quote Char"/>
    <w:basedOn w:val="DefaultParagraphFont"/>
    <w:link w:val="Quote"/>
    <w:uiPriority w:val="29"/>
    <w:rsid w:val="00A71516"/>
    <w:rPr>
      <w:i/>
      <w:iCs/>
      <w:color w:val="404040" w:themeColor="text1" w:themeTint="BF"/>
    </w:rPr>
  </w:style>
  <w:style w:type="paragraph" w:styleId="ListParagraph">
    <w:name w:val="List Paragraph"/>
    <w:basedOn w:val="Normal"/>
    <w:uiPriority w:val="34"/>
    <w:qFormat/>
    <w:rsid w:val="00A71516"/>
    <w:pPr>
      <w:ind w:left="720"/>
      <w:contextualSpacing/>
    </w:pPr>
  </w:style>
  <w:style w:type="character" w:styleId="IntenseEmphasis">
    <w:name w:val="Intense Emphasis"/>
    <w:basedOn w:val="DefaultParagraphFont"/>
    <w:uiPriority w:val="21"/>
    <w:qFormat/>
    <w:rsid w:val="00A71516"/>
    <w:rPr>
      <w:i/>
      <w:iCs/>
      <w:color w:val="2F5496" w:themeColor="accent1" w:themeShade="BF"/>
    </w:rPr>
  </w:style>
  <w:style w:type="paragraph" w:styleId="IntenseQuote">
    <w:name w:val="Intense Quote"/>
    <w:basedOn w:val="Normal"/>
    <w:next w:val="Normal"/>
    <w:link w:val="IntenseQuoteChar"/>
    <w:uiPriority w:val="30"/>
    <w:qFormat/>
    <w:rsid w:val="00A71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516"/>
    <w:rPr>
      <w:i/>
      <w:iCs/>
      <w:color w:val="2F5496" w:themeColor="accent1" w:themeShade="BF"/>
    </w:rPr>
  </w:style>
  <w:style w:type="character" w:styleId="IntenseReference">
    <w:name w:val="Intense Reference"/>
    <w:basedOn w:val="DefaultParagraphFont"/>
    <w:uiPriority w:val="32"/>
    <w:qFormat/>
    <w:rsid w:val="00A71516"/>
    <w:rPr>
      <w:b/>
      <w:bCs/>
      <w:smallCaps/>
      <w:color w:val="2F5496" w:themeColor="accent1" w:themeShade="BF"/>
      <w:spacing w:val="5"/>
    </w:rPr>
  </w:style>
  <w:style w:type="paragraph" w:styleId="NoSpacing">
    <w:name w:val="No Spacing"/>
    <w:link w:val="NoSpacingChar"/>
    <w:uiPriority w:val="1"/>
    <w:qFormat/>
    <w:rsid w:val="00A71516"/>
    <w:pPr>
      <w:spacing w:after="0" w:line="240" w:lineRule="auto"/>
    </w:pPr>
    <w:rPr>
      <w:rFonts w:eastAsiaTheme="minorEastAsia"/>
    </w:rPr>
  </w:style>
  <w:style w:type="character" w:customStyle="1" w:styleId="NoSpacingChar">
    <w:name w:val="No Spacing Char"/>
    <w:basedOn w:val="DefaultParagraphFont"/>
    <w:link w:val="NoSpacing"/>
    <w:uiPriority w:val="1"/>
    <w:rsid w:val="00A71516"/>
    <w:rPr>
      <w:rFonts w:eastAsiaTheme="minorEastAsia"/>
    </w:rPr>
  </w:style>
  <w:style w:type="paragraph" w:styleId="Header">
    <w:name w:val="header"/>
    <w:basedOn w:val="Normal"/>
    <w:link w:val="HeaderChar"/>
    <w:uiPriority w:val="99"/>
    <w:unhideWhenUsed/>
    <w:rsid w:val="00CB0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C18"/>
  </w:style>
  <w:style w:type="paragraph" w:styleId="Footer">
    <w:name w:val="footer"/>
    <w:basedOn w:val="Normal"/>
    <w:link w:val="FooterChar"/>
    <w:uiPriority w:val="99"/>
    <w:unhideWhenUsed/>
    <w:rsid w:val="00CB0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748194">
      <w:bodyDiv w:val="1"/>
      <w:marLeft w:val="0"/>
      <w:marRight w:val="0"/>
      <w:marTop w:val="0"/>
      <w:marBottom w:val="0"/>
      <w:divBdr>
        <w:top w:val="none" w:sz="0" w:space="0" w:color="auto"/>
        <w:left w:val="none" w:sz="0" w:space="0" w:color="auto"/>
        <w:bottom w:val="none" w:sz="0" w:space="0" w:color="auto"/>
        <w:right w:val="none" w:sz="0" w:space="0" w:color="auto"/>
      </w:divBdr>
      <w:divsChild>
        <w:div w:id="136798455">
          <w:marLeft w:val="0"/>
          <w:marRight w:val="0"/>
          <w:marTop w:val="0"/>
          <w:marBottom w:val="0"/>
          <w:divBdr>
            <w:top w:val="single" w:sz="2" w:space="0" w:color="auto"/>
            <w:left w:val="single" w:sz="2" w:space="0" w:color="auto"/>
            <w:bottom w:val="single" w:sz="2" w:space="0" w:color="auto"/>
            <w:right w:val="single" w:sz="2" w:space="0" w:color="auto"/>
          </w:divBdr>
          <w:divsChild>
            <w:div w:id="348456305">
              <w:marLeft w:val="0"/>
              <w:marRight w:val="0"/>
              <w:marTop w:val="0"/>
              <w:marBottom w:val="0"/>
              <w:divBdr>
                <w:top w:val="single" w:sz="2" w:space="0" w:color="E3E3E3"/>
                <w:left w:val="single" w:sz="2" w:space="0" w:color="E3E3E3"/>
                <w:bottom w:val="single" w:sz="2" w:space="0" w:color="E3E3E3"/>
                <w:right w:val="single" w:sz="2" w:space="0" w:color="E3E3E3"/>
              </w:divBdr>
              <w:divsChild>
                <w:div w:id="293293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6429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0359337">
          <w:marLeft w:val="0"/>
          <w:marRight w:val="0"/>
          <w:marTop w:val="0"/>
          <w:marBottom w:val="0"/>
          <w:divBdr>
            <w:top w:val="single" w:sz="2" w:space="0" w:color="auto"/>
            <w:left w:val="single" w:sz="2" w:space="0" w:color="auto"/>
            <w:bottom w:val="single" w:sz="2" w:space="0" w:color="auto"/>
            <w:right w:val="single" w:sz="2" w:space="0" w:color="auto"/>
          </w:divBdr>
          <w:divsChild>
            <w:div w:id="1850413265">
              <w:marLeft w:val="0"/>
              <w:marRight w:val="0"/>
              <w:marTop w:val="0"/>
              <w:marBottom w:val="0"/>
              <w:divBdr>
                <w:top w:val="single" w:sz="2" w:space="0" w:color="E3E3E3"/>
                <w:left w:val="single" w:sz="2" w:space="0" w:color="E3E3E3"/>
                <w:bottom w:val="single" w:sz="2" w:space="0" w:color="E3E3E3"/>
                <w:right w:val="single" w:sz="2" w:space="0" w:color="E3E3E3"/>
              </w:divBdr>
              <w:divsChild>
                <w:div w:id="58017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125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3408607">
          <w:marLeft w:val="0"/>
          <w:marRight w:val="0"/>
          <w:marTop w:val="0"/>
          <w:marBottom w:val="0"/>
          <w:divBdr>
            <w:top w:val="single" w:sz="2" w:space="0" w:color="auto"/>
            <w:left w:val="single" w:sz="2" w:space="0" w:color="auto"/>
            <w:bottom w:val="single" w:sz="2" w:space="0" w:color="auto"/>
            <w:right w:val="single" w:sz="2" w:space="0" w:color="auto"/>
          </w:divBdr>
          <w:divsChild>
            <w:div w:id="369383745">
              <w:marLeft w:val="0"/>
              <w:marRight w:val="0"/>
              <w:marTop w:val="0"/>
              <w:marBottom w:val="0"/>
              <w:divBdr>
                <w:top w:val="single" w:sz="2" w:space="0" w:color="E3E3E3"/>
                <w:left w:val="single" w:sz="2" w:space="0" w:color="E3E3E3"/>
                <w:bottom w:val="single" w:sz="2" w:space="0" w:color="E3E3E3"/>
                <w:right w:val="single" w:sz="2" w:space="0" w:color="E3E3E3"/>
              </w:divBdr>
              <w:divsChild>
                <w:div w:id="127797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026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4016798">
          <w:marLeft w:val="0"/>
          <w:marRight w:val="0"/>
          <w:marTop w:val="0"/>
          <w:marBottom w:val="0"/>
          <w:divBdr>
            <w:top w:val="single" w:sz="2" w:space="0" w:color="auto"/>
            <w:left w:val="single" w:sz="2" w:space="0" w:color="auto"/>
            <w:bottom w:val="single" w:sz="2" w:space="0" w:color="auto"/>
            <w:right w:val="single" w:sz="2" w:space="0" w:color="auto"/>
          </w:divBdr>
          <w:divsChild>
            <w:div w:id="1071268976">
              <w:marLeft w:val="0"/>
              <w:marRight w:val="0"/>
              <w:marTop w:val="0"/>
              <w:marBottom w:val="0"/>
              <w:divBdr>
                <w:top w:val="single" w:sz="2" w:space="0" w:color="E3E3E3"/>
                <w:left w:val="single" w:sz="2" w:space="0" w:color="E3E3E3"/>
                <w:bottom w:val="single" w:sz="2" w:space="0" w:color="E3E3E3"/>
                <w:right w:val="single" w:sz="2" w:space="0" w:color="E3E3E3"/>
              </w:divBdr>
              <w:divsChild>
                <w:div w:id="1926524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2945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4797899">
          <w:marLeft w:val="0"/>
          <w:marRight w:val="0"/>
          <w:marTop w:val="0"/>
          <w:marBottom w:val="0"/>
          <w:divBdr>
            <w:top w:val="single" w:sz="2" w:space="0" w:color="auto"/>
            <w:left w:val="single" w:sz="2" w:space="0" w:color="auto"/>
            <w:bottom w:val="single" w:sz="2" w:space="0" w:color="auto"/>
            <w:right w:val="single" w:sz="2" w:space="0" w:color="auto"/>
          </w:divBdr>
          <w:divsChild>
            <w:div w:id="1513494488">
              <w:marLeft w:val="0"/>
              <w:marRight w:val="0"/>
              <w:marTop w:val="0"/>
              <w:marBottom w:val="0"/>
              <w:divBdr>
                <w:top w:val="single" w:sz="2" w:space="0" w:color="E3E3E3"/>
                <w:left w:val="single" w:sz="2" w:space="0" w:color="E3E3E3"/>
                <w:bottom w:val="single" w:sz="2" w:space="0" w:color="E3E3E3"/>
                <w:right w:val="single" w:sz="2" w:space="0" w:color="E3E3E3"/>
              </w:divBdr>
              <w:divsChild>
                <w:div w:id="17985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5831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3431356">
          <w:marLeft w:val="0"/>
          <w:marRight w:val="0"/>
          <w:marTop w:val="0"/>
          <w:marBottom w:val="0"/>
          <w:divBdr>
            <w:top w:val="single" w:sz="2" w:space="0" w:color="auto"/>
            <w:left w:val="single" w:sz="2" w:space="0" w:color="auto"/>
            <w:bottom w:val="single" w:sz="2" w:space="0" w:color="auto"/>
            <w:right w:val="single" w:sz="2" w:space="0" w:color="auto"/>
          </w:divBdr>
          <w:divsChild>
            <w:div w:id="1044140507">
              <w:marLeft w:val="0"/>
              <w:marRight w:val="0"/>
              <w:marTop w:val="0"/>
              <w:marBottom w:val="0"/>
              <w:divBdr>
                <w:top w:val="single" w:sz="2" w:space="0" w:color="E3E3E3"/>
                <w:left w:val="single" w:sz="2" w:space="0" w:color="E3E3E3"/>
                <w:bottom w:val="single" w:sz="2" w:space="0" w:color="E3E3E3"/>
                <w:right w:val="single" w:sz="2" w:space="0" w:color="E3E3E3"/>
              </w:divBdr>
              <w:divsChild>
                <w:div w:id="74936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8425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man333@drexel.edu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US Employment: The Private Service Providing Sector</dc:subject>
  <dc:creator>mathieu ndong</dc:creator>
  <cp:keywords/>
  <dc:description/>
  <cp:lastModifiedBy>Microsoft account</cp:lastModifiedBy>
  <cp:revision>6</cp:revision>
  <dcterms:created xsi:type="dcterms:W3CDTF">2024-06-13T17:34:00Z</dcterms:created>
  <dcterms:modified xsi:type="dcterms:W3CDTF">2024-06-13T19:17:00Z</dcterms:modified>
</cp:coreProperties>
</file>