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A6F08" w14:textId="77777777" w:rsidR="00F273BF" w:rsidRPr="005E1076" w:rsidRDefault="00F273BF" w:rsidP="00F273BF">
      <w:pPr>
        <w:pStyle w:val="Nadpis2"/>
        <w:rPr>
          <w:rFonts w:ascii="Raleway Medium" w:hAnsi="Raleway Medium"/>
          <w:b/>
          <w:bCs/>
          <w:sz w:val="28"/>
          <w:szCs w:val="28"/>
        </w:rPr>
      </w:pPr>
      <w:r w:rsidRPr="005E1076">
        <w:rPr>
          <w:rFonts w:ascii="Raleway Medium" w:hAnsi="Raleway Medium"/>
          <w:b/>
          <w:bCs/>
          <w:color w:val="auto"/>
          <w:sz w:val="28"/>
          <w:szCs w:val="28"/>
        </w:rPr>
        <w:t xml:space="preserve">Kompetence Poradce/poradkyně pro pozůstalé </w:t>
      </w:r>
    </w:p>
    <w:p w14:paraId="65C3E5D9" w14:textId="77777777" w:rsidR="00F273BF" w:rsidRDefault="00F273BF" w:rsidP="00F273BF">
      <w:pPr>
        <w:pStyle w:val="Normalni"/>
        <w:rPr>
          <w:rFonts w:ascii="Raleway Medium" w:hAnsi="Raleway Medium"/>
          <w:color w:val="auto"/>
        </w:rPr>
      </w:pPr>
    </w:p>
    <w:p w14:paraId="0C5260F3" w14:textId="2089E932" w:rsidR="00F273BF" w:rsidRPr="005E1076" w:rsidRDefault="00F273BF" w:rsidP="00F273BF">
      <w:pPr>
        <w:pStyle w:val="Normalni"/>
        <w:rPr>
          <w:rFonts w:ascii="Raleway Medium" w:hAnsi="Raleway Medium"/>
          <w:color w:val="auto"/>
        </w:rPr>
      </w:pPr>
      <w:r w:rsidRPr="005E1076">
        <w:rPr>
          <w:rFonts w:ascii="Raleway Medium" w:hAnsi="Raleway Medium"/>
          <w:color w:val="auto"/>
        </w:rPr>
        <w:t xml:space="preserve">Poradenství pro pozůstalé klade poměrně vysoké nároky na profesionály, kteří tuto službu poskytují. Pozůstalí totiž potřebují nejen </w:t>
      </w:r>
      <w:r w:rsidRPr="005E1076">
        <w:rPr>
          <w:rFonts w:ascii="Raleway Medium" w:hAnsi="Raleway Medium"/>
          <w:b/>
          <w:bCs/>
          <w:color w:val="auto"/>
        </w:rPr>
        <w:t>emocionální podporu</w:t>
      </w:r>
      <w:r w:rsidRPr="005E1076">
        <w:rPr>
          <w:rFonts w:ascii="Raleway Medium" w:hAnsi="Raleway Medium"/>
          <w:color w:val="auto"/>
        </w:rPr>
        <w:t xml:space="preserve"> (prostor pro ventilaci emocí, možnost vyplakat se, vzpomínat na zemřelého, hovořit o ztrátě, kterou utrpěli a o tom, co to pro ně znamená), ale také </w:t>
      </w:r>
      <w:r w:rsidRPr="005E1076">
        <w:rPr>
          <w:rFonts w:ascii="Raleway Medium" w:hAnsi="Raleway Medium"/>
          <w:b/>
          <w:bCs/>
          <w:color w:val="auto"/>
        </w:rPr>
        <w:t>instrumentální pomoc</w:t>
      </w:r>
      <w:r w:rsidRPr="005E1076">
        <w:rPr>
          <w:rFonts w:ascii="Raleway Medium" w:hAnsi="Raleway Medium"/>
          <w:color w:val="auto"/>
        </w:rPr>
        <w:t xml:space="preserve"> (poskytnutí relevantních informací, nabídku konkrétní služby apod.). Každý pozůstalý ale vyžaduje jinou míru emocionální a instrumentální opory – někteří truchlící potřebují více instrumentální podpory, jiní naopak více emocionální, nicméně potřebují oboje. Úkolem poradce pro pozůstalé je identifikovat potřeby a očekávání každého jednotlivého klienta a v rámci možností jeho požadavky naplnit. To ovšem klade na poradce pro pozůstalé jako pomáhající profesionály zvýšené nároky – musí se tak orientovat nejen v emocích (svých i klienta), ale taktéž v praktických záležitostech kolem umírání, smrti, pohřbívání a truchlení. Právě z tohoto důvodu došlo ke </w:t>
      </w:r>
      <w:proofErr w:type="spellStart"/>
      <w:r w:rsidRPr="005E1076">
        <w:rPr>
          <w:rFonts w:ascii="Raleway Medium" w:hAnsi="Raleway Medium"/>
          <w:color w:val="auto"/>
        </w:rPr>
        <w:t>konstitucionalizaci</w:t>
      </w:r>
      <w:proofErr w:type="spellEnd"/>
      <w:r w:rsidRPr="005E1076">
        <w:rPr>
          <w:rFonts w:ascii="Raleway Medium" w:hAnsi="Raleway Medium"/>
          <w:color w:val="auto"/>
        </w:rPr>
        <w:t xml:space="preserve"> poradenství pro pozůstalé jako profesní kvalifikace. </w:t>
      </w:r>
    </w:p>
    <w:p w14:paraId="4F5DF1FD" w14:textId="77777777" w:rsidR="00F273BF" w:rsidRPr="005E1076" w:rsidRDefault="00F273BF" w:rsidP="00F273BF">
      <w:pPr>
        <w:pStyle w:val="Normalni"/>
        <w:rPr>
          <w:rFonts w:ascii="Raleway Medium" w:hAnsi="Raleway Medium"/>
          <w:color w:val="auto"/>
        </w:rPr>
      </w:pPr>
    </w:p>
    <w:p w14:paraId="62195B16" w14:textId="77777777" w:rsidR="00F273BF" w:rsidRPr="005E1076" w:rsidRDefault="00F273BF" w:rsidP="00F273BF">
      <w:pPr>
        <w:pStyle w:val="Normalniponadpisu"/>
        <w:ind w:firstLine="283"/>
        <w:rPr>
          <w:rFonts w:ascii="Raleway Medium" w:hAnsi="Raleway Medium"/>
        </w:rPr>
      </w:pPr>
      <w:r w:rsidRPr="005E1076">
        <w:rPr>
          <w:rFonts w:ascii="Raleway Medium" w:hAnsi="Raleway Medium"/>
        </w:rPr>
        <w:t xml:space="preserve">Aby totiž mohl poradce pro pozůstalé vykonávat svou roli kompetentně, musí být k jejímu výkonu dobře teoreticky i prakticky připraven. Měl by mít nejen určité znalosti, ale také dovednosti a potřebné osobnostní dispozice. Jedná se tedy o požadavky na to, co by měl </w:t>
      </w:r>
      <w:r w:rsidRPr="005E1076">
        <w:rPr>
          <w:rFonts w:ascii="Raleway Medium" w:hAnsi="Raleway Medium" w:cs="Adobe Garamond Pro Bold"/>
          <w:b/>
          <w:bCs/>
        </w:rPr>
        <w:t>poradce pro pozůstalé</w:t>
      </w:r>
      <w:r w:rsidRPr="005E1076">
        <w:rPr>
          <w:rFonts w:ascii="Raleway Medium" w:hAnsi="Raleway Medium"/>
        </w:rPr>
        <w:t>:</w:t>
      </w:r>
    </w:p>
    <w:p w14:paraId="01C85594" w14:textId="77777777" w:rsidR="00F273BF" w:rsidRPr="005E1076" w:rsidRDefault="00F273BF" w:rsidP="00F273BF">
      <w:pPr>
        <w:pStyle w:val="Normalniponadpisu"/>
        <w:ind w:firstLine="283"/>
        <w:rPr>
          <w:rFonts w:ascii="Raleway Medium" w:hAnsi="Raleway Medium"/>
        </w:rPr>
      </w:pPr>
    </w:p>
    <w:p w14:paraId="7D87C888" w14:textId="77777777" w:rsidR="00F273BF" w:rsidRPr="005E1076" w:rsidRDefault="00F273BF" w:rsidP="00F273BF">
      <w:pPr>
        <w:pStyle w:val="V1BuletsstartVycty"/>
        <w:rPr>
          <w:rFonts w:ascii="Raleway Medium" w:hAnsi="Raleway Medium"/>
        </w:rPr>
      </w:pPr>
      <w:r w:rsidRPr="005E1076">
        <w:rPr>
          <w:rFonts w:ascii="Raleway Medium" w:hAnsi="Raleway Medium" w:cs="Adobe Garamond Pro Bold"/>
          <w:b/>
          <w:bCs/>
        </w:rPr>
        <w:t>•</w:t>
      </w:r>
      <w:r w:rsidRPr="005E1076">
        <w:rPr>
          <w:rFonts w:ascii="Raleway Medium" w:hAnsi="Raleway Medium" w:cs="Adobe Garamond Pro Bold"/>
          <w:b/>
          <w:bCs/>
        </w:rPr>
        <w:tab/>
        <w:t>znát</w:t>
      </w:r>
      <w:r w:rsidRPr="005E1076">
        <w:rPr>
          <w:rFonts w:ascii="Raleway Medium" w:hAnsi="Raleway Medium"/>
        </w:rPr>
        <w:t xml:space="preserve"> (odborná kompetence);</w:t>
      </w:r>
    </w:p>
    <w:p w14:paraId="5D250B55" w14:textId="77777777" w:rsidR="00F273BF" w:rsidRPr="005E1076" w:rsidRDefault="00F273BF" w:rsidP="00F273BF">
      <w:pPr>
        <w:pStyle w:val="V2BuletsVycty"/>
        <w:rPr>
          <w:rFonts w:ascii="Raleway Medium" w:hAnsi="Raleway Medium"/>
        </w:rPr>
      </w:pPr>
      <w:r w:rsidRPr="005E1076">
        <w:rPr>
          <w:rFonts w:ascii="Raleway Medium" w:hAnsi="Raleway Medium" w:cs="Adobe Garamond Pro Bold"/>
          <w:b/>
          <w:bCs/>
        </w:rPr>
        <w:t>•</w:t>
      </w:r>
      <w:r w:rsidRPr="005E1076">
        <w:rPr>
          <w:rFonts w:ascii="Raleway Medium" w:hAnsi="Raleway Medium" w:cs="Adobe Garamond Pro Bold"/>
          <w:b/>
          <w:bCs/>
        </w:rPr>
        <w:tab/>
        <w:t xml:space="preserve">umět </w:t>
      </w:r>
      <w:r w:rsidRPr="005E1076">
        <w:rPr>
          <w:rFonts w:ascii="Raleway Medium" w:hAnsi="Raleway Medium"/>
        </w:rPr>
        <w:t>(praktická kompetence);</w:t>
      </w:r>
    </w:p>
    <w:p w14:paraId="7130AB72" w14:textId="77777777" w:rsidR="00F273BF" w:rsidRPr="005E1076" w:rsidRDefault="00F273BF" w:rsidP="00F273BF">
      <w:pPr>
        <w:pStyle w:val="V3BuletsendVycty"/>
        <w:rPr>
          <w:rFonts w:ascii="Raleway Medium" w:hAnsi="Raleway Medium"/>
        </w:rPr>
      </w:pPr>
      <w:r w:rsidRPr="005E1076">
        <w:rPr>
          <w:rFonts w:ascii="Raleway Medium" w:hAnsi="Raleway Medium"/>
        </w:rPr>
        <w:t>•</w:t>
      </w:r>
      <w:r w:rsidRPr="005E1076">
        <w:rPr>
          <w:rFonts w:ascii="Raleway Medium" w:hAnsi="Raleway Medium"/>
        </w:rPr>
        <w:tab/>
        <w:t xml:space="preserve">jaký by měl </w:t>
      </w:r>
      <w:r w:rsidRPr="005E1076">
        <w:rPr>
          <w:rFonts w:ascii="Raleway Medium" w:hAnsi="Raleway Medium" w:cs="Adobe Garamond Pro Bold"/>
          <w:b/>
          <w:bCs/>
        </w:rPr>
        <w:t>být</w:t>
      </w:r>
      <w:r w:rsidRPr="005E1076">
        <w:rPr>
          <w:rFonts w:ascii="Raleway Medium" w:hAnsi="Raleway Medium"/>
        </w:rPr>
        <w:t xml:space="preserve"> (osobnostní kompetence).</w:t>
      </w:r>
    </w:p>
    <w:p w14:paraId="732E2002" w14:textId="77777777" w:rsidR="00F273BF" w:rsidRPr="005E1076" w:rsidRDefault="00F273BF" w:rsidP="00F273BF">
      <w:pPr>
        <w:pStyle w:val="Normalni"/>
        <w:rPr>
          <w:rFonts w:ascii="Raleway Medium" w:hAnsi="Raleway Medium"/>
          <w:spacing w:val="1"/>
        </w:rPr>
      </w:pPr>
    </w:p>
    <w:p w14:paraId="4B8EE6A2" w14:textId="77777777" w:rsidR="00F273BF" w:rsidRPr="005E1076" w:rsidRDefault="00F273BF" w:rsidP="00F273BF">
      <w:pPr>
        <w:pStyle w:val="Normalni"/>
        <w:rPr>
          <w:rFonts w:ascii="Raleway Medium" w:hAnsi="Raleway Medium"/>
          <w:spacing w:val="1"/>
        </w:rPr>
      </w:pPr>
      <w:proofErr w:type="spellStart"/>
      <w:r w:rsidRPr="005E1076">
        <w:rPr>
          <w:rFonts w:ascii="Raleway Medium" w:hAnsi="Raleway Medium"/>
          <w:spacing w:val="1"/>
        </w:rPr>
        <w:t>Langenmayr</w:t>
      </w:r>
      <w:proofErr w:type="spellEnd"/>
      <w:r w:rsidRPr="005E1076">
        <w:rPr>
          <w:rFonts w:ascii="Raleway Medium" w:hAnsi="Raleway Medium"/>
          <w:spacing w:val="1"/>
        </w:rPr>
        <w:t xml:space="preserve"> (1999) je toho názoru, že kvalifikované poradenství pro pozůstalé si vyžaduje vysokoškolskou průpravu. Poradci pro pozůstalé se tak mohou rekrutovat z řad psychologů, psychoterapeutů, lékařů, duchovních, sociálních pracovníků, sociálních pedagogů, ale také právníků apod. Tito odborníci mohou využívat intervence, strategie, metody a techniky, jimiž disponují, ale je nezbytné, aby své vědomostní i dovednostní kompetence posílili o dimenzi umírání, smrti a truchlení v kontextu psychologických, sociologických, teologických a právnických otázek. Vysokoškolské vzdělání ale nemusí zakládat schopnost být dobrým poradcem, natož poradcem pro pozůstalé. Schopnosti a dovednosti jsou v tomto ohledu možná důležitější než dosažený stupeň vzdělání. Někteří odborníci (např. </w:t>
      </w:r>
      <w:proofErr w:type="spellStart"/>
      <w:r w:rsidRPr="005E1076">
        <w:rPr>
          <w:rFonts w:ascii="Raleway Medium" w:hAnsi="Raleway Medium"/>
          <w:spacing w:val="1"/>
        </w:rPr>
        <w:t>Ludt</w:t>
      </w:r>
      <w:proofErr w:type="spellEnd"/>
      <w:r w:rsidRPr="005E1076">
        <w:rPr>
          <w:rFonts w:ascii="Raleway Medium" w:hAnsi="Raleway Medium"/>
          <w:spacing w:val="1"/>
        </w:rPr>
        <w:t xml:space="preserve"> in Kanel, 2003; </w:t>
      </w:r>
      <w:proofErr w:type="spellStart"/>
      <w:r w:rsidRPr="005E1076">
        <w:rPr>
          <w:rFonts w:ascii="Raleway Medium" w:hAnsi="Raleway Medium"/>
          <w:spacing w:val="1"/>
        </w:rPr>
        <w:t>Worden</w:t>
      </w:r>
      <w:proofErr w:type="spellEnd"/>
      <w:r w:rsidRPr="005E1076">
        <w:rPr>
          <w:rFonts w:ascii="Raleway Medium" w:hAnsi="Raleway Medium"/>
          <w:spacing w:val="1"/>
        </w:rPr>
        <w:t xml:space="preserve">, 1997) dokonce tvrdí, že nejdůležitější výbavou poradce pro pozůstalé je jeho vlastní zkušenost s truchlením, s tím, co pozůstalí prožívají a cítí, zkušenost s tím, jak na ně reaguje </w:t>
      </w:r>
      <w:proofErr w:type="gramStart"/>
      <w:r w:rsidRPr="005E1076">
        <w:rPr>
          <w:rFonts w:ascii="Raleway Medium" w:hAnsi="Raleway Medium"/>
          <w:spacing w:val="1"/>
        </w:rPr>
        <w:t>okolí,</w:t>
      </w:r>
      <w:proofErr w:type="gramEnd"/>
      <w:r w:rsidRPr="005E1076">
        <w:rPr>
          <w:rFonts w:ascii="Raleway Medium" w:hAnsi="Raleway Medium"/>
          <w:spacing w:val="1"/>
        </w:rPr>
        <w:t xml:space="preserve"> apod. Takový poradce je pro klienta autentický a dokáže lépe a rychleji pozůstalého pochopit a získat si jeho důvěru.</w:t>
      </w:r>
    </w:p>
    <w:p w14:paraId="4432C312" w14:textId="77777777" w:rsidR="00F273BF" w:rsidRPr="005E1076" w:rsidRDefault="00F273BF" w:rsidP="00F273BF">
      <w:pPr>
        <w:pStyle w:val="Normalni"/>
        <w:rPr>
          <w:rFonts w:ascii="Raleway Medium" w:hAnsi="Raleway Medium" w:cs="Adobe Garamond Pro Bold"/>
          <w:b/>
          <w:bCs/>
        </w:rPr>
      </w:pPr>
      <w:r w:rsidRPr="005E1076">
        <w:rPr>
          <w:rFonts w:ascii="Raleway Medium" w:hAnsi="Raleway Medium"/>
        </w:rPr>
        <w:t xml:space="preserve">Poradce pro pozůstalé tedy nemusí být bezpodmínečně </w:t>
      </w:r>
      <w:r w:rsidRPr="005E1076">
        <w:rPr>
          <w:rFonts w:ascii="Raleway Medium" w:hAnsi="Raleway Medium" w:cs="Adobe Garamond Pro Bold"/>
          <w:b/>
          <w:bCs/>
        </w:rPr>
        <w:t>„pomáhající profesionál“</w:t>
      </w:r>
      <w:r w:rsidRPr="005E1076">
        <w:rPr>
          <w:rFonts w:ascii="Raleway Medium" w:hAnsi="Raleway Medium"/>
        </w:rPr>
        <w:t>. I když to, že má poradce odpovídající kvalifikaci (vzdělání v některé z pomáhajících profesí, výcvik, resp. specializovaný kurz</w:t>
      </w:r>
      <w:r w:rsidRPr="005E1076">
        <w:rPr>
          <w:rFonts w:ascii="Raleway Medium" w:hAnsi="Raleway Medium" w:cs="Adobe Garamond Pro Bold"/>
          <w:b/>
          <w:bCs/>
        </w:rPr>
        <w:t xml:space="preserve"> </w:t>
      </w:r>
      <w:r w:rsidRPr="005E1076">
        <w:rPr>
          <w:rFonts w:ascii="Raleway Medium" w:hAnsi="Raleway Medium"/>
        </w:rPr>
        <w:t xml:space="preserve">a pochopitelně i praktické zkušenosti s poradenstvím), může být určitou výhodou. Poradenství pro pozůstalé může být totiž stejně efektivně (někdy dokonce i lépe) poskytováno </w:t>
      </w:r>
      <w:r w:rsidRPr="005E1076">
        <w:rPr>
          <w:rFonts w:ascii="Raleway Medium" w:hAnsi="Raleway Medium" w:cs="Adobe Garamond Pro Bold"/>
          <w:b/>
          <w:bCs/>
        </w:rPr>
        <w:t>„ne-profesionály“</w:t>
      </w:r>
      <w:r w:rsidRPr="005E1076">
        <w:rPr>
          <w:rFonts w:ascii="Raleway Medium" w:hAnsi="Raleway Medium"/>
        </w:rPr>
        <w:t xml:space="preserve"> v pomáhající profesi (laiky), například právě pozůstalými, kteří si již svým truchlením prošli, zvládli ho a „ošetřili“. Ale též od nich se očekává, že se seznámí s procesem truchlení, s vedením poradenského procesu a že budou tyto znalosti a dovednosti neustále kultivovat. Nestačí, že si </w:t>
      </w:r>
      <w:proofErr w:type="gramStart"/>
      <w:r w:rsidRPr="005E1076">
        <w:rPr>
          <w:rFonts w:ascii="Raleway Medium" w:hAnsi="Raleway Medium"/>
        </w:rPr>
        <w:t>dokáží</w:t>
      </w:r>
      <w:proofErr w:type="gramEnd"/>
      <w:r w:rsidRPr="005E1076">
        <w:rPr>
          <w:rFonts w:ascii="Raleway Medium" w:hAnsi="Raleway Medium"/>
        </w:rPr>
        <w:t xml:space="preserve"> představit, co pozůstalí prožívají, protože to sami zažili. Chtějí-li zaujmout roli poradce pro pozůstalé, musí ji přijmout se vším, co k tomu patří – tedy i s těmi nároky na ni, včetně osvojení si poradenských dovedností.</w:t>
      </w:r>
    </w:p>
    <w:p w14:paraId="6A726ACB" w14:textId="77777777" w:rsidR="00F273BF" w:rsidRPr="005E1076" w:rsidRDefault="00F273BF" w:rsidP="00F273BF">
      <w:pPr>
        <w:pStyle w:val="Normalni"/>
        <w:rPr>
          <w:rFonts w:ascii="Raleway Medium" w:hAnsi="Raleway Medium"/>
        </w:rPr>
      </w:pPr>
      <w:r w:rsidRPr="005E1076">
        <w:rPr>
          <w:rFonts w:ascii="Raleway Medium" w:hAnsi="Raleway Medium"/>
        </w:rPr>
        <w:t xml:space="preserve">Poradce pro pozůstalé rozhodně není rádcem, jak urychleně truchlení ukončit, je průvodcem pozůstalých v jejich procesu truchlení, vytváří jim bezpečný prostor, ve </w:t>
      </w:r>
      <w:r w:rsidRPr="005E1076">
        <w:rPr>
          <w:rFonts w:ascii="Raleway Medium" w:hAnsi="Raleway Medium"/>
        </w:rPr>
        <w:lastRenderedPageBreak/>
        <w:t>kterém mohou otevřeně ventilovat své emoce, hovořit</w:t>
      </w:r>
      <w:r w:rsidRPr="005E1076">
        <w:rPr>
          <w:rFonts w:ascii="Raleway Medium" w:hAnsi="Raleway Medium" w:cs="Adobe Garamond Pro Bold"/>
          <w:b/>
          <w:bCs/>
          <w:i/>
          <w:iCs/>
        </w:rPr>
        <w:t xml:space="preserve"> </w:t>
      </w:r>
      <w:r w:rsidRPr="005E1076">
        <w:rPr>
          <w:rFonts w:ascii="Raleway Medium" w:hAnsi="Raleway Medium"/>
        </w:rPr>
        <w:t xml:space="preserve">o svých problémech. Pomáhá pozůstalým vyrovnat se s širokým spektrem reakcí, jež se po ztrátě milovaného člověka objevují na nejrůznějších úrovních, například na somatické, emocionální a kognitivní úrovni, ale také na úrovni chování (srov. Kubíčková, 2001). Vysvětluje pozůstalým, co se s nimi děje, a ubezpečuje je, že to, co prožívají, je adekvátní situaci, ve které se nacházejí. Poskytuje jim potřebné informace a objasňuje různé aspekty jejich obtíží a problémů. Poradce musí být také schopen posoudit závažnost situace pozůstalých a v případě potřeby jim doporučit jiné formy pomoci (např. vyhledání lékařské, resp. psychiatrické pomoci). To ale předpokládá, že se poradce pro pozůstalé orientuje v problematice truchlení – </w:t>
      </w:r>
      <w:r w:rsidRPr="005E1076">
        <w:rPr>
          <w:rFonts w:ascii="Raleway Medium" w:hAnsi="Raleway Medium" w:cs="Adobe Garamond Pro Bold"/>
          <w:b/>
          <w:bCs/>
        </w:rPr>
        <w:t>zná</w:t>
      </w:r>
      <w:r w:rsidRPr="005E1076">
        <w:rPr>
          <w:rFonts w:ascii="Raleway Medium" w:hAnsi="Raleway Medium"/>
        </w:rPr>
        <w:t>:</w:t>
      </w:r>
    </w:p>
    <w:p w14:paraId="4277E51B" w14:textId="77777777" w:rsidR="00F273BF" w:rsidRPr="005E1076" w:rsidRDefault="00F273BF" w:rsidP="00F273BF">
      <w:pPr>
        <w:pStyle w:val="Normalni"/>
        <w:rPr>
          <w:rFonts w:ascii="Raleway Medium" w:hAnsi="Raleway Medium"/>
        </w:rPr>
      </w:pPr>
    </w:p>
    <w:p w14:paraId="0C9D2437" w14:textId="77777777" w:rsidR="00F273BF" w:rsidRPr="005E1076" w:rsidRDefault="00F273BF" w:rsidP="00F273BF">
      <w:pPr>
        <w:pStyle w:val="V1BuletsstartVycty"/>
        <w:rPr>
          <w:rFonts w:ascii="Raleway Medium" w:hAnsi="Raleway Medium" w:cs="Adobe Garamond Pro Bold"/>
          <w:b/>
          <w:bCs/>
        </w:rPr>
      </w:pPr>
      <w:r w:rsidRPr="005E1076">
        <w:rPr>
          <w:rFonts w:ascii="Raleway Medium" w:hAnsi="Raleway Medium" w:cs="Adobe Garamond Pro Bold"/>
          <w:b/>
          <w:bCs/>
        </w:rPr>
        <w:t>•</w:t>
      </w:r>
      <w:r w:rsidRPr="005E1076">
        <w:rPr>
          <w:rFonts w:ascii="Raleway Medium" w:hAnsi="Raleway Medium" w:cs="Adobe Garamond Pro Bold"/>
          <w:b/>
          <w:bCs/>
        </w:rPr>
        <w:tab/>
        <w:t>symptomatologii nekomplikovaného truchlení:</w:t>
      </w:r>
    </w:p>
    <w:p w14:paraId="0382F893" w14:textId="77777777" w:rsidR="00F273BF" w:rsidRPr="005E1076" w:rsidRDefault="00F273BF" w:rsidP="00F273BF">
      <w:pPr>
        <w:pStyle w:val="V2BuletsVycty"/>
        <w:ind w:left="567"/>
        <w:rPr>
          <w:rFonts w:ascii="Raleway Medium" w:hAnsi="Raleway Medium"/>
        </w:rPr>
      </w:pPr>
      <w:r w:rsidRPr="005E1076">
        <w:rPr>
          <w:rFonts w:ascii="Raleway Medium" w:hAnsi="Raleway Medium"/>
        </w:rPr>
        <w:t>–</w:t>
      </w:r>
      <w:r w:rsidRPr="005E1076">
        <w:rPr>
          <w:rFonts w:ascii="Raleway Medium" w:hAnsi="Raleway Medium"/>
          <w:i/>
          <w:iCs/>
        </w:rPr>
        <w:tab/>
        <w:t>reakce pozůstalých na tělesné úrovni</w:t>
      </w:r>
      <w:r w:rsidRPr="005E1076">
        <w:rPr>
          <w:rFonts w:ascii="Raleway Medium" w:hAnsi="Raleway Medium" w:cs="Adobe Garamond Pro Bold"/>
          <w:b/>
          <w:bCs/>
        </w:rPr>
        <w:t xml:space="preserve"> </w:t>
      </w:r>
      <w:r w:rsidRPr="005E1076">
        <w:rPr>
          <w:rFonts w:ascii="Raleway Medium" w:hAnsi="Raleway Medium"/>
        </w:rPr>
        <w:t>(divný pocit kolem žaludku či v břiše; stažené hrdlo, bolesti/tlak na hrudníku; přecitlivělost – na pachy, hluk, světlo; problémy s dýcháním; svalová slabost a únava; letargie; sucho v ústech, bušení srdce, bolest nebo píchání u srdce apod.),</w:t>
      </w:r>
    </w:p>
    <w:p w14:paraId="5286C16B" w14:textId="77777777" w:rsidR="00F273BF" w:rsidRPr="005E1076" w:rsidRDefault="00F273BF" w:rsidP="00F273BF">
      <w:pPr>
        <w:pStyle w:val="V2BuletsVycty"/>
        <w:ind w:left="567"/>
        <w:rPr>
          <w:rFonts w:ascii="Raleway Medium" w:hAnsi="Raleway Medium"/>
        </w:rPr>
      </w:pPr>
      <w:r w:rsidRPr="005E1076">
        <w:rPr>
          <w:rFonts w:ascii="Raleway Medium" w:hAnsi="Raleway Medium"/>
        </w:rPr>
        <w:t>–</w:t>
      </w:r>
      <w:r w:rsidRPr="005E1076">
        <w:rPr>
          <w:rFonts w:ascii="Raleway Medium" w:hAnsi="Raleway Medium"/>
          <w:i/>
          <w:iCs/>
        </w:rPr>
        <w:tab/>
        <w:t>běžné emocionální reakce v takové situaci</w:t>
      </w:r>
      <w:r w:rsidRPr="005E1076">
        <w:rPr>
          <w:rFonts w:ascii="Raleway Medium" w:hAnsi="Raleway Medium" w:cs="Adobe Garamond Pro Bold"/>
          <w:b/>
          <w:bCs/>
        </w:rPr>
        <w:t xml:space="preserve"> </w:t>
      </w:r>
      <w:r w:rsidRPr="005E1076">
        <w:rPr>
          <w:rFonts w:ascii="Raleway Medium" w:hAnsi="Raleway Medium"/>
        </w:rPr>
        <w:t>(smutek; zlost a hněv; pocity viny a výčitky; úzkost a strach; osamělost; vyčerpání; bezmocnost; šok a otupělost; touha; úleva – pro některé aj.),</w:t>
      </w:r>
    </w:p>
    <w:p w14:paraId="16B7118C" w14:textId="77777777" w:rsidR="00F273BF" w:rsidRPr="005E1076" w:rsidRDefault="00F273BF" w:rsidP="00F273BF">
      <w:pPr>
        <w:pStyle w:val="V2BuletsVycty"/>
        <w:ind w:left="567"/>
        <w:rPr>
          <w:rFonts w:ascii="Raleway Medium" w:hAnsi="Raleway Medium"/>
          <w:spacing w:val="1"/>
        </w:rPr>
      </w:pPr>
      <w:r w:rsidRPr="005E1076">
        <w:rPr>
          <w:rFonts w:ascii="Raleway Medium" w:hAnsi="Raleway Medium"/>
          <w:spacing w:val="1"/>
        </w:rPr>
        <w:t>–</w:t>
      </w:r>
      <w:r w:rsidRPr="005E1076">
        <w:rPr>
          <w:rFonts w:ascii="Raleway Medium" w:hAnsi="Raleway Medium"/>
          <w:i/>
          <w:iCs/>
          <w:spacing w:val="1"/>
        </w:rPr>
        <w:tab/>
        <w:t>časté reakce na kognitivní úrovni</w:t>
      </w:r>
      <w:r w:rsidRPr="005E1076">
        <w:rPr>
          <w:rFonts w:ascii="Raleway Medium" w:hAnsi="Raleway Medium"/>
          <w:spacing w:val="1"/>
        </w:rPr>
        <w:t xml:space="preserve"> (nedůvěra; zmatek; poruchy pozornosti a paměti; obavy; pocit přítomnosti zemřelého; halucinace, „vidění“ zemřelého atd.),</w:t>
      </w:r>
    </w:p>
    <w:p w14:paraId="0828DC03" w14:textId="77777777" w:rsidR="00F273BF" w:rsidRPr="005E1076" w:rsidRDefault="00F273BF" w:rsidP="00F273BF">
      <w:pPr>
        <w:pStyle w:val="V2BuletsVycty"/>
        <w:ind w:left="567"/>
        <w:rPr>
          <w:rFonts w:ascii="Raleway Medium" w:hAnsi="Raleway Medium"/>
        </w:rPr>
      </w:pPr>
      <w:r w:rsidRPr="005E1076">
        <w:rPr>
          <w:rFonts w:ascii="Raleway Medium" w:hAnsi="Raleway Medium"/>
        </w:rPr>
        <w:t>–</w:t>
      </w:r>
      <w:r w:rsidRPr="005E1076">
        <w:rPr>
          <w:rFonts w:ascii="Raleway Medium" w:hAnsi="Raleway Medium"/>
          <w:i/>
          <w:iCs/>
        </w:rPr>
        <w:tab/>
        <w:t>obvyklé reakce na úrovni chování</w:t>
      </w:r>
      <w:r w:rsidRPr="005E1076">
        <w:rPr>
          <w:rFonts w:ascii="Raleway Medium" w:hAnsi="Raleway Medium"/>
        </w:rPr>
        <w:t xml:space="preserve"> (poruchy spánku; změny chuti k jídlu, změny v sexuálním životě; stažení se ze společenského života; znepokojující sny / absence snů; hyperaktivita / absence aktivity; pláč; navštěvování míst spjatých se zemřelým; nošení připomínek na zemřelého, opatrování jeho majetku atd.);</w:t>
      </w:r>
    </w:p>
    <w:p w14:paraId="228D22C1" w14:textId="77777777" w:rsidR="00F273BF" w:rsidRPr="005E1076" w:rsidRDefault="00F273BF" w:rsidP="00F273BF">
      <w:pPr>
        <w:pStyle w:val="V1BuletsstartVycty"/>
        <w:rPr>
          <w:rFonts w:ascii="Raleway Medium" w:hAnsi="Raleway Medium"/>
        </w:rPr>
      </w:pPr>
      <w:r w:rsidRPr="005E1076">
        <w:rPr>
          <w:rFonts w:ascii="Raleway Medium" w:hAnsi="Raleway Medium" w:cs="Adobe Garamond Pro Bold"/>
          <w:b/>
          <w:bCs/>
        </w:rPr>
        <w:t>•</w:t>
      </w:r>
      <w:r w:rsidRPr="005E1076">
        <w:rPr>
          <w:rFonts w:ascii="Raleway Medium" w:hAnsi="Raleway Medium" w:cs="Adobe Garamond Pro Bold"/>
          <w:b/>
          <w:bCs/>
        </w:rPr>
        <w:tab/>
        <w:t>faktory, které mohou proces zármutku ovlivňovat</w:t>
      </w:r>
      <w:r w:rsidRPr="005E1076">
        <w:rPr>
          <w:rFonts w:ascii="Raleway Medium" w:hAnsi="Raleway Medium"/>
        </w:rPr>
        <w:t xml:space="preserve"> (sociokulturní aspekty, gender a věk pozůstalého, jeho osobnost, tělesné a duševní zdraví, náboženské a filozofické přesvědčení, předcházející životní zkušenosti, dostupnost a povaha sociální opory, vzory a modely z primární rodiny, charakter vztahu se zemřelým, okolnosti úmrtí a okolnosti, za nichž se o „tom“ pozůstalý dozvěděl, význam, který této „události“ truchlící přikládá);</w:t>
      </w:r>
    </w:p>
    <w:p w14:paraId="1B7AFA6A" w14:textId="77777777" w:rsidR="00F273BF" w:rsidRPr="005E1076" w:rsidRDefault="00F273BF" w:rsidP="00F273BF">
      <w:pPr>
        <w:pStyle w:val="V1BuletsstartVycty"/>
        <w:rPr>
          <w:rFonts w:ascii="Raleway Medium" w:hAnsi="Raleway Medium"/>
        </w:rPr>
      </w:pPr>
      <w:r w:rsidRPr="005E1076">
        <w:rPr>
          <w:rFonts w:ascii="Raleway Medium" w:hAnsi="Raleway Medium" w:cs="Adobe Garamond Pro Bold"/>
          <w:b/>
          <w:bCs/>
        </w:rPr>
        <w:t>•</w:t>
      </w:r>
      <w:r w:rsidRPr="005E1076">
        <w:rPr>
          <w:rFonts w:ascii="Raleway Medium" w:hAnsi="Raleway Medium" w:cs="Adobe Garamond Pro Bold"/>
          <w:b/>
          <w:bCs/>
        </w:rPr>
        <w:tab/>
        <w:t>práva a potřeby pozůstalých:</w:t>
      </w:r>
    </w:p>
    <w:p w14:paraId="57E5861B" w14:textId="77777777" w:rsidR="00F273BF" w:rsidRPr="005E1076" w:rsidRDefault="00F273BF" w:rsidP="00F273BF">
      <w:pPr>
        <w:pStyle w:val="V2BuletsVycty"/>
        <w:ind w:left="567"/>
        <w:rPr>
          <w:rFonts w:ascii="Raleway Medium" w:hAnsi="Raleway Medium"/>
        </w:rPr>
      </w:pPr>
      <w:r w:rsidRPr="005E1076">
        <w:rPr>
          <w:rFonts w:ascii="Raleway Medium" w:hAnsi="Raleway Medium"/>
        </w:rPr>
        <w:t>–</w:t>
      </w:r>
      <w:r w:rsidRPr="005E1076">
        <w:rPr>
          <w:rFonts w:ascii="Raleway Medium" w:hAnsi="Raleway Medium"/>
          <w:i/>
          <w:iCs/>
        </w:rPr>
        <w:tab/>
        <w:t>potřeba času</w:t>
      </w:r>
      <w:r w:rsidRPr="005E1076">
        <w:rPr>
          <w:rFonts w:ascii="Raleway Medium" w:hAnsi="Raleway Medium"/>
        </w:rPr>
        <w:t xml:space="preserve"> (je „čas truchlit i přestat truchlit“; čas být s ostatními, ale také čas „být sám“),</w:t>
      </w:r>
    </w:p>
    <w:p w14:paraId="1B568C3B" w14:textId="77777777" w:rsidR="00F273BF" w:rsidRPr="005E1076" w:rsidRDefault="00F273BF" w:rsidP="00F273BF">
      <w:pPr>
        <w:pStyle w:val="V2BuletsVycty"/>
        <w:ind w:left="567"/>
        <w:rPr>
          <w:rFonts w:ascii="Raleway Medium" w:hAnsi="Raleway Medium"/>
        </w:rPr>
      </w:pPr>
      <w:r w:rsidRPr="005E1076">
        <w:rPr>
          <w:rFonts w:ascii="Raleway Medium" w:hAnsi="Raleway Medium"/>
        </w:rPr>
        <w:t>–</w:t>
      </w:r>
      <w:r w:rsidRPr="005E1076">
        <w:rPr>
          <w:rFonts w:ascii="Raleway Medium" w:hAnsi="Raleway Medium"/>
          <w:i/>
          <w:iCs/>
        </w:rPr>
        <w:tab/>
        <w:t>přístup k realitě</w:t>
      </w:r>
      <w:r w:rsidRPr="005E1076">
        <w:rPr>
          <w:rFonts w:ascii="Raleway Medium" w:hAnsi="Raleway Medium"/>
        </w:rPr>
        <w:t xml:space="preserve"> (příležitost strávit určitý čas se zemřelým; účast na smysluplném „rituálu přechodu“, např. pohřbu),</w:t>
      </w:r>
    </w:p>
    <w:p w14:paraId="624E85C7" w14:textId="77777777" w:rsidR="00F273BF" w:rsidRPr="005E1076" w:rsidRDefault="00F273BF" w:rsidP="00F273BF">
      <w:pPr>
        <w:pStyle w:val="V2BuletsVycty"/>
        <w:ind w:left="567"/>
        <w:rPr>
          <w:rFonts w:ascii="Raleway Medium" w:hAnsi="Raleway Medium"/>
          <w:spacing w:val="-2"/>
        </w:rPr>
      </w:pPr>
      <w:r w:rsidRPr="005E1076">
        <w:rPr>
          <w:rFonts w:ascii="Raleway Medium" w:hAnsi="Raleway Medium"/>
          <w:spacing w:val="-2"/>
        </w:rPr>
        <w:t>–</w:t>
      </w:r>
      <w:r w:rsidRPr="005E1076">
        <w:rPr>
          <w:rFonts w:ascii="Raleway Medium" w:hAnsi="Raleway Medium"/>
          <w:i/>
          <w:iCs/>
          <w:spacing w:val="-2"/>
        </w:rPr>
        <w:tab/>
        <w:t>empatie</w:t>
      </w:r>
      <w:r w:rsidRPr="005E1076">
        <w:rPr>
          <w:rFonts w:ascii="Raleway Medium" w:hAnsi="Raleway Medium"/>
          <w:spacing w:val="-2"/>
        </w:rPr>
        <w:t xml:space="preserve"> (ze strany poradce pro pozůstalé, ostatních členů rodiny, přátel, kolegů, kteří chtějí pochopit, jaká zkušenost to pro truchlícího mohla být),</w:t>
      </w:r>
    </w:p>
    <w:p w14:paraId="796F1508" w14:textId="77777777" w:rsidR="00F273BF" w:rsidRPr="005E1076" w:rsidRDefault="00F273BF" w:rsidP="00F273BF">
      <w:pPr>
        <w:pStyle w:val="V2BuletsVycty"/>
        <w:ind w:left="567"/>
        <w:rPr>
          <w:rFonts w:ascii="Raleway Medium" w:hAnsi="Raleway Medium"/>
        </w:rPr>
      </w:pPr>
      <w:r w:rsidRPr="005E1076">
        <w:rPr>
          <w:rFonts w:ascii="Raleway Medium" w:hAnsi="Raleway Medium"/>
        </w:rPr>
        <w:t>–</w:t>
      </w:r>
      <w:r w:rsidRPr="005E1076">
        <w:rPr>
          <w:rFonts w:ascii="Raleway Medium" w:hAnsi="Raleway Medium"/>
          <w:i/>
          <w:iCs/>
        </w:rPr>
        <w:tab/>
        <w:t xml:space="preserve">svolení </w:t>
      </w:r>
      <w:r w:rsidRPr="005E1076">
        <w:rPr>
          <w:rFonts w:ascii="Raleway Medium" w:hAnsi="Raleway Medium"/>
        </w:rPr>
        <w:t>(vyjádřit myšlenky a pocity bez odsouzení, truchlit jakýmkoli způsobem, který je pro daného pozůstalého ten „správný“),</w:t>
      </w:r>
    </w:p>
    <w:p w14:paraId="3586C9C5" w14:textId="77777777" w:rsidR="00F273BF" w:rsidRPr="005E1076" w:rsidRDefault="00F273BF" w:rsidP="00F273BF">
      <w:pPr>
        <w:pStyle w:val="V2BuletsVycty"/>
        <w:ind w:left="567"/>
        <w:rPr>
          <w:rFonts w:ascii="Raleway Medium" w:hAnsi="Raleway Medium"/>
        </w:rPr>
      </w:pPr>
      <w:r w:rsidRPr="005E1076">
        <w:rPr>
          <w:rFonts w:ascii="Raleway Medium" w:hAnsi="Raleway Medium"/>
        </w:rPr>
        <w:t>–</w:t>
      </w:r>
      <w:r w:rsidRPr="005E1076">
        <w:rPr>
          <w:rFonts w:ascii="Raleway Medium" w:hAnsi="Raleway Medium"/>
          <w:i/>
          <w:iCs/>
        </w:rPr>
        <w:tab/>
        <w:t>udržet individualitu</w:t>
      </w:r>
      <w:r w:rsidRPr="005E1076">
        <w:rPr>
          <w:rFonts w:ascii="Raleway Medium" w:hAnsi="Raleway Medium"/>
        </w:rPr>
        <w:t xml:space="preserve"> (aby někdo pochopil zkušenosti truchlícího tak, jak ovlivňují „tohoto klienta“, aby se ostatní, zvláště jde-li o poradce pro pozůstalé, ptali na to, jak víra/kultura/rodina ovlivňují jeho truchlení),</w:t>
      </w:r>
    </w:p>
    <w:p w14:paraId="0EF759C5" w14:textId="77777777" w:rsidR="00F273BF" w:rsidRPr="005E1076" w:rsidRDefault="00F273BF" w:rsidP="00F273BF">
      <w:pPr>
        <w:pStyle w:val="V2BuletsVycty"/>
        <w:ind w:left="567"/>
        <w:rPr>
          <w:rFonts w:ascii="Raleway Medium" w:hAnsi="Raleway Medium"/>
        </w:rPr>
      </w:pPr>
      <w:r w:rsidRPr="005E1076">
        <w:rPr>
          <w:rFonts w:ascii="Raleway Medium" w:hAnsi="Raleway Medium"/>
        </w:rPr>
        <w:t>–</w:t>
      </w:r>
      <w:r w:rsidRPr="005E1076">
        <w:rPr>
          <w:rFonts w:ascii="Raleway Medium" w:hAnsi="Raleway Medium"/>
          <w:i/>
          <w:iCs/>
        </w:rPr>
        <w:tab/>
        <w:t>„mít advokáta“</w:t>
      </w:r>
      <w:r w:rsidRPr="005E1076">
        <w:rPr>
          <w:rFonts w:ascii="Raleway Medium" w:hAnsi="Raleway Medium"/>
        </w:rPr>
        <w:t xml:space="preserve"> (poradce pro pozůstalé je připraven </w:t>
      </w:r>
      <w:proofErr w:type="spellStart"/>
      <w:r w:rsidRPr="005E1076">
        <w:rPr>
          <w:rFonts w:ascii="Raleway Medium" w:hAnsi="Raleway Medium"/>
        </w:rPr>
        <w:t>facilitovat</w:t>
      </w:r>
      <w:proofErr w:type="spellEnd"/>
      <w:r w:rsidRPr="005E1076">
        <w:rPr>
          <w:rFonts w:ascii="Raleway Medium" w:hAnsi="Raleway Medium"/>
        </w:rPr>
        <w:t xml:space="preserve"> zármutek pozůstalých, poskytnout jim soucitnou podporu a v případě potřeby i ochranu a péči vůči neadekvátním intervencím ze strany sociálního okolí);</w:t>
      </w:r>
    </w:p>
    <w:p w14:paraId="423B8DD1" w14:textId="77777777" w:rsidR="00F273BF" w:rsidRPr="005E1076" w:rsidRDefault="00F273BF" w:rsidP="00F273BF">
      <w:pPr>
        <w:pStyle w:val="V1BuletsstartVycty"/>
        <w:rPr>
          <w:rFonts w:ascii="Raleway Medium" w:hAnsi="Raleway Medium"/>
        </w:rPr>
      </w:pPr>
      <w:r w:rsidRPr="005E1076">
        <w:rPr>
          <w:rFonts w:ascii="Raleway Medium" w:hAnsi="Raleway Medium" w:cs="Adobe Garamond Pro Bold"/>
          <w:b/>
          <w:bCs/>
        </w:rPr>
        <w:t>•</w:t>
      </w:r>
      <w:r w:rsidRPr="005E1076">
        <w:rPr>
          <w:rFonts w:ascii="Raleway Medium" w:hAnsi="Raleway Medium" w:cs="Adobe Garamond Pro Bold"/>
          <w:b/>
          <w:bCs/>
        </w:rPr>
        <w:tab/>
        <w:t>rizikové indikátory komplikovaného truchlení</w:t>
      </w:r>
      <w:r w:rsidRPr="005E1076">
        <w:rPr>
          <w:rFonts w:ascii="Raleway Medium" w:hAnsi="Raleway Medium"/>
        </w:rPr>
        <w:t xml:space="preserve"> (okolnosti úmrtí, jež zavdaly pozůstalému příčinu k sebeobviňování; předčasná, náhlá, neočekávaná či strašlivá smrt; specifika vztahu mezi zemřelým a pozůstalým, např. ambivalentní vztah, závislý nebo symbiotický vztah, smrt dítěte; charakteristiky pozůstalého – předchozí nedořešené ztráty, neschopnost vyjadřovat pocity, nadměrné pocity hněvu, viny či výčitky svědomí atd.; nedostatečná opora ze strany rodiny nebo absence rodiny a jiných podpůrných zdrojů atd.);</w:t>
      </w:r>
    </w:p>
    <w:p w14:paraId="01BC6E0F" w14:textId="77777777" w:rsidR="00F273BF" w:rsidRPr="005E1076" w:rsidRDefault="00F273BF" w:rsidP="00F273BF">
      <w:pPr>
        <w:pStyle w:val="V1BuletsstartVycty"/>
        <w:rPr>
          <w:rFonts w:ascii="Raleway Medium" w:hAnsi="Raleway Medium"/>
          <w:i/>
          <w:iCs/>
        </w:rPr>
      </w:pPr>
      <w:r w:rsidRPr="005E1076">
        <w:rPr>
          <w:rFonts w:ascii="Raleway Medium" w:hAnsi="Raleway Medium" w:cs="Adobe Garamond Pro Bold"/>
          <w:b/>
          <w:bCs/>
        </w:rPr>
        <w:lastRenderedPageBreak/>
        <w:t>•</w:t>
      </w:r>
      <w:r w:rsidRPr="005E1076">
        <w:rPr>
          <w:rFonts w:ascii="Raleway Medium" w:hAnsi="Raleway Medium" w:cs="Adobe Garamond Pro Bold"/>
          <w:b/>
          <w:bCs/>
        </w:rPr>
        <w:tab/>
        <w:t>symptomy komplikovaného truchlení</w:t>
      </w:r>
      <w:r w:rsidRPr="005E1076">
        <w:rPr>
          <w:rFonts w:ascii="Raleway Medium" w:hAnsi="Raleway Medium"/>
        </w:rPr>
        <w:t xml:space="preserve"> (deprese, závislost na alkoholu nebo nealkoholových drogách, fobie, záchvaty paniky, projevy duševní poruchy aj.);</w:t>
      </w:r>
    </w:p>
    <w:p w14:paraId="34D6F4D7" w14:textId="77777777" w:rsidR="00F273BF" w:rsidRPr="005E1076" w:rsidRDefault="00F273BF" w:rsidP="00F273BF">
      <w:pPr>
        <w:pStyle w:val="V1BuletsstartVycty"/>
        <w:rPr>
          <w:rFonts w:ascii="Raleway Medium" w:hAnsi="Raleway Medium"/>
        </w:rPr>
      </w:pPr>
      <w:r w:rsidRPr="005E1076">
        <w:rPr>
          <w:rFonts w:ascii="Raleway Medium" w:hAnsi="Raleway Medium" w:cs="Adobe Garamond Pro Bold"/>
          <w:b/>
          <w:bCs/>
        </w:rPr>
        <w:t>•</w:t>
      </w:r>
      <w:r w:rsidRPr="005E1076">
        <w:rPr>
          <w:rFonts w:ascii="Raleway Medium" w:hAnsi="Raleway Medium" w:cs="Adobe Garamond Pro Bold"/>
          <w:b/>
          <w:bCs/>
        </w:rPr>
        <w:tab/>
        <w:t xml:space="preserve">efektivní a neefektivní strategie vyrovnávání se s truchlením </w:t>
      </w:r>
      <w:r w:rsidRPr="005E1076">
        <w:rPr>
          <w:rFonts w:ascii="Raleway Medium" w:hAnsi="Raleway Medium"/>
        </w:rPr>
        <w:t xml:space="preserve">(obranné mechanismy, </w:t>
      </w:r>
      <w:proofErr w:type="spellStart"/>
      <w:r w:rsidRPr="005E1076">
        <w:rPr>
          <w:rFonts w:ascii="Raleway Medium" w:hAnsi="Raleway Medium"/>
        </w:rPr>
        <w:t>copingové</w:t>
      </w:r>
      <w:proofErr w:type="spellEnd"/>
      <w:r w:rsidRPr="005E1076">
        <w:rPr>
          <w:rFonts w:ascii="Raleway Medium" w:hAnsi="Raleway Medium"/>
        </w:rPr>
        <w:t xml:space="preserve"> strategie apod.);</w:t>
      </w:r>
    </w:p>
    <w:p w14:paraId="357BA936" w14:textId="77777777" w:rsidR="00F273BF" w:rsidRPr="005E1076" w:rsidRDefault="00F273BF" w:rsidP="00F273BF">
      <w:pPr>
        <w:pStyle w:val="V1BuletsstartVycty"/>
        <w:rPr>
          <w:rFonts w:ascii="Raleway Medium" w:hAnsi="Raleway Medium"/>
        </w:rPr>
      </w:pPr>
      <w:r w:rsidRPr="005E1076">
        <w:rPr>
          <w:rFonts w:ascii="Raleway Medium" w:hAnsi="Raleway Medium" w:cs="Adobe Garamond Pro Bold"/>
          <w:b/>
          <w:bCs/>
        </w:rPr>
        <w:t>•</w:t>
      </w:r>
      <w:r w:rsidRPr="005E1076">
        <w:rPr>
          <w:rFonts w:ascii="Raleway Medium" w:hAnsi="Raleway Medium" w:cs="Adobe Garamond Pro Bold"/>
          <w:b/>
          <w:bCs/>
        </w:rPr>
        <w:tab/>
        <w:t>poradenský proces,</w:t>
      </w:r>
      <w:r w:rsidRPr="005E1076">
        <w:rPr>
          <w:rFonts w:ascii="Raleway Medium" w:hAnsi="Raleway Medium"/>
        </w:rPr>
        <w:t xml:space="preserve"> jeho složky, strukturu (komponenty) a průběh;</w:t>
      </w:r>
    </w:p>
    <w:p w14:paraId="64174393" w14:textId="77777777" w:rsidR="00F273BF" w:rsidRPr="005E1076" w:rsidRDefault="00F273BF" w:rsidP="00F273BF">
      <w:pPr>
        <w:pStyle w:val="V3BuletsendVycty"/>
        <w:spacing w:before="57"/>
        <w:rPr>
          <w:rFonts w:ascii="Raleway Medium" w:hAnsi="Raleway Medium" w:cs="Adobe Garamond Pro Bold"/>
          <w:b/>
          <w:bCs/>
        </w:rPr>
      </w:pPr>
      <w:r w:rsidRPr="005E1076">
        <w:rPr>
          <w:rFonts w:ascii="Raleway Medium" w:hAnsi="Raleway Medium" w:cs="Adobe Garamond Pro Bold"/>
          <w:b/>
          <w:bCs/>
        </w:rPr>
        <w:t>•</w:t>
      </w:r>
      <w:r w:rsidRPr="005E1076">
        <w:rPr>
          <w:rFonts w:ascii="Raleway Medium" w:hAnsi="Raleway Medium" w:cs="Adobe Garamond Pro Bold"/>
          <w:b/>
          <w:bCs/>
        </w:rPr>
        <w:tab/>
        <w:t xml:space="preserve">specifika, možnosti </w:t>
      </w:r>
      <w:r w:rsidRPr="005E1076">
        <w:rPr>
          <w:rFonts w:ascii="Raleway Medium" w:hAnsi="Raleway Medium"/>
        </w:rPr>
        <w:t>(a limity)</w:t>
      </w:r>
      <w:r w:rsidRPr="005E1076">
        <w:rPr>
          <w:rFonts w:ascii="Raleway Medium" w:hAnsi="Raleway Medium" w:cs="Adobe Garamond Pro Bold"/>
          <w:b/>
          <w:bCs/>
        </w:rPr>
        <w:t xml:space="preserve"> pomoci pozůstalým</w:t>
      </w:r>
      <w:r w:rsidRPr="005E1076">
        <w:rPr>
          <w:rFonts w:ascii="Raleway Medium" w:hAnsi="Raleway Medium"/>
        </w:rPr>
        <w:t>.</w:t>
      </w:r>
    </w:p>
    <w:p w14:paraId="6B8838C3" w14:textId="77777777" w:rsidR="00F273BF" w:rsidRPr="005E1076" w:rsidRDefault="00F273BF" w:rsidP="00F273BF">
      <w:pPr>
        <w:pStyle w:val="Normalni"/>
        <w:rPr>
          <w:rFonts w:ascii="Raleway Medium" w:hAnsi="Raleway Medium"/>
        </w:rPr>
      </w:pPr>
      <w:r w:rsidRPr="005E1076">
        <w:rPr>
          <w:rFonts w:ascii="Raleway Medium" w:hAnsi="Raleway Medium"/>
        </w:rPr>
        <w:t xml:space="preserve">To, co by měl poradce pro pozůstalé </w:t>
      </w:r>
      <w:r w:rsidRPr="005E1076">
        <w:rPr>
          <w:rFonts w:ascii="Raleway Medium" w:hAnsi="Raleway Medium" w:cs="Adobe Garamond Pro Bold"/>
          <w:b/>
          <w:bCs/>
        </w:rPr>
        <w:t>umět</w:t>
      </w:r>
      <w:r w:rsidRPr="005E1076">
        <w:rPr>
          <w:rFonts w:ascii="Raleway Medium" w:hAnsi="Raleway Medium"/>
        </w:rPr>
        <w:t xml:space="preserve"> (tedy praktická, dovednostní rovina kompetence), se nejčastěji projevuje při vlastní práci s klienty a podle Havrdové (1999) se jedná například o:</w:t>
      </w:r>
    </w:p>
    <w:p w14:paraId="63F6934A" w14:textId="77777777" w:rsidR="00F273BF" w:rsidRPr="005E1076" w:rsidRDefault="00F273BF" w:rsidP="00F273BF">
      <w:pPr>
        <w:pStyle w:val="V1BuletsstartVycty"/>
        <w:rPr>
          <w:rFonts w:ascii="Raleway Medium" w:hAnsi="Raleway Medium"/>
        </w:rPr>
      </w:pPr>
      <w:r w:rsidRPr="005E1076">
        <w:rPr>
          <w:rFonts w:ascii="Raleway Medium" w:hAnsi="Raleway Medium" w:cs="Adobe Garamond Pro Bold"/>
          <w:b/>
          <w:bCs/>
        </w:rPr>
        <w:t>•</w:t>
      </w:r>
      <w:r w:rsidRPr="005E1076">
        <w:rPr>
          <w:rFonts w:ascii="Raleway Medium" w:hAnsi="Raleway Medium" w:cs="Adobe Garamond Pro Bold"/>
          <w:b/>
          <w:bCs/>
        </w:rPr>
        <w:tab/>
        <w:t>rozvíjení účinné komunikace</w:t>
      </w:r>
      <w:r w:rsidRPr="005E1076">
        <w:rPr>
          <w:rFonts w:ascii="Raleway Medium" w:hAnsi="Raleway Medium"/>
        </w:rPr>
        <w:t xml:space="preserve"> – umět aktivně naslouchat, vytvářet podmínky pro důvěru a otevřenost, schopnost efektivně komunikovat s klienty (např. s pozůstalými dospělými, zarmoucenými rodinami či páry, truchlícími dětmi, členy svépomocných skupin), motivovat je ke spolupráci a ke změně;</w:t>
      </w:r>
    </w:p>
    <w:p w14:paraId="057D60DE" w14:textId="77777777" w:rsidR="00F273BF" w:rsidRPr="005E1076" w:rsidRDefault="00F273BF" w:rsidP="00F273BF">
      <w:pPr>
        <w:pStyle w:val="V1BuletsstartVycty"/>
        <w:rPr>
          <w:rFonts w:ascii="Raleway Medium" w:hAnsi="Raleway Medium" w:cs="Adobe Garamond Pro Bold"/>
          <w:b/>
          <w:bCs/>
        </w:rPr>
      </w:pPr>
      <w:r w:rsidRPr="005E1076">
        <w:rPr>
          <w:rFonts w:ascii="Raleway Medium" w:hAnsi="Raleway Medium" w:cs="Adobe Garamond Pro Bold"/>
          <w:b/>
          <w:bCs/>
        </w:rPr>
        <w:t>•</w:t>
      </w:r>
      <w:r w:rsidRPr="005E1076">
        <w:rPr>
          <w:rFonts w:ascii="Raleway Medium" w:hAnsi="Raleway Medium" w:cs="Adobe Garamond Pro Bold"/>
          <w:b/>
          <w:bCs/>
        </w:rPr>
        <w:tab/>
        <w:t xml:space="preserve">schopnost orientovat se </w:t>
      </w:r>
      <w:r w:rsidRPr="005E1076">
        <w:rPr>
          <w:rFonts w:ascii="Raleway Medium" w:hAnsi="Raleway Medium"/>
        </w:rPr>
        <w:t>v potřebách a možnostech pozůstalých klientů a jejich okolí</w:t>
      </w:r>
      <w:r w:rsidRPr="005E1076">
        <w:rPr>
          <w:rFonts w:ascii="Raleway Medium" w:hAnsi="Raleway Medium" w:cs="Adobe Garamond Pro Bold"/>
          <w:b/>
          <w:bCs/>
        </w:rPr>
        <w:t xml:space="preserve"> </w:t>
      </w:r>
      <w:r w:rsidRPr="005E1076">
        <w:rPr>
          <w:rFonts w:ascii="Raleway Medium" w:hAnsi="Raleway Medium"/>
        </w:rPr>
        <w:t>a vymezit s nimi oblast a plán spolupráce;</w:t>
      </w:r>
    </w:p>
    <w:p w14:paraId="35F9D61A" w14:textId="77777777" w:rsidR="00F273BF" w:rsidRPr="005E1076" w:rsidRDefault="00F273BF" w:rsidP="00F273BF">
      <w:pPr>
        <w:pStyle w:val="V1BuletsstartVycty"/>
        <w:rPr>
          <w:rFonts w:ascii="Raleway Medium" w:hAnsi="Raleway Medium"/>
        </w:rPr>
      </w:pPr>
      <w:r w:rsidRPr="005E1076">
        <w:rPr>
          <w:rFonts w:ascii="Raleway Medium" w:hAnsi="Raleway Medium"/>
        </w:rPr>
        <w:t>•</w:t>
      </w:r>
      <w:r w:rsidRPr="005E1076">
        <w:rPr>
          <w:rFonts w:ascii="Raleway Medium" w:hAnsi="Raleway Medium"/>
        </w:rPr>
        <w:tab/>
        <w:t xml:space="preserve">schopnost identifikovat silné a slabé stránky (rozvojové potenciály) truchlícího klienta a jeho sociálního okolí a podporovat jejich sebeúctu, soběstačnost a využívání vlastních možností – </w:t>
      </w:r>
      <w:r w:rsidRPr="005E1076">
        <w:rPr>
          <w:rFonts w:ascii="Raleway Medium" w:hAnsi="Raleway Medium" w:cs="Adobe Garamond Pro Bold"/>
          <w:b/>
          <w:bCs/>
        </w:rPr>
        <w:t>podporovat a pomáhat k soběstačnosti</w:t>
      </w:r>
      <w:r w:rsidRPr="005E1076">
        <w:rPr>
          <w:rFonts w:ascii="Raleway Medium" w:hAnsi="Raleway Medium"/>
        </w:rPr>
        <w:t xml:space="preserve"> (pomáhat, aby si pomohli sami);</w:t>
      </w:r>
    </w:p>
    <w:p w14:paraId="4C9778CA" w14:textId="77777777" w:rsidR="00F273BF" w:rsidRPr="005E1076" w:rsidRDefault="00F273BF" w:rsidP="00F273BF">
      <w:pPr>
        <w:pStyle w:val="V1BuletsstartVycty"/>
        <w:rPr>
          <w:rFonts w:ascii="Raleway Medium" w:hAnsi="Raleway Medium"/>
        </w:rPr>
      </w:pPr>
      <w:r w:rsidRPr="005E1076">
        <w:rPr>
          <w:rFonts w:ascii="Raleway Medium" w:hAnsi="Raleway Medium" w:cs="Adobe Garamond Pro Bold"/>
          <w:b/>
          <w:bCs/>
        </w:rPr>
        <w:t>•</w:t>
      </w:r>
      <w:r w:rsidRPr="005E1076">
        <w:rPr>
          <w:rFonts w:ascii="Raleway Medium" w:hAnsi="Raleway Medium" w:cs="Adobe Garamond Pro Bold"/>
          <w:b/>
          <w:bCs/>
        </w:rPr>
        <w:tab/>
        <w:t>poskytování služeb</w:t>
      </w:r>
      <w:r w:rsidRPr="005E1076">
        <w:rPr>
          <w:rFonts w:ascii="Raleway Medium" w:hAnsi="Raleway Medium"/>
        </w:rPr>
        <w:t xml:space="preserve"> pozůstalým klientům – nabízet, poskytovat a pomáhat truchlícím klientům přijmout přiměřenou podporu, ochranu i kontrolu; znalost metod a systému služeb a schopnost je správně používat ve prospěch pozůstalého klienta;</w:t>
      </w:r>
    </w:p>
    <w:p w14:paraId="6A01B2F3" w14:textId="77777777" w:rsidR="00F273BF" w:rsidRPr="005E1076" w:rsidRDefault="00F273BF" w:rsidP="00F273BF">
      <w:pPr>
        <w:pStyle w:val="V1BuletsstartVycty"/>
        <w:rPr>
          <w:rFonts w:ascii="Raleway Medium" w:hAnsi="Raleway Medium"/>
        </w:rPr>
      </w:pPr>
      <w:r w:rsidRPr="005E1076">
        <w:rPr>
          <w:rFonts w:ascii="Raleway Medium" w:hAnsi="Raleway Medium" w:cs="Adobe Garamond Pro Bold"/>
          <w:b/>
          <w:bCs/>
        </w:rPr>
        <w:t>•</w:t>
      </w:r>
      <w:r w:rsidRPr="005E1076">
        <w:rPr>
          <w:rFonts w:ascii="Raleway Medium" w:hAnsi="Raleway Medium" w:cs="Adobe Garamond Pro Bold"/>
          <w:b/>
          <w:bCs/>
        </w:rPr>
        <w:tab/>
        <w:t xml:space="preserve">přispívání k práci dané instituce </w:t>
      </w:r>
      <w:r w:rsidRPr="005E1076">
        <w:rPr>
          <w:rFonts w:ascii="Raleway Medium" w:hAnsi="Raleway Medium"/>
        </w:rPr>
        <w:t>(např. poradny pro pozůstalé) – odpovědně pracovat, hodnotit a zlepšovat účinnost služeb, efektivně využívat zdrojů;</w:t>
      </w:r>
    </w:p>
    <w:p w14:paraId="5E3AFEC0" w14:textId="77777777" w:rsidR="00F273BF" w:rsidRPr="005E1076" w:rsidRDefault="00F273BF" w:rsidP="00F273BF">
      <w:pPr>
        <w:pStyle w:val="V3BuletsendVycty"/>
        <w:spacing w:before="57"/>
        <w:rPr>
          <w:rFonts w:ascii="Raleway Medium" w:hAnsi="Raleway Medium" w:cs="Adobe Garamond Pro Bold"/>
          <w:b/>
          <w:bCs/>
        </w:rPr>
      </w:pPr>
      <w:r w:rsidRPr="005E1076">
        <w:rPr>
          <w:rFonts w:ascii="Raleway Medium" w:hAnsi="Raleway Medium"/>
        </w:rPr>
        <w:t>•</w:t>
      </w:r>
      <w:r w:rsidRPr="005E1076">
        <w:rPr>
          <w:rFonts w:ascii="Raleway Medium" w:hAnsi="Raleway Medium"/>
        </w:rPr>
        <w:tab/>
        <w:t>neustálý a průběžný</w:t>
      </w:r>
      <w:r w:rsidRPr="005E1076">
        <w:rPr>
          <w:rFonts w:ascii="Raleway Medium" w:hAnsi="Raleway Medium" w:cs="Adobe Garamond Pro Bold"/>
          <w:b/>
          <w:bCs/>
        </w:rPr>
        <w:t xml:space="preserve"> odborný růst</w:t>
      </w:r>
      <w:r w:rsidRPr="005E1076">
        <w:rPr>
          <w:rFonts w:ascii="Raleway Medium" w:hAnsi="Raleway Medium"/>
        </w:rPr>
        <w:t>, dále se vzdělávat, využívat supervize, umět si zorganizovat práci a čas, spolupracovat v týmu atd.</w:t>
      </w:r>
    </w:p>
    <w:p w14:paraId="184BE9DD" w14:textId="77777777" w:rsidR="00F273BF" w:rsidRPr="005E1076" w:rsidRDefault="00F273BF" w:rsidP="00F273BF">
      <w:pPr>
        <w:pStyle w:val="Normalni"/>
        <w:rPr>
          <w:rFonts w:ascii="Raleway Medium" w:hAnsi="Raleway Medium"/>
        </w:rPr>
      </w:pPr>
    </w:p>
    <w:p w14:paraId="33577C28" w14:textId="77777777" w:rsidR="00F273BF" w:rsidRPr="005E1076" w:rsidRDefault="00F273BF" w:rsidP="00F273BF">
      <w:pPr>
        <w:pStyle w:val="Normalni"/>
        <w:rPr>
          <w:rFonts w:ascii="Raleway Medium" w:hAnsi="Raleway Medium"/>
        </w:rPr>
      </w:pPr>
      <w:r w:rsidRPr="005E1076">
        <w:rPr>
          <w:rFonts w:ascii="Raleway Medium" w:hAnsi="Raleway Medium"/>
        </w:rPr>
        <w:t>Názory na to, zda se tomu dá naučit, či nikoli, se různí. Poradenství je nejen umění, ale i řemeslo. A „řemeslu“ se dá naučit, je to dovednost. Praktické kompetence si lze osvojovat a rozvíjet výcvikem, tréninkem, řešením rozmanitých modelových situací a problémů apod.</w:t>
      </w:r>
    </w:p>
    <w:p w14:paraId="3E42DF33" w14:textId="77777777" w:rsidR="00F273BF" w:rsidRPr="005E1076" w:rsidRDefault="00F273BF" w:rsidP="00F273BF">
      <w:pPr>
        <w:pStyle w:val="Normalni"/>
        <w:rPr>
          <w:rFonts w:ascii="Raleway Medium" w:hAnsi="Raleway Medium"/>
        </w:rPr>
      </w:pPr>
      <w:r w:rsidRPr="005E1076">
        <w:rPr>
          <w:rFonts w:ascii="Raleway Medium" w:hAnsi="Raleway Medium"/>
        </w:rPr>
        <w:t xml:space="preserve">Pravděpodobně nejvýznamnější rovinou kompetence poradce pro pozůstalé je ale jeho osobnost (jaký by měl </w:t>
      </w:r>
      <w:r w:rsidRPr="005E1076">
        <w:rPr>
          <w:rFonts w:ascii="Raleway Medium" w:hAnsi="Raleway Medium" w:cs="Adobe Garamond Pro Bold"/>
          <w:b/>
          <w:bCs/>
        </w:rPr>
        <w:t>být</w:t>
      </w:r>
      <w:r w:rsidRPr="005E1076">
        <w:rPr>
          <w:rFonts w:ascii="Raleway Medium" w:hAnsi="Raleway Medium"/>
        </w:rPr>
        <w:t>). Tento názor koreluje s rozšířenou představou, že hlavním nástrojem poradce je právě jeho osobnost (srov. Kopřiva, 1997).</w:t>
      </w:r>
    </w:p>
    <w:p w14:paraId="26798B1C" w14:textId="77777777" w:rsidR="00F273BF" w:rsidRPr="005E1076" w:rsidRDefault="00F273BF" w:rsidP="00F273BF">
      <w:pPr>
        <w:pStyle w:val="Normalni"/>
        <w:rPr>
          <w:rFonts w:ascii="Raleway Medium" w:hAnsi="Raleway Medium"/>
        </w:rPr>
      </w:pPr>
    </w:p>
    <w:p w14:paraId="1FDA7403" w14:textId="77777777" w:rsidR="00F273BF" w:rsidRPr="005E1076" w:rsidRDefault="00F273BF" w:rsidP="00F273BF">
      <w:pPr>
        <w:pStyle w:val="Pribeh"/>
        <w:rPr>
          <w:rFonts w:ascii="Raleway Medium" w:hAnsi="Raleway Medium"/>
        </w:rPr>
      </w:pPr>
      <w:r w:rsidRPr="005E1076">
        <w:rPr>
          <w:rFonts w:ascii="Raleway Medium" w:hAnsi="Raleway Medium"/>
        </w:rPr>
        <w:t xml:space="preserve">„Já osobně vidím jako základní to, jaký by měl poradce být. Jistě musí i znát a umět, ale základ dobrého poradenství je v bytí. To se těžko vystihuje… Možná že ‚ideální‘ poradce (ve věcech života a smrti) by měl být svým způsobem člověk zkušený (řečeno moderní řečí), respektive moudrý (řečeno archaičtěji). Měl by mít jakýsi přesah – co to ale znamená, navíc přesah není možné ‚mít‘. Tohle dobře vystihl Erich </w:t>
      </w:r>
      <w:proofErr w:type="spellStart"/>
      <w:r w:rsidRPr="005E1076">
        <w:rPr>
          <w:rFonts w:ascii="Raleway Medium" w:hAnsi="Raleway Medium"/>
        </w:rPr>
        <w:t>Fromm</w:t>
      </w:r>
      <w:proofErr w:type="spellEnd"/>
      <w:r w:rsidRPr="005E1076">
        <w:rPr>
          <w:rFonts w:ascii="Raleway Medium" w:hAnsi="Raleway Medium"/>
        </w:rPr>
        <w:t xml:space="preserve"> ve své knize </w:t>
      </w:r>
      <w:r w:rsidRPr="005E1076">
        <w:rPr>
          <w:rFonts w:ascii="Raleway Medium" w:hAnsi="Raleway Medium"/>
          <w:i w:val="0"/>
          <w:iCs w:val="0"/>
        </w:rPr>
        <w:t>Mít, či být</w:t>
      </w:r>
      <w:r w:rsidRPr="005E1076">
        <w:rPr>
          <w:rFonts w:ascii="Raleway Medium" w:hAnsi="Raleway Medium"/>
        </w:rPr>
        <w:t>.“ (Vojta)</w:t>
      </w:r>
    </w:p>
    <w:p w14:paraId="1AA14B78" w14:textId="77777777" w:rsidR="00F273BF" w:rsidRPr="005E1076" w:rsidRDefault="00F273BF" w:rsidP="00F273BF">
      <w:pPr>
        <w:pStyle w:val="Pribeh"/>
        <w:rPr>
          <w:rFonts w:ascii="Raleway Medium" w:hAnsi="Raleway Medium"/>
        </w:rPr>
      </w:pPr>
    </w:p>
    <w:p w14:paraId="38D8ECCC" w14:textId="77777777" w:rsidR="00F273BF" w:rsidRPr="005E1076" w:rsidRDefault="00F273BF" w:rsidP="00F273BF">
      <w:pPr>
        <w:pStyle w:val="Normalni"/>
        <w:rPr>
          <w:rFonts w:ascii="Raleway Medium" w:hAnsi="Raleway Medium"/>
        </w:rPr>
      </w:pPr>
      <w:r w:rsidRPr="005E1076">
        <w:rPr>
          <w:rFonts w:ascii="Raleway Medium" w:hAnsi="Raleway Medium"/>
        </w:rPr>
        <w:t xml:space="preserve">Pokud bychom chtěli prezentovat nějaký výčet osobnostních charakteristik poradce pro pozůstalé, můžeme v podstatě sáhnout do jakéhokoli seznamu vlastností, schopností a dovedností obecně vhodných pro pracovníky v pomáhajících profesích (srov. </w:t>
      </w:r>
      <w:proofErr w:type="spellStart"/>
      <w:r w:rsidRPr="005E1076">
        <w:rPr>
          <w:rFonts w:ascii="Raleway Medium" w:hAnsi="Raleway Medium"/>
        </w:rPr>
        <w:t>Drapela</w:t>
      </w:r>
      <w:proofErr w:type="spellEnd"/>
      <w:r w:rsidRPr="005E1076">
        <w:rPr>
          <w:rFonts w:ascii="Raleway Medium" w:hAnsi="Raleway Medium"/>
        </w:rPr>
        <w:t xml:space="preserve">, 1997; Řezníček, 1994; </w:t>
      </w:r>
      <w:proofErr w:type="spellStart"/>
      <w:r w:rsidRPr="005E1076">
        <w:rPr>
          <w:rFonts w:ascii="Raleway Medium" w:hAnsi="Raleway Medium"/>
        </w:rPr>
        <w:t>McKissock</w:t>
      </w:r>
      <w:proofErr w:type="spellEnd"/>
      <w:r w:rsidRPr="005E1076">
        <w:rPr>
          <w:rFonts w:ascii="Raleway Medium" w:hAnsi="Raleway Medium"/>
        </w:rPr>
        <w:t xml:space="preserve">, </w:t>
      </w:r>
      <w:proofErr w:type="spellStart"/>
      <w:r w:rsidRPr="005E1076">
        <w:rPr>
          <w:rFonts w:ascii="Raleway Medium" w:hAnsi="Raleway Medium"/>
        </w:rPr>
        <w:t>McKissock</w:t>
      </w:r>
      <w:proofErr w:type="spellEnd"/>
      <w:r w:rsidRPr="005E1076">
        <w:rPr>
          <w:rFonts w:ascii="Raleway Medium" w:hAnsi="Raleway Medium"/>
        </w:rPr>
        <w:t>, 1998; Matoušek, 2003):</w:t>
      </w:r>
    </w:p>
    <w:p w14:paraId="75011C68" w14:textId="77777777" w:rsidR="00F273BF" w:rsidRPr="005E1076" w:rsidRDefault="00F273BF" w:rsidP="00F273BF">
      <w:pPr>
        <w:pStyle w:val="Normalni"/>
        <w:rPr>
          <w:rFonts w:ascii="Raleway Medium" w:hAnsi="Raleway Medium"/>
        </w:rPr>
      </w:pPr>
    </w:p>
    <w:p w14:paraId="46ABBADE" w14:textId="77777777" w:rsidR="00F273BF" w:rsidRPr="005E1076" w:rsidRDefault="00F273BF" w:rsidP="00F273BF">
      <w:pPr>
        <w:pStyle w:val="V1BuletsstartVycty"/>
        <w:rPr>
          <w:rFonts w:ascii="Raleway Medium" w:hAnsi="Raleway Medium"/>
        </w:rPr>
      </w:pPr>
      <w:r w:rsidRPr="005E1076">
        <w:rPr>
          <w:rFonts w:ascii="Raleway Medium" w:hAnsi="Raleway Medium"/>
        </w:rPr>
        <w:t>•</w:t>
      </w:r>
      <w:r w:rsidRPr="005E1076">
        <w:rPr>
          <w:rFonts w:ascii="Raleway Medium" w:hAnsi="Raleway Medium"/>
        </w:rPr>
        <w:tab/>
        <w:t>chápavý a empatický;</w:t>
      </w:r>
    </w:p>
    <w:p w14:paraId="452C9E81"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akceptující;</w:t>
      </w:r>
    </w:p>
    <w:p w14:paraId="5BC99C1E"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citlivý vůči potřebám druhých i vůči náboženským, etnickým a jiným rozdílům;</w:t>
      </w:r>
    </w:p>
    <w:p w14:paraId="60772242" w14:textId="77777777" w:rsidR="00F273BF" w:rsidRPr="005E1076" w:rsidRDefault="00F273BF" w:rsidP="00F273BF">
      <w:pPr>
        <w:pStyle w:val="V2BuletsVycty"/>
        <w:rPr>
          <w:rFonts w:ascii="Raleway Medium" w:hAnsi="Raleway Medium"/>
        </w:rPr>
      </w:pPr>
      <w:r w:rsidRPr="005E1076">
        <w:rPr>
          <w:rFonts w:ascii="Raleway Medium" w:hAnsi="Raleway Medium"/>
        </w:rPr>
        <w:lastRenderedPageBreak/>
        <w:t>•</w:t>
      </w:r>
      <w:r w:rsidRPr="005E1076">
        <w:rPr>
          <w:rFonts w:ascii="Raleway Medium" w:hAnsi="Raleway Medium"/>
        </w:rPr>
        <w:tab/>
        <w:t>přiměřeně neodsuzující (určité chování ale odsouzení vyžaduje – např. násilí, zanedbávání a krutost);</w:t>
      </w:r>
    </w:p>
    <w:p w14:paraId="556A2560"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vřelý, upřímný a „skutečný“ (ne „chladná a neosobní“ verze poradce);</w:t>
      </w:r>
    </w:p>
    <w:p w14:paraId="6428C730"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sebejistý, ale nikoli povýšený (i když určité množství nervozity může být efektivní, protože připomíná uctivou citlivost);</w:t>
      </w:r>
    </w:p>
    <w:p w14:paraId="0B6E6B2F"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kreativní, spontánní a flexibilní;</w:t>
      </w:r>
    </w:p>
    <w:p w14:paraId="2612AF63"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etický;</w:t>
      </w:r>
    </w:p>
    <w:p w14:paraId="35DF1D1E"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 xml:space="preserve">přiměřeně </w:t>
      </w:r>
      <w:proofErr w:type="spellStart"/>
      <w:r w:rsidRPr="005E1076">
        <w:rPr>
          <w:rFonts w:ascii="Raleway Medium" w:hAnsi="Raleway Medium"/>
        </w:rPr>
        <w:t>sebeodhalující</w:t>
      </w:r>
      <w:proofErr w:type="spellEnd"/>
      <w:r w:rsidRPr="005E1076">
        <w:rPr>
          <w:rFonts w:ascii="Raleway Medium" w:hAnsi="Raleway Medium"/>
        </w:rPr>
        <w:t xml:space="preserve"> (</w:t>
      </w:r>
      <w:proofErr w:type="gramStart"/>
      <w:r w:rsidRPr="005E1076">
        <w:rPr>
          <w:rFonts w:ascii="Raleway Medium" w:hAnsi="Raleway Medium"/>
        </w:rPr>
        <w:t>spíše</w:t>
      </w:r>
      <w:proofErr w:type="gramEnd"/>
      <w:r w:rsidRPr="005E1076">
        <w:rPr>
          <w:rFonts w:ascii="Raleway Medium" w:hAnsi="Raleway Medium"/>
        </w:rPr>
        <w:t xml:space="preserve"> než o sdělování vlastních zkušeností se jedná o sdílení svých reakcí na klienta a jeho problém);</w:t>
      </w:r>
    </w:p>
    <w:p w14:paraId="4B6CCB8F"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schopný navodit a udržet důvěru;</w:t>
      </w:r>
    </w:p>
    <w:p w14:paraId="27CA079D"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respektující své osobní a profesní hranice (nedělejte poradenství pro přátele, nedělejte přátele z klientů, podstupujte pravidelně supervizi);</w:t>
      </w:r>
    </w:p>
    <w:p w14:paraId="0C92E3A3"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 xml:space="preserve">vědomý si pozitivních efektů své osobnosti (svého chování, své osobnostní i fyzické atraktivity pro </w:t>
      </w:r>
      <w:proofErr w:type="gramStart"/>
      <w:r w:rsidRPr="005E1076">
        <w:rPr>
          <w:rFonts w:ascii="Raleway Medium" w:hAnsi="Raleway Medium"/>
        </w:rPr>
        <w:t>druhé</w:t>
      </w:r>
      <w:proofErr w:type="gramEnd"/>
      <w:r w:rsidRPr="005E1076">
        <w:rPr>
          <w:rFonts w:ascii="Raleway Medium" w:hAnsi="Raleway Medium"/>
        </w:rPr>
        <w:t xml:space="preserve"> a především pak pro klienty apod.);</w:t>
      </w:r>
    </w:p>
    <w:p w14:paraId="7A339045"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nedefenzivní, ale schopný efektivně použít konstruktivní kritiku;</w:t>
      </w:r>
    </w:p>
    <w:p w14:paraId="27329FC7" w14:textId="77777777" w:rsidR="00F273BF" w:rsidRPr="005E1076" w:rsidRDefault="00F273BF" w:rsidP="00F273BF">
      <w:pPr>
        <w:pStyle w:val="V2BuletsVycty"/>
        <w:rPr>
          <w:rFonts w:ascii="Raleway Medium" w:hAnsi="Raleway Medium"/>
          <w:i/>
          <w:iCs/>
        </w:rPr>
      </w:pPr>
      <w:r w:rsidRPr="005E1076">
        <w:rPr>
          <w:rFonts w:ascii="Raleway Medium" w:hAnsi="Raleway Medium"/>
        </w:rPr>
        <w:t>•</w:t>
      </w:r>
      <w:r w:rsidRPr="005E1076">
        <w:rPr>
          <w:rFonts w:ascii="Raleway Medium" w:hAnsi="Raleway Medium"/>
        </w:rPr>
        <w:tab/>
      </w:r>
      <w:proofErr w:type="spellStart"/>
      <w:r w:rsidRPr="005E1076">
        <w:rPr>
          <w:rFonts w:ascii="Raleway Medium" w:hAnsi="Raleway Medium"/>
        </w:rPr>
        <w:t>neevangelizující</w:t>
      </w:r>
      <w:proofErr w:type="spellEnd"/>
      <w:r w:rsidRPr="005E1076">
        <w:rPr>
          <w:rFonts w:ascii="Raleway Medium" w:hAnsi="Raleway Medium"/>
        </w:rPr>
        <w:t xml:space="preserve"> (pokud nepracujete přímo v církevní organizaci, neměl by si klient vůbec všimnout, zda jste křesťan, žid, muslim, buddhista, ateista či kdokoli jiný, odolejte pokušení nabízet klientovi svůj světonázor, podpořte ho, aby si sám našel svůj smysl života);</w:t>
      </w:r>
    </w:p>
    <w:p w14:paraId="5C2860BF"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mající ke klientům úctu a respekt;</w:t>
      </w:r>
    </w:p>
    <w:p w14:paraId="141455DB"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schopný být opravdu zaměřený na klienta (nejen nedirektivní);</w:t>
      </w:r>
    </w:p>
    <w:p w14:paraId="6B2E7D8F" w14:textId="77777777" w:rsidR="00F273BF" w:rsidRPr="005E1076" w:rsidRDefault="00F273BF" w:rsidP="00F273BF">
      <w:pPr>
        <w:pStyle w:val="V2BuletsVycty"/>
        <w:rPr>
          <w:rFonts w:ascii="Raleway Medium" w:hAnsi="Raleway Medium"/>
        </w:rPr>
      </w:pPr>
      <w:r w:rsidRPr="005E1076">
        <w:rPr>
          <w:rFonts w:ascii="Raleway Medium" w:hAnsi="Raleway Medium"/>
        </w:rPr>
        <w:t>•</w:t>
      </w:r>
      <w:r w:rsidRPr="005E1076">
        <w:rPr>
          <w:rFonts w:ascii="Raleway Medium" w:hAnsi="Raleway Medium"/>
        </w:rPr>
        <w:tab/>
        <w:t>mající smysl pro laskavý humor;</w:t>
      </w:r>
    </w:p>
    <w:p w14:paraId="7193D055" w14:textId="77777777" w:rsidR="00F273BF" w:rsidRPr="005E1076" w:rsidRDefault="00F273BF" w:rsidP="00F273BF">
      <w:pPr>
        <w:pStyle w:val="V3BuletsendVycty"/>
        <w:rPr>
          <w:rFonts w:ascii="Raleway Medium" w:hAnsi="Raleway Medium"/>
        </w:rPr>
      </w:pPr>
      <w:r w:rsidRPr="005E1076">
        <w:rPr>
          <w:rFonts w:ascii="Raleway Medium" w:hAnsi="Raleway Medium"/>
        </w:rPr>
        <w:t>•</w:t>
      </w:r>
      <w:r w:rsidRPr="005E1076">
        <w:rPr>
          <w:rFonts w:ascii="Raleway Medium" w:hAnsi="Raleway Medium"/>
        </w:rPr>
        <w:tab/>
        <w:t>pro-životně orientovaný (nejlepší poradci pro pozůstalé jsou ti, kdo vědí, jak žít).</w:t>
      </w:r>
    </w:p>
    <w:p w14:paraId="1C411F72" w14:textId="77777777" w:rsidR="00F273BF" w:rsidRDefault="00F273BF" w:rsidP="00F273BF">
      <w:pPr>
        <w:pStyle w:val="Normalni"/>
        <w:rPr>
          <w:rFonts w:ascii="Raleway Medium" w:hAnsi="Raleway Medium"/>
        </w:rPr>
      </w:pPr>
    </w:p>
    <w:p w14:paraId="4EAC309C" w14:textId="2755A900" w:rsidR="00F273BF" w:rsidRPr="005E1076" w:rsidRDefault="00F273BF" w:rsidP="00F273BF">
      <w:pPr>
        <w:pStyle w:val="Normalni"/>
        <w:rPr>
          <w:rFonts w:ascii="Raleway Medium" w:hAnsi="Raleway Medium"/>
        </w:rPr>
      </w:pPr>
      <w:r w:rsidRPr="005E1076">
        <w:rPr>
          <w:rFonts w:ascii="Raleway Medium" w:hAnsi="Raleway Medium"/>
        </w:rPr>
        <w:t>Kromě toho by poradce pro pozůstalé měl být vyrovnán se svou vlastní smrtelností, měl by si být vědom svých vlastních ztrát a svých reakcí na témata a situace umírání, smrti a truchlení.</w:t>
      </w:r>
    </w:p>
    <w:p w14:paraId="489D4E7F" w14:textId="77777777" w:rsidR="00F273BF" w:rsidRDefault="00F273BF" w:rsidP="00F273BF">
      <w:pPr>
        <w:pStyle w:val="Normalni"/>
        <w:rPr>
          <w:rFonts w:ascii="Raleway Medium" w:hAnsi="Raleway Medium"/>
        </w:rPr>
      </w:pPr>
    </w:p>
    <w:p w14:paraId="3ED1A185" w14:textId="096025F8" w:rsidR="00F273BF" w:rsidRPr="005E1076" w:rsidRDefault="00F273BF" w:rsidP="00F273BF">
      <w:pPr>
        <w:pStyle w:val="Normalni"/>
        <w:rPr>
          <w:rFonts w:ascii="Raleway Medium" w:hAnsi="Raleway Medium"/>
        </w:rPr>
      </w:pPr>
      <w:r w:rsidRPr="005E1076">
        <w:rPr>
          <w:rFonts w:ascii="Raleway Medium" w:hAnsi="Raleway Medium"/>
        </w:rPr>
        <w:t>V této souvislosti si můžete položit například následující otázky:</w:t>
      </w:r>
    </w:p>
    <w:p w14:paraId="0B2E44C9" w14:textId="77777777" w:rsidR="00F273BF" w:rsidRPr="005E1076" w:rsidRDefault="00F273BF" w:rsidP="00F273BF">
      <w:pPr>
        <w:pStyle w:val="V1BuletsstartVycty"/>
        <w:rPr>
          <w:rFonts w:ascii="Raleway Medium" w:hAnsi="Raleway Medium"/>
          <w:i/>
          <w:iCs/>
        </w:rPr>
      </w:pPr>
      <w:r w:rsidRPr="005E1076">
        <w:rPr>
          <w:rFonts w:ascii="Raleway Medium" w:hAnsi="Raleway Medium"/>
          <w:i/>
          <w:iCs/>
        </w:rPr>
        <w:t>•</w:t>
      </w:r>
      <w:r w:rsidRPr="005E1076">
        <w:rPr>
          <w:rFonts w:ascii="Raleway Medium" w:hAnsi="Raleway Medium"/>
          <w:i/>
          <w:iCs/>
        </w:rPr>
        <w:tab/>
        <w:t>„Jaké významné ztráty jsem zažil?“</w:t>
      </w:r>
    </w:p>
    <w:p w14:paraId="091181DA" w14:textId="77777777" w:rsidR="00F273BF" w:rsidRPr="005E1076" w:rsidRDefault="00F273BF" w:rsidP="00F273BF">
      <w:pPr>
        <w:pStyle w:val="V2BuletsVycty"/>
        <w:rPr>
          <w:rFonts w:ascii="Raleway Medium" w:hAnsi="Raleway Medium"/>
          <w:i/>
          <w:iCs/>
        </w:rPr>
      </w:pPr>
      <w:r w:rsidRPr="005E1076">
        <w:rPr>
          <w:rFonts w:ascii="Raleway Medium" w:hAnsi="Raleway Medium"/>
          <w:i/>
          <w:iCs/>
        </w:rPr>
        <w:t>•</w:t>
      </w:r>
      <w:r w:rsidRPr="005E1076">
        <w:rPr>
          <w:rFonts w:ascii="Raleway Medium" w:hAnsi="Raleway Medium"/>
          <w:i/>
          <w:iCs/>
        </w:rPr>
        <w:tab/>
        <w:t>„Jak jsem reagoval?“</w:t>
      </w:r>
    </w:p>
    <w:p w14:paraId="7FAF4FD3" w14:textId="77777777" w:rsidR="00F273BF" w:rsidRPr="005E1076" w:rsidRDefault="00F273BF" w:rsidP="00F273BF">
      <w:pPr>
        <w:pStyle w:val="V2BuletsVycty"/>
        <w:rPr>
          <w:rFonts w:ascii="Raleway Medium" w:hAnsi="Raleway Medium"/>
          <w:i/>
          <w:iCs/>
        </w:rPr>
      </w:pPr>
      <w:r w:rsidRPr="005E1076">
        <w:rPr>
          <w:rFonts w:ascii="Raleway Medium" w:hAnsi="Raleway Medium"/>
          <w:i/>
          <w:iCs/>
        </w:rPr>
        <w:t>•</w:t>
      </w:r>
      <w:r w:rsidRPr="005E1076">
        <w:rPr>
          <w:rFonts w:ascii="Raleway Medium" w:hAnsi="Raleway Medium"/>
          <w:i/>
          <w:iCs/>
        </w:rPr>
        <w:tab/>
        <w:t>„Jak reagovali lidé v mém okolí?“</w:t>
      </w:r>
    </w:p>
    <w:p w14:paraId="0396445F" w14:textId="77777777" w:rsidR="00F273BF" w:rsidRPr="005E1076" w:rsidRDefault="00F273BF" w:rsidP="00F273BF">
      <w:pPr>
        <w:pStyle w:val="V2BuletsVycty"/>
        <w:rPr>
          <w:rFonts w:ascii="Raleway Medium" w:hAnsi="Raleway Medium"/>
          <w:i/>
          <w:iCs/>
        </w:rPr>
      </w:pPr>
      <w:r w:rsidRPr="005E1076">
        <w:rPr>
          <w:rFonts w:ascii="Raleway Medium" w:hAnsi="Raleway Medium"/>
          <w:i/>
          <w:iCs/>
        </w:rPr>
        <w:t>•</w:t>
      </w:r>
      <w:r w:rsidRPr="005E1076">
        <w:rPr>
          <w:rFonts w:ascii="Raleway Medium" w:hAnsi="Raleway Medium"/>
          <w:i/>
          <w:iCs/>
        </w:rPr>
        <w:tab/>
        <w:t>„Co jsem se o smrti a truchlení naučil ze své vlastní zkušenosti?“</w:t>
      </w:r>
    </w:p>
    <w:p w14:paraId="36C9A796" w14:textId="77777777" w:rsidR="00F273BF" w:rsidRPr="005E1076" w:rsidRDefault="00F273BF" w:rsidP="00F273BF">
      <w:pPr>
        <w:pStyle w:val="V2BuletsVycty"/>
        <w:rPr>
          <w:rFonts w:ascii="Raleway Medium" w:hAnsi="Raleway Medium"/>
          <w:i/>
          <w:iCs/>
        </w:rPr>
      </w:pPr>
      <w:r w:rsidRPr="005E1076">
        <w:rPr>
          <w:rFonts w:ascii="Raleway Medium" w:hAnsi="Raleway Medium"/>
          <w:i/>
          <w:iCs/>
        </w:rPr>
        <w:t>•</w:t>
      </w:r>
      <w:r w:rsidRPr="005E1076">
        <w:rPr>
          <w:rFonts w:ascii="Raleway Medium" w:hAnsi="Raleway Medium"/>
          <w:i/>
          <w:iCs/>
        </w:rPr>
        <w:tab/>
        <w:t>„Jaká je moje víra? Jaké je moje spirituální přesvědčení o smrti?“</w:t>
      </w:r>
    </w:p>
    <w:p w14:paraId="712EEC5F" w14:textId="77777777" w:rsidR="00F273BF" w:rsidRPr="005E1076" w:rsidRDefault="00F273BF" w:rsidP="00F273BF">
      <w:pPr>
        <w:pStyle w:val="V2BuletsVycty"/>
        <w:rPr>
          <w:rFonts w:ascii="Raleway Medium" w:hAnsi="Raleway Medium"/>
          <w:i/>
          <w:iCs/>
        </w:rPr>
      </w:pPr>
      <w:r w:rsidRPr="005E1076">
        <w:rPr>
          <w:rFonts w:ascii="Raleway Medium" w:hAnsi="Raleway Medium"/>
          <w:i/>
          <w:iCs/>
        </w:rPr>
        <w:t>•</w:t>
      </w:r>
      <w:r w:rsidRPr="005E1076">
        <w:rPr>
          <w:rFonts w:ascii="Raleway Medium" w:hAnsi="Raleway Medium"/>
          <w:i/>
          <w:iCs/>
        </w:rPr>
        <w:tab/>
        <w:t>„Jaká je moje představa o ‚normálním‘ truchlení? Jaký je můj názor na vyjadřování zármutku, například že je uctivé a ‚silné‘ zůstat klidný a ‚nehnout ani brvou‘, nebo že je normální, když pozůstalý projevuje intenzivní emoce?“</w:t>
      </w:r>
    </w:p>
    <w:p w14:paraId="302EF246" w14:textId="77777777" w:rsidR="00F273BF" w:rsidRPr="005E1076" w:rsidRDefault="00F273BF" w:rsidP="00F273BF">
      <w:pPr>
        <w:pStyle w:val="V3BuletsendVycty"/>
        <w:rPr>
          <w:rFonts w:ascii="Raleway Medium" w:hAnsi="Raleway Medium"/>
          <w:i/>
          <w:iCs/>
        </w:rPr>
      </w:pPr>
      <w:r w:rsidRPr="005E1076">
        <w:rPr>
          <w:rFonts w:ascii="Raleway Medium" w:hAnsi="Raleway Medium"/>
          <w:i/>
          <w:iCs/>
        </w:rPr>
        <w:t>•</w:t>
      </w:r>
      <w:r w:rsidRPr="005E1076">
        <w:rPr>
          <w:rFonts w:ascii="Raleway Medium" w:hAnsi="Raleway Medium"/>
          <w:i/>
          <w:iCs/>
        </w:rPr>
        <w:tab/>
        <w:t>„Co si myslím, že lidé potřebují od ostatních, když prožívají zármutek a ztrátu?“</w:t>
      </w:r>
    </w:p>
    <w:p w14:paraId="07009D9F" w14:textId="77777777" w:rsidR="00F273BF" w:rsidRDefault="00F273BF" w:rsidP="00F273BF">
      <w:pPr>
        <w:pStyle w:val="Normalni"/>
        <w:rPr>
          <w:rFonts w:ascii="Raleway Medium" w:hAnsi="Raleway Medium"/>
        </w:rPr>
      </w:pPr>
    </w:p>
    <w:p w14:paraId="1411215A" w14:textId="55D928D7" w:rsidR="00F273BF" w:rsidRDefault="00F273BF" w:rsidP="00F273BF">
      <w:pPr>
        <w:pStyle w:val="Normalni"/>
      </w:pPr>
      <w:r w:rsidRPr="005E1076">
        <w:rPr>
          <w:rFonts w:ascii="Raleway Medium" w:hAnsi="Raleway Medium"/>
        </w:rPr>
        <w:t xml:space="preserve">Vzhledem k tomu, že poradci pro pozůstalé jsou konfrontováni s utrpením, bezmocí a lidskou tragédií, neměli by zapomínat na </w:t>
      </w:r>
      <w:r w:rsidRPr="005E1076">
        <w:rPr>
          <w:rFonts w:ascii="Raleway Medium" w:hAnsi="Raleway Medium" w:cs="Adobe Garamond Pro Bold"/>
          <w:b/>
          <w:bCs/>
        </w:rPr>
        <w:t>supervizi, péči o sebe sama</w:t>
      </w:r>
      <w:r w:rsidRPr="005E1076">
        <w:rPr>
          <w:rFonts w:ascii="Raleway Medium" w:hAnsi="Raleway Medium"/>
        </w:rPr>
        <w:t xml:space="preserve"> a </w:t>
      </w:r>
      <w:r w:rsidRPr="005E1076">
        <w:rPr>
          <w:rFonts w:ascii="Raleway Medium" w:hAnsi="Raleway Medium" w:cs="Adobe Garamond Pro Bold"/>
          <w:b/>
          <w:bCs/>
        </w:rPr>
        <w:t>prevenci syndromu vyho</w:t>
      </w:r>
      <w:r>
        <w:rPr>
          <w:rFonts w:ascii="Adobe Garamond Pro Bold" w:hAnsi="Adobe Garamond Pro Bold" w:cs="Adobe Garamond Pro Bold"/>
          <w:b/>
          <w:bCs/>
        </w:rPr>
        <w:t>ření</w:t>
      </w:r>
      <w:r>
        <w:t>.</w:t>
      </w:r>
    </w:p>
    <w:p w14:paraId="40F33097" w14:textId="77777777" w:rsidR="008E7274" w:rsidRDefault="008E7274"/>
    <w:sectPr w:rsidR="008E7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obe Garamond Pro">
    <w:altName w:val="Garamond"/>
    <w:panose1 w:val="00000000000000000000"/>
    <w:charset w:val="00"/>
    <w:family w:val="auto"/>
    <w:notTrueType/>
    <w:pitch w:val="default"/>
    <w:sig w:usb0="00000003" w:usb1="00000000" w:usb2="00000000" w:usb3="00000000" w:csb0="00000001" w:csb1="00000000"/>
  </w:font>
  <w:font w:name="Raleway Medium">
    <w:charset w:val="EE"/>
    <w:family w:val="auto"/>
    <w:pitch w:val="variable"/>
    <w:sig w:usb0="A00002FF" w:usb1="5000205B" w:usb2="00000000" w:usb3="00000000" w:csb0="00000197" w:csb1="00000000"/>
  </w:font>
  <w:font w:name="Adobe Garamond Pro Bold">
    <w:altName w:val="Garamond"/>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BF"/>
    <w:rsid w:val="00021850"/>
    <w:rsid w:val="00192F63"/>
    <w:rsid w:val="008E7274"/>
    <w:rsid w:val="00D50173"/>
    <w:rsid w:val="00EA7500"/>
    <w:rsid w:val="00F273BF"/>
    <w:rsid w:val="00FE64E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A856"/>
  <w15:chartTrackingRefBased/>
  <w15:docId w15:val="{BB650E10-2302-41B8-8F65-F1C844D8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27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F27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F273B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F273B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F273BF"/>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F273B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F273BF"/>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F273BF"/>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F273BF"/>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273B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F273B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F273BF"/>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F273BF"/>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F273BF"/>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F273BF"/>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F273BF"/>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F273BF"/>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F273BF"/>
    <w:rPr>
      <w:rFonts w:eastAsiaTheme="majorEastAsia" w:cstheme="majorBidi"/>
      <w:color w:val="272727" w:themeColor="text1" w:themeTint="D8"/>
    </w:rPr>
  </w:style>
  <w:style w:type="paragraph" w:styleId="Nzev">
    <w:name w:val="Title"/>
    <w:basedOn w:val="Normln"/>
    <w:next w:val="Normln"/>
    <w:link w:val="NzevChar"/>
    <w:uiPriority w:val="10"/>
    <w:qFormat/>
    <w:rsid w:val="00F27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273BF"/>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F273BF"/>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F273BF"/>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F273BF"/>
    <w:pPr>
      <w:spacing w:before="160"/>
      <w:jc w:val="center"/>
    </w:pPr>
    <w:rPr>
      <w:i/>
      <w:iCs/>
      <w:color w:val="404040" w:themeColor="text1" w:themeTint="BF"/>
    </w:rPr>
  </w:style>
  <w:style w:type="character" w:customStyle="1" w:styleId="CittChar">
    <w:name w:val="Citát Char"/>
    <w:basedOn w:val="Standardnpsmoodstavce"/>
    <w:link w:val="Citt"/>
    <w:uiPriority w:val="29"/>
    <w:rsid w:val="00F273BF"/>
    <w:rPr>
      <w:i/>
      <w:iCs/>
      <w:color w:val="404040" w:themeColor="text1" w:themeTint="BF"/>
    </w:rPr>
  </w:style>
  <w:style w:type="paragraph" w:styleId="Odstavecseseznamem">
    <w:name w:val="List Paragraph"/>
    <w:basedOn w:val="Normln"/>
    <w:uiPriority w:val="34"/>
    <w:qFormat/>
    <w:rsid w:val="00F273BF"/>
    <w:pPr>
      <w:ind w:left="720"/>
      <w:contextualSpacing/>
    </w:pPr>
  </w:style>
  <w:style w:type="character" w:styleId="Zdraznnintenzivn">
    <w:name w:val="Intense Emphasis"/>
    <w:basedOn w:val="Standardnpsmoodstavce"/>
    <w:uiPriority w:val="21"/>
    <w:qFormat/>
    <w:rsid w:val="00F273BF"/>
    <w:rPr>
      <w:i/>
      <w:iCs/>
      <w:color w:val="0F4761" w:themeColor="accent1" w:themeShade="BF"/>
    </w:rPr>
  </w:style>
  <w:style w:type="paragraph" w:styleId="Vrazncitt">
    <w:name w:val="Intense Quote"/>
    <w:basedOn w:val="Normln"/>
    <w:next w:val="Normln"/>
    <w:link w:val="VrazncittChar"/>
    <w:uiPriority w:val="30"/>
    <w:qFormat/>
    <w:rsid w:val="00F27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F273BF"/>
    <w:rPr>
      <w:i/>
      <w:iCs/>
      <w:color w:val="0F4761" w:themeColor="accent1" w:themeShade="BF"/>
    </w:rPr>
  </w:style>
  <w:style w:type="character" w:styleId="Odkazintenzivn">
    <w:name w:val="Intense Reference"/>
    <w:basedOn w:val="Standardnpsmoodstavce"/>
    <w:uiPriority w:val="32"/>
    <w:qFormat/>
    <w:rsid w:val="00F273BF"/>
    <w:rPr>
      <w:b/>
      <w:bCs/>
      <w:smallCaps/>
      <w:color w:val="0F4761" w:themeColor="accent1" w:themeShade="BF"/>
      <w:spacing w:val="5"/>
    </w:rPr>
  </w:style>
  <w:style w:type="paragraph" w:customStyle="1" w:styleId="Normalni">
    <w:name w:val="Normalni"/>
    <w:basedOn w:val="Normln"/>
    <w:uiPriority w:val="99"/>
    <w:rsid w:val="00F273BF"/>
    <w:pPr>
      <w:widowControl w:val="0"/>
      <w:autoSpaceDE w:val="0"/>
      <w:autoSpaceDN w:val="0"/>
      <w:adjustRightInd w:val="0"/>
      <w:spacing w:after="0" w:line="240" w:lineRule="atLeast"/>
      <w:ind w:firstLine="283"/>
      <w:jc w:val="both"/>
      <w:textAlignment w:val="baseline"/>
    </w:pPr>
    <w:rPr>
      <w:rFonts w:ascii="Adobe Garamond Pro" w:eastAsiaTheme="minorEastAsia" w:hAnsi="Adobe Garamond Pro" w:cs="Adobe Garamond Pro"/>
      <w:color w:val="000000"/>
      <w:kern w:val="0"/>
      <w:sz w:val="22"/>
      <w:szCs w:val="22"/>
      <w:lang w:eastAsia="cs-CZ"/>
      <w14:ligatures w14:val="none"/>
    </w:rPr>
  </w:style>
  <w:style w:type="paragraph" w:customStyle="1" w:styleId="Normalniponadpisu">
    <w:name w:val="Normalni po nadpisu"/>
    <w:basedOn w:val="Normalni"/>
    <w:uiPriority w:val="99"/>
    <w:rsid w:val="00F273BF"/>
    <w:pPr>
      <w:ind w:firstLine="737"/>
    </w:pPr>
  </w:style>
  <w:style w:type="paragraph" w:customStyle="1" w:styleId="V2BuletsVycty">
    <w:name w:val="V2. Bulets (Vycty)"/>
    <w:basedOn w:val="Normalni"/>
    <w:uiPriority w:val="99"/>
    <w:rsid w:val="00F273BF"/>
    <w:pPr>
      <w:ind w:left="283" w:hanging="283"/>
    </w:pPr>
  </w:style>
  <w:style w:type="paragraph" w:customStyle="1" w:styleId="V1BuletsstartVycty">
    <w:name w:val="V1. Bulets start (Vycty)"/>
    <w:basedOn w:val="V2BuletsVycty"/>
    <w:next w:val="V2BuletsVycty"/>
    <w:uiPriority w:val="99"/>
    <w:rsid w:val="00F273BF"/>
    <w:pPr>
      <w:spacing w:before="57"/>
    </w:pPr>
  </w:style>
  <w:style w:type="paragraph" w:customStyle="1" w:styleId="V3BuletsendVycty">
    <w:name w:val="V3. Bulets end (Vycty)"/>
    <w:basedOn w:val="V2BuletsVycty"/>
    <w:next w:val="Normalni"/>
    <w:uiPriority w:val="99"/>
    <w:rsid w:val="00F273BF"/>
    <w:pPr>
      <w:spacing w:after="57"/>
    </w:pPr>
  </w:style>
  <w:style w:type="paragraph" w:customStyle="1" w:styleId="Pribeh">
    <w:name w:val="Pribeh"/>
    <w:basedOn w:val="Normalni"/>
    <w:uiPriority w:val="99"/>
    <w:rsid w:val="00F273BF"/>
    <w:pPr>
      <w:spacing w:before="57" w:after="57"/>
      <w:ind w:left="283" w:firstLine="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1870</Words>
  <Characters>11034</Characters>
  <Application>Microsoft Office Word</Application>
  <DocSecurity>0</DocSecurity>
  <Lines>91</Lines>
  <Paragraphs>25</Paragraphs>
  <ScaleCrop>false</ScaleCrop>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Naděžda Špatenková</dc:creator>
  <cp:keywords/>
  <dc:description/>
  <cp:lastModifiedBy>Naděžda Špatenková</cp:lastModifiedBy>
  <cp:revision>2</cp:revision>
  <dcterms:created xsi:type="dcterms:W3CDTF">2025-08-22T18:39:00Z</dcterms:created>
  <dcterms:modified xsi:type="dcterms:W3CDTF">2025-08-22T18:39:00Z</dcterms:modified>
</cp:coreProperties>
</file>