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D1D52" w14:textId="676C17E5" w:rsidR="00560671" w:rsidRPr="00560671" w:rsidRDefault="00560671" w:rsidP="0056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1. </w:t>
      </w:r>
      <w:r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Blaise, C. (1973). </w:t>
      </w:r>
      <w:r w:rsidRPr="005606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North American education: A book of short fiction</w:t>
      </w:r>
      <w:r w:rsidRPr="00560671">
        <w:rPr>
          <w:rFonts w:ascii="Times New Roman" w:eastAsia="Times New Roman" w:hAnsi="Times New Roman" w:cs="Times New Roman"/>
          <w:kern w:val="0"/>
          <w14:ligatures w14:val="none"/>
        </w:rPr>
        <w:t>. Doubleday.</w:t>
      </w:r>
    </w:p>
    <w:p w14:paraId="45AAA7D5" w14:textId="4874D090" w:rsidR="00560671" w:rsidRPr="00560671" w:rsidRDefault="00560671" w:rsidP="0056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2. </w:t>
      </w:r>
      <w:r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Blaise, C. (2000). </w:t>
      </w:r>
      <w:r w:rsidRPr="005606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selected stories of Clark Blaise</w:t>
      </w:r>
      <w:r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. Porcupine’s Quill. </w:t>
      </w:r>
      <w:hyperlink r:id="rId5" w:tgtFrame="_new" w:history="1">
        <w:r w:rsidRPr="0056067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https://archive.org/details/selectedstorieso0000blai</w:t>
        </w:r>
      </w:hyperlink>
    </w:p>
    <w:p w14:paraId="3EF57670" w14:textId="0FEC3E7F" w:rsidR="00560671" w:rsidRPr="00560671" w:rsidRDefault="00DD2520" w:rsidP="0056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3. </w:t>
      </w:r>
      <w:proofErr w:type="spellStart"/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>Branach</w:t>
      </w:r>
      <w:proofErr w:type="spellEnd"/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-Kallas, A. (2020). The urban condition: Literary trajectories through the Canadian </w:t>
      </w:r>
      <w:proofErr w:type="spellStart"/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>postmetropolis</w:t>
      </w:r>
      <w:proofErr w:type="spellEnd"/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560671" w:rsidRPr="005606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British Journal of Canadian Studies, 32</w:t>
      </w:r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>(2), 251–253. https://doi.org/10.1080/13825577.2020.1730034</w:t>
      </w:r>
    </w:p>
    <w:p w14:paraId="69CD7B48" w14:textId="2FEC3EDD" w:rsidR="00560671" w:rsidRPr="00560671" w:rsidRDefault="00DD2520" w:rsidP="0056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4. </w:t>
      </w:r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Canadian Short Literary Works. (n.d.). </w:t>
      </w:r>
      <w:r w:rsidR="00560671" w:rsidRPr="005606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Immigration in Canadian short fiction and poetry</w:t>
      </w:r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6" w:tgtFrame="_new" w:history="1">
        <w:r w:rsidR="00560671" w:rsidRPr="0056067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https://canadianshortliteraryworks.ca/collections/immigration-in-canadian-poetry-and-short-fiction/</w:t>
        </w:r>
      </w:hyperlink>
    </w:p>
    <w:p w14:paraId="0AFF55C5" w14:textId="3E8B1DF9" w:rsidR="00560671" w:rsidRPr="00560671" w:rsidRDefault="00DD2520" w:rsidP="0056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5. </w:t>
      </w:r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Dewing, M. (2009). </w:t>
      </w:r>
      <w:r w:rsidR="00560671" w:rsidRPr="005606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Canadian multiculturalism</w:t>
      </w:r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. Library of Parliament. </w:t>
      </w:r>
      <w:hyperlink r:id="rId7" w:tgtFrame="_new" w:history="1">
        <w:r w:rsidR="00560671" w:rsidRPr="0056067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https://epe.bac-lac.gc.ca/100/201/301/weekly_checklist/2013/internet/w13-15-U-E.html/collections/collection_2013/bdp-lop/bp/2009-20-eng.pdf</w:t>
        </w:r>
      </w:hyperlink>
    </w:p>
    <w:p w14:paraId="008A2D87" w14:textId="59E83C69" w:rsidR="00560671" w:rsidRPr="00560671" w:rsidRDefault="00DD2520" w:rsidP="0056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6. </w:t>
      </w:r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EBSCO. (n.d.). </w:t>
      </w:r>
      <w:r w:rsidR="00560671" w:rsidRPr="005606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management of grief by Bharati Mukherjee</w:t>
      </w:r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8" w:tgtFrame="_new" w:history="1">
        <w:r w:rsidR="00560671" w:rsidRPr="0056067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https://www.ebsco.com/research-starters/literature-and-writing/management-grief-bharati-mukherjee</w:t>
        </w:r>
      </w:hyperlink>
    </w:p>
    <w:p w14:paraId="5001480B" w14:textId="7835C310" w:rsidR="00560671" w:rsidRPr="00560671" w:rsidRDefault="00DD2520" w:rsidP="0056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7. </w:t>
      </w:r>
      <w:proofErr w:type="spellStart"/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>eNotes</w:t>
      </w:r>
      <w:proofErr w:type="spellEnd"/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. (n.d.). </w:t>
      </w:r>
      <w:r w:rsidR="00560671" w:rsidRPr="005606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Themes and cultural depictions in “The Management of Grief.”</w:t>
      </w:r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9" w:tgtFrame="_new" w:history="1">
        <w:r w:rsidR="00560671" w:rsidRPr="0056067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https://www.enotes.com/topics/management-grief/questions/themes-and-cultural-depictions-in-the-management-3138745</w:t>
        </w:r>
      </w:hyperlink>
    </w:p>
    <w:p w14:paraId="5C35AA15" w14:textId="4A7E24E4" w:rsidR="00560671" w:rsidRPr="00560671" w:rsidRDefault="00DD2520" w:rsidP="0056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8. </w:t>
      </w:r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Fiamengo, J. (2004). Regionalism and urbanism. In E.-M. Kröller (Ed.), </w:t>
      </w:r>
      <w:r w:rsidR="00560671" w:rsidRPr="005606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Cambridge companion to Canadian literature</w:t>
      </w:r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 (pp. 241–262). Cambridge University Press. </w:t>
      </w:r>
      <w:hyperlink r:id="rId10" w:tgtFrame="_new" w:history="1">
        <w:r w:rsidR="00560671" w:rsidRPr="0056067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https://www.cambridge.org/core/books/abs/cambridge-companion-to-canadian-literature/regionalism-and-urbanism/E1794E0603B8B4E930684F4FFC8543C6</w:t>
        </w:r>
      </w:hyperlink>
    </w:p>
    <w:p w14:paraId="11CAD600" w14:textId="61380BDB" w:rsidR="00560671" w:rsidRPr="00560671" w:rsidRDefault="00DD2520" w:rsidP="0056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9. </w:t>
      </w:r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Grandy, K. (2007). Clark Blaise. In </w:t>
      </w:r>
      <w:r w:rsidR="00560671" w:rsidRPr="005606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Canadian Encyclopedia</w:t>
      </w:r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>Historica</w:t>
      </w:r>
      <w:proofErr w:type="spellEnd"/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 Canada. </w:t>
      </w:r>
      <w:hyperlink r:id="rId11" w:tgtFrame="_new" w:history="1">
        <w:r w:rsidR="00560671" w:rsidRPr="0056067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https://www.thecanadianencyclopedia.ca/en/article/clark-blaise</w:t>
        </w:r>
      </w:hyperlink>
    </w:p>
    <w:p w14:paraId="2D8086D5" w14:textId="766C3FAA" w:rsidR="00560671" w:rsidRPr="00560671" w:rsidRDefault="00DD2520" w:rsidP="0056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10. </w:t>
      </w:r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Grove Atlantic. (n.d.). </w:t>
      </w:r>
      <w:r w:rsidR="00560671" w:rsidRPr="005606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middleman and other stories</w:t>
      </w:r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12" w:tgtFrame="_new" w:history="1">
        <w:r w:rsidR="00560671" w:rsidRPr="0056067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https://groveatlantic.com/book/the-middleman-and-other-stories/</w:t>
        </w:r>
      </w:hyperlink>
    </w:p>
    <w:p w14:paraId="36C16223" w14:textId="0BBA7F5E" w:rsidR="00560671" w:rsidRPr="00560671" w:rsidRDefault="00DD2520" w:rsidP="0056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11. </w:t>
      </w:r>
      <w:proofErr w:type="spellStart"/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>Jamshidian</w:t>
      </w:r>
      <w:proofErr w:type="spellEnd"/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, S., &amp; </w:t>
      </w:r>
      <w:proofErr w:type="spellStart"/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>Pirnajmuddin</w:t>
      </w:r>
      <w:proofErr w:type="spellEnd"/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, H. (2019). The </w:t>
      </w:r>
      <w:proofErr w:type="spellStart"/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>chronotope</w:t>
      </w:r>
      <w:proofErr w:type="spellEnd"/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 of third space in Bharati Mukherjee’s “The Management of Grief.” </w:t>
      </w:r>
      <w:r w:rsidR="00560671" w:rsidRPr="005606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Cogent Arts &amp; Humanities, 6</w:t>
      </w:r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(1), Article 1656935. </w:t>
      </w:r>
      <w:hyperlink r:id="rId13" w:tgtFrame="_new" w:history="1">
        <w:r w:rsidR="00560671" w:rsidRPr="0056067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https://doi.org/10.1080/23311983.2019.1656935</w:t>
        </w:r>
      </w:hyperlink>
    </w:p>
    <w:p w14:paraId="33DE9A81" w14:textId="3D9616B5" w:rsidR="00560671" w:rsidRPr="00560671" w:rsidRDefault="00DD2520" w:rsidP="0056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12. </w:t>
      </w:r>
      <w:proofErr w:type="spellStart"/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>LitCharts</w:t>
      </w:r>
      <w:proofErr w:type="spellEnd"/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. (n.d.). </w:t>
      </w:r>
      <w:r w:rsidR="00560671" w:rsidRPr="005606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management of grief study guide</w:t>
      </w:r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14" w:tgtFrame="_new" w:history="1">
        <w:r w:rsidR="00560671" w:rsidRPr="0056067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https://www.litcharts.com/lit/the-management-of-grief</w:t>
        </w:r>
      </w:hyperlink>
    </w:p>
    <w:p w14:paraId="7DDA0CC5" w14:textId="20402DFF" w:rsidR="00560671" w:rsidRPr="00560671" w:rsidRDefault="00DD2520" w:rsidP="0056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13. </w:t>
      </w:r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Mukherjee, B. (1988). </w:t>
      </w:r>
      <w:r w:rsidR="00560671" w:rsidRPr="005606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middleman and other stories</w:t>
      </w:r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>. Grove Press.</w:t>
      </w:r>
    </w:p>
    <w:p w14:paraId="3128CD77" w14:textId="51B813A1" w:rsidR="00560671" w:rsidRPr="00560671" w:rsidRDefault="00DD2520" w:rsidP="00560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14. </w:t>
      </w:r>
      <w:proofErr w:type="spellStart"/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>Whetter</w:t>
      </w:r>
      <w:proofErr w:type="spellEnd"/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, D. (2009, September 18). Canada’s an urban nation. Why is our literature still down on the farm? </w:t>
      </w:r>
      <w:r w:rsidR="00560671" w:rsidRPr="005606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Magazine</w:t>
      </w:r>
      <w:r w:rsidR="00560671" w:rsidRPr="0056067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15" w:tgtFrame="_new" w:history="1">
        <w:r w:rsidR="00560671" w:rsidRPr="0056067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https://this.org/2009/09/18/canadian-farm-literature/</w:t>
        </w:r>
      </w:hyperlink>
    </w:p>
    <w:p w14:paraId="0989C917" w14:textId="432F7ABA" w:rsidR="00AB7B18" w:rsidRPr="00560671" w:rsidRDefault="00AB7B18" w:rsidP="00560671"/>
    <w:sectPr w:rsidR="00AB7B18" w:rsidRPr="005606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7395"/>
    <w:multiLevelType w:val="multilevel"/>
    <w:tmpl w:val="DD9C4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CD6915"/>
    <w:multiLevelType w:val="multilevel"/>
    <w:tmpl w:val="3C948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6B34C3"/>
    <w:multiLevelType w:val="multilevel"/>
    <w:tmpl w:val="987C6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592EB4"/>
    <w:multiLevelType w:val="multilevel"/>
    <w:tmpl w:val="B2A88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4408561">
    <w:abstractNumId w:val="3"/>
  </w:num>
  <w:num w:numId="2" w16cid:durableId="813258094">
    <w:abstractNumId w:val="2"/>
  </w:num>
  <w:num w:numId="3" w16cid:durableId="269050052">
    <w:abstractNumId w:val="1"/>
  </w:num>
  <w:num w:numId="4" w16cid:durableId="189480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D04"/>
    <w:rsid w:val="00217AA3"/>
    <w:rsid w:val="002A4DE1"/>
    <w:rsid w:val="00347E61"/>
    <w:rsid w:val="00560671"/>
    <w:rsid w:val="006012D5"/>
    <w:rsid w:val="006F3D7C"/>
    <w:rsid w:val="00717D34"/>
    <w:rsid w:val="00837B77"/>
    <w:rsid w:val="009A1962"/>
    <w:rsid w:val="00A51F7A"/>
    <w:rsid w:val="00AB7B18"/>
    <w:rsid w:val="00AD4D04"/>
    <w:rsid w:val="00CC68A5"/>
    <w:rsid w:val="00D06B2F"/>
    <w:rsid w:val="00DD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B5A60"/>
  <w15:chartTrackingRefBased/>
  <w15:docId w15:val="{D579EE75-9FA1-6F48-876E-48310FDB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4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4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4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4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D04"/>
    <w:rPr>
      <w:b/>
      <w:bCs/>
      <w:smallCaps/>
      <w:color w:val="0F4761" w:themeColor="accent1" w:themeShade="BF"/>
      <w:spacing w:val="5"/>
    </w:rPr>
  </w:style>
  <w:style w:type="character" w:customStyle="1" w:styleId="whitespace-normal">
    <w:name w:val="whitespace-normal"/>
    <w:basedOn w:val="DefaultParagraphFont"/>
    <w:rsid w:val="009A1962"/>
  </w:style>
  <w:style w:type="character" w:styleId="Strong">
    <w:name w:val="Strong"/>
    <w:basedOn w:val="DefaultParagraphFont"/>
    <w:uiPriority w:val="22"/>
    <w:qFormat/>
    <w:rsid w:val="009A1962"/>
    <w:rPr>
      <w:b/>
      <w:bCs/>
    </w:rPr>
  </w:style>
  <w:style w:type="character" w:styleId="Emphasis">
    <w:name w:val="Emphasis"/>
    <w:basedOn w:val="DefaultParagraphFont"/>
    <w:uiPriority w:val="20"/>
    <w:qFormat/>
    <w:rsid w:val="009A1962"/>
    <w:rPr>
      <w:i/>
      <w:iCs/>
    </w:rPr>
  </w:style>
  <w:style w:type="character" w:styleId="Hyperlink">
    <w:name w:val="Hyperlink"/>
    <w:basedOn w:val="DefaultParagraphFont"/>
    <w:uiPriority w:val="99"/>
    <w:unhideWhenUsed/>
    <w:rsid w:val="009A196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A1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17A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bsco.com/research-starters/literature-and-writing/management-grief-bharati-mukherjee?utm_source=chatgpt.com" TargetMode="External"/><Relationship Id="rId13" Type="http://schemas.openxmlformats.org/officeDocument/2006/relationships/hyperlink" Target="https://doi.org/10.1080/23311983.2019.1656935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pe.bac-lac.gc.ca/100/201/301/weekly_checklist/2013/internet/w13-15-U-E.html/collections/collection_2013/bdp-lop/bp/2009-20-eng.pdf?utm_source=chatgpt.com" TargetMode="External"/><Relationship Id="rId12" Type="http://schemas.openxmlformats.org/officeDocument/2006/relationships/hyperlink" Target="https://groveatlantic.com/book/the-middleman-and-other-stories/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anadianshortliteraryworks.ca/collections/immigration-in-canadian-poetry-and-short-fiction/?utm_source=chatgpt.com" TargetMode="External"/><Relationship Id="rId11" Type="http://schemas.openxmlformats.org/officeDocument/2006/relationships/hyperlink" Target="https://www.thecanadianencyclopedia.ca/en/article/clark-blaise?utm_source=chatgpt.com" TargetMode="External"/><Relationship Id="rId5" Type="http://schemas.openxmlformats.org/officeDocument/2006/relationships/hyperlink" Target="https://archive.org/details/selectedstorieso0000blai?utm_source=chatgpt.com" TargetMode="External"/><Relationship Id="rId15" Type="http://schemas.openxmlformats.org/officeDocument/2006/relationships/hyperlink" Target="https://this.org/2009/09/18/canadian-farm-literature/?utm_source=chatgpt.com" TargetMode="External"/><Relationship Id="rId10" Type="http://schemas.openxmlformats.org/officeDocument/2006/relationships/hyperlink" Target="https://www.cambridge.org/core/books/abs/cambridge-companion-to-canadian-literature/regionalism-and-urbanism/E1794E0603B8B4E930684F4FFC8543C6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notes.com/topics/management-grief/questions/themes-and-cultural-depictions-in-the-management-3138745?utm_source=chatgpt.com" TargetMode="External"/><Relationship Id="rId14" Type="http://schemas.openxmlformats.org/officeDocument/2006/relationships/hyperlink" Target="https://www.litcharts.com/lit/the-management-of-grie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Jafari</dc:creator>
  <cp:keywords/>
  <dc:description/>
  <cp:lastModifiedBy>Alireza Jafari</cp:lastModifiedBy>
  <cp:revision>8</cp:revision>
  <dcterms:created xsi:type="dcterms:W3CDTF">2026-05-14T19:01:00Z</dcterms:created>
  <dcterms:modified xsi:type="dcterms:W3CDTF">2026-05-14T19:26:00Z</dcterms:modified>
</cp:coreProperties>
</file>