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A8D9" w14:textId="7C44CA88" w:rsidR="00717D34" w:rsidRDefault="00B2760D">
      <w:r>
        <w:t>1. Indigenous Literatures</w:t>
      </w:r>
    </w:p>
    <w:p w14:paraId="7D9814C7" w14:textId="1D18A488" w:rsidR="00B2760D" w:rsidRDefault="00B2760D">
      <w:hyperlink r:id="rId4" w:history="1">
        <w:r w:rsidRPr="00465C27">
          <w:rPr>
            <w:rStyle w:val="Hyperlink"/>
          </w:rPr>
          <w:t>https://canlitguides.ca/ubc-product-type/indigenous-literatures/?utm_source=chatgpt.com</w:t>
        </w:r>
      </w:hyperlink>
    </w:p>
    <w:p w14:paraId="54E7E4A5" w14:textId="77777777" w:rsidR="00B2760D" w:rsidRDefault="00B2760D"/>
    <w:p w14:paraId="46A0005E" w14:textId="729448C5" w:rsidR="00B2760D" w:rsidRDefault="00B2760D">
      <w:r>
        <w:t xml:space="preserve">2. </w:t>
      </w:r>
      <w:r w:rsidR="004E16EC">
        <w:t>Written Orality in Thomas King’s Short Fiction</w:t>
      </w:r>
    </w:p>
    <w:p w14:paraId="6F9BFF92" w14:textId="50863412" w:rsidR="004E16EC" w:rsidRDefault="004E16EC">
      <w:hyperlink r:id="rId5" w:history="1">
        <w:r w:rsidRPr="00465C27">
          <w:rPr>
            <w:rStyle w:val="Hyperlink"/>
          </w:rPr>
          <w:t>https://journals.openedition.org/jsse/792?utm_source=chatgpt.com</w:t>
        </w:r>
      </w:hyperlink>
    </w:p>
    <w:p w14:paraId="103AC12B" w14:textId="77777777" w:rsidR="004E16EC" w:rsidRDefault="004E16EC"/>
    <w:p w14:paraId="0BFD809A" w14:textId="4B945440" w:rsidR="004E16EC" w:rsidRDefault="004E16EC">
      <w:r>
        <w:t xml:space="preserve">3. </w:t>
      </w:r>
      <w:r w:rsidR="00617FF9">
        <w:t>“Settling Unsettled Narratives...”</w:t>
      </w:r>
    </w:p>
    <w:p w14:paraId="3541837B" w14:textId="2989FD8F" w:rsidR="00617FF9" w:rsidRDefault="00617FF9">
      <w:hyperlink r:id="rId6" w:history="1">
        <w:r w:rsidRPr="00465C27">
          <w:rPr>
            <w:rStyle w:val="Hyperlink"/>
          </w:rPr>
          <w:t>https://www.researchgate.net/publication/396217047_Settling_Unsettled_Narratives_Indigenous_Identity_Memory_and_Resilience_in_Canadian_Literature_by_Eden_Robinson_and_Thomas_King</w:t>
        </w:r>
      </w:hyperlink>
    </w:p>
    <w:p w14:paraId="4DB376CD" w14:textId="77777777" w:rsidR="00617FF9" w:rsidRDefault="00617FF9"/>
    <w:p w14:paraId="7C9B735A" w14:textId="4405C280" w:rsidR="00617FF9" w:rsidRDefault="00617FF9">
      <w:r>
        <w:t xml:space="preserve">4. </w:t>
      </w:r>
      <w:r w:rsidR="002611D6">
        <w:t>The (In)Convenience of Thomas King</w:t>
      </w:r>
    </w:p>
    <w:p w14:paraId="1DF9B1CA" w14:textId="0EAB90AE" w:rsidR="002611D6" w:rsidRDefault="002611D6">
      <w:hyperlink r:id="rId7" w:history="1">
        <w:r w:rsidRPr="00465C27">
          <w:rPr>
            <w:rStyle w:val="Hyperlink"/>
          </w:rPr>
          <w:t>https://dwhauthor.wordpress.com/2025/11/25/the-inconvenience-of-thomas-king/</w:t>
        </w:r>
      </w:hyperlink>
    </w:p>
    <w:p w14:paraId="5874B6E9" w14:textId="77777777" w:rsidR="002611D6" w:rsidRDefault="002611D6"/>
    <w:p w14:paraId="78A49B2C" w14:textId="69AC8447" w:rsidR="002611D6" w:rsidRDefault="002611D6">
      <w:r>
        <w:t xml:space="preserve">5. </w:t>
      </w:r>
      <w:r w:rsidR="003B1104">
        <w:t>Aboriginal Literatures in Canada</w:t>
      </w:r>
    </w:p>
    <w:p w14:paraId="43C0E764" w14:textId="3F53DBCA" w:rsidR="003B1104" w:rsidRDefault="003B1104">
      <w:hyperlink r:id="rId8" w:history="1">
        <w:r w:rsidRPr="00465C27">
          <w:rPr>
            <w:rStyle w:val="Hyperlink"/>
          </w:rPr>
          <w:t>https://resources4rethinking.ca/media/AboriginalLiteraturesinCanada.pdf</w:t>
        </w:r>
      </w:hyperlink>
    </w:p>
    <w:p w14:paraId="3221A50E" w14:textId="77777777" w:rsidR="003B1104" w:rsidRDefault="003B1104"/>
    <w:p w14:paraId="398AD2DA" w14:textId="0A283EA7" w:rsidR="003B1104" w:rsidRDefault="003B1104">
      <w:r>
        <w:t xml:space="preserve">6. </w:t>
      </w:r>
      <w:r w:rsidR="00E261A1">
        <w:t>“The Truth about Stories Is...”</w:t>
      </w:r>
    </w:p>
    <w:p w14:paraId="0490684C" w14:textId="62F4FFC1" w:rsidR="00E261A1" w:rsidRDefault="00E261A1">
      <w:hyperlink r:id="rId9" w:history="1">
        <w:r w:rsidRPr="00465C27">
          <w:rPr>
            <w:rStyle w:val="Hyperlink"/>
          </w:rPr>
          <w:t>https://facingcanada.facinghistory.org/blog-the-truth-about-stories-thomas-king</w:t>
        </w:r>
      </w:hyperlink>
    </w:p>
    <w:p w14:paraId="537534BA" w14:textId="77777777" w:rsidR="00E261A1" w:rsidRDefault="00E261A1"/>
    <w:p w14:paraId="01EC399F" w14:textId="14E7A2E7" w:rsidR="00E261A1" w:rsidRDefault="00102FC1">
      <w:r>
        <w:t>7. “We’ve Known about Thomas King for Over Ten Years”</w:t>
      </w:r>
    </w:p>
    <w:p w14:paraId="4C9C69EC" w14:textId="3EE135A0" w:rsidR="00102FC1" w:rsidRDefault="00102FC1">
      <w:hyperlink r:id="rId10" w:history="1">
        <w:r w:rsidRPr="00465C27">
          <w:rPr>
            <w:rStyle w:val="Hyperlink"/>
          </w:rPr>
          <w:t>https://blog.brennanbrown.ca/weve-known-about-thomas-king-for-over-ten-years-19ce48be8a9f</w:t>
        </w:r>
      </w:hyperlink>
    </w:p>
    <w:p w14:paraId="55F62062" w14:textId="77777777" w:rsidR="00102FC1" w:rsidRDefault="00102FC1"/>
    <w:p w14:paraId="1DAFAFB5" w14:textId="72FD0056" w:rsidR="00102FC1" w:rsidRDefault="001C55CC">
      <w:r>
        <w:t>8. Authentic First People’s Resources</w:t>
      </w:r>
    </w:p>
    <w:p w14:paraId="58811057" w14:textId="1555C62A" w:rsidR="001C55CC" w:rsidRDefault="001C55CC">
      <w:hyperlink r:id="rId11" w:history="1">
        <w:r w:rsidRPr="00465C27">
          <w:rPr>
            <w:rStyle w:val="Hyperlink"/>
          </w:rPr>
          <w:t>https://www.fnesc.ca/wp/wp-content/uploads/2021/03/PUBLICATION-Authentic-Resources-10-12-supplement-2021-03-29.pdf</w:t>
        </w:r>
      </w:hyperlink>
    </w:p>
    <w:p w14:paraId="21B5C83A" w14:textId="77777777" w:rsidR="001C55CC" w:rsidRDefault="001C55CC"/>
    <w:p w14:paraId="504D17CF" w14:textId="671BE133" w:rsidR="001C55CC" w:rsidRDefault="001C55CC">
      <w:r>
        <w:t xml:space="preserve">9. </w:t>
      </w:r>
      <w:r w:rsidR="00942B47">
        <w:t>The Climate of Indigenous Literature</w:t>
      </w:r>
    </w:p>
    <w:p w14:paraId="6B0F73F5" w14:textId="4FD13A04" w:rsidR="00942B47" w:rsidRDefault="00942B47">
      <w:hyperlink r:id="rId12" w:history="1">
        <w:r w:rsidRPr="00465C27">
          <w:rPr>
            <w:rStyle w:val="Hyperlink"/>
          </w:rPr>
          <w:t>https://www.tandfonline.com/doi/full/10.1080/00111619.2022.2143255</w:t>
        </w:r>
      </w:hyperlink>
    </w:p>
    <w:p w14:paraId="26F64448" w14:textId="77777777" w:rsidR="00942B47" w:rsidRDefault="00942B47"/>
    <w:p w14:paraId="56CC43ED" w14:textId="77777777" w:rsidR="00942B47" w:rsidRDefault="00942B47"/>
    <w:p w14:paraId="75D0B596" w14:textId="77777777" w:rsidR="00617FF9" w:rsidRDefault="00617FF9"/>
    <w:p w14:paraId="7954F6FE" w14:textId="77777777" w:rsidR="00617FF9" w:rsidRDefault="00617FF9"/>
    <w:sectPr w:rsidR="00617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F3C"/>
    <w:rsid w:val="00102FC1"/>
    <w:rsid w:val="001C55CC"/>
    <w:rsid w:val="002611D6"/>
    <w:rsid w:val="0031625B"/>
    <w:rsid w:val="003B1104"/>
    <w:rsid w:val="004E16EC"/>
    <w:rsid w:val="00617FF9"/>
    <w:rsid w:val="006F3D7C"/>
    <w:rsid w:val="00717D34"/>
    <w:rsid w:val="00942B47"/>
    <w:rsid w:val="00A51F7A"/>
    <w:rsid w:val="00AF7F3C"/>
    <w:rsid w:val="00B2760D"/>
    <w:rsid w:val="00CC68A5"/>
    <w:rsid w:val="00D06B2F"/>
    <w:rsid w:val="00E2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48F1EB"/>
  <w15:chartTrackingRefBased/>
  <w15:docId w15:val="{85637EB4-57EC-2842-8E39-F45EADF8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F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76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ources4rethinking.ca/media/AboriginalLiteraturesinCanada.pdf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whauthor.wordpress.com/2025/11/25/the-inconvenience-of-thomas-king/" TargetMode="External"/><Relationship Id="rId12" Type="http://schemas.openxmlformats.org/officeDocument/2006/relationships/hyperlink" Target="https://www.tandfonline.com/doi/full/10.1080/00111619.2022.214325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396217047_Settling_Unsettled_Narratives_Indigenous_Identity_Memory_and_Resilience_in_Canadian_Literature_by_Eden_Robinson_and_Thomas_King" TargetMode="External"/><Relationship Id="rId11" Type="http://schemas.openxmlformats.org/officeDocument/2006/relationships/hyperlink" Target="https://www.fnesc.ca/wp/wp-content/uploads/2021/03/PUBLICATION-Authentic-Resources-10-12-supplement-2021-03-29.pdf" TargetMode="External"/><Relationship Id="rId5" Type="http://schemas.openxmlformats.org/officeDocument/2006/relationships/hyperlink" Target="https://journals.openedition.org/jsse/792?utm_source=chatgpt.com" TargetMode="External"/><Relationship Id="rId10" Type="http://schemas.openxmlformats.org/officeDocument/2006/relationships/hyperlink" Target="https://blog.brennanbrown.ca/weve-known-about-thomas-king-for-over-ten-years-19ce48be8a9f" TargetMode="External"/><Relationship Id="rId4" Type="http://schemas.openxmlformats.org/officeDocument/2006/relationships/hyperlink" Target="https://canlitguides.ca/ubc-product-type/indigenous-literatures/?utm_source=chatgpt.com" TargetMode="External"/><Relationship Id="rId9" Type="http://schemas.openxmlformats.org/officeDocument/2006/relationships/hyperlink" Target="https://facingcanada.facinghistory.org/blog-the-truth-about-stories-thomas-k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10</cp:revision>
  <dcterms:created xsi:type="dcterms:W3CDTF">2026-05-25T02:16:00Z</dcterms:created>
  <dcterms:modified xsi:type="dcterms:W3CDTF">2026-05-25T02:29:00Z</dcterms:modified>
</cp:coreProperties>
</file>