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3CC2" w14:textId="29B618A5" w:rsidR="00717D34" w:rsidRDefault="00E47AB3">
      <w:r>
        <w:t>1. The Danger of a Single Story</w:t>
      </w:r>
    </w:p>
    <w:p w14:paraId="22EF6DDB" w14:textId="5EA80CBA" w:rsidR="00E47AB3" w:rsidRDefault="00E47AB3">
      <w:r>
        <w:t>Although not focused specifically on Hopkinson's story, Adichie's talk encourages viewers to think critically about stereotypes, assumptions, and the importance of recognizing complexity in human experiences.</w:t>
      </w:r>
    </w:p>
    <w:p w14:paraId="63B24C14" w14:textId="200FC2E2" w:rsidR="00E47AB3" w:rsidRDefault="00E47AB3">
      <w:hyperlink r:id="rId4" w:history="1">
        <w:r w:rsidRPr="00222F5A">
          <w:rPr>
            <w:rStyle w:val="Hyperlink"/>
          </w:rPr>
          <w:t>https://www.ted.com/talks/chimamanda_ngozi_adichie_the_danger_of_a_single_story</w:t>
        </w:r>
      </w:hyperlink>
    </w:p>
    <w:p w14:paraId="2071C878" w14:textId="77777777" w:rsidR="00E47AB3" w:rsidRDefault="00E47AB3"/>
    <w:p w14:paraId="4195436E" w14:textId="02626173" w:rsidR="00E47AB3" w:rsidRDefault="00E47AB3">
      <w:pPr>
        <w:rPr>
          <w:color w:val="0F0F0F"/>
          <w:shd w:val="clear" w:color="auto" w:fill="FFFFFF"/>
        </w:rPr>
      </w:pPr>
      <w:r w:rsidRPr="00E2161B">
        <w:t xml:space="preserve">2. </w:t>
      </w:r>
      <w:r w:rsidR="00E2161B" w:rsidRPr="00E2161B">
        <w:rPr>
          <w:color w:val="0F0F0F"/>
          <w:shd w:val="clear" w:color="auto" w:fill="FFFFFF"/>
        </w:rPr>
        <w:t>Nalo Hopkinson: 2012 National Book Festival</w:t>
      </w:r>
    </w:p>
    <w:p w14:paraId="3332D4C5" w14:textId="395538CD" w:rsidR="00E2161B" w:rsidRDefault="00E2161B">
      <w:hyperlink r:id="rId5" w:history="1">
        <w:r w:rsidRPr="00222F5A">
          <w:rPr>
            <w:rStyle w:val="Hyperlink"/>
          </w:rPr>
          <w:t>https://www.youtube.com/watch?v=Nxe4sSWJz5A</w:t>
        </w:r>
      </w:hyperlink>
    </w:p>
    <w:p w14:paraId="7B3ACC7C" w14:textId="77777777" w:rsidR="00E2161B" w:rsidRDefault="00E2161B"/>
    <w:p w14:paraId="6C4CCE78" w14:textId="0A6353BA" w:rsidR="00E2161B" w:rsidRDefault="00E2161B">
      <w:r>
        <w:t xml:space="preserve">3. </w:t>
      </w:r>
      <w:r w:rsidR="003B5D80">
        <w:t>Roots of Afrofuturism: Folkloric Motifs in Nalo Hopkinson’s Speculative Fiction – Smithsonian Folklife</w:t>
      </w:r>
    </w:p>
    <w:p w14:paraId="07E7615A" w14:textId="2CD21892" w:rsidR="003B5D80" w:rsidRDefault="003B5D80">
      <w:r>
        <w:t xml:space="preserve">This is not only a video/lecture-related resource but also a strong contextual source for Hopkinson’s use of folklore and speculative traditions. It connects well to </w:t>
      </w:r>
      <w:r>
        <w:rPr>
          <w:rStyle w:val="Emphasis"/>
        </w:rPr>
        <w:t>“The Glass Bottle Trick”</w:t>
      </w:r>
      <w:r>
        <w:t xml:space="preserve"> because the story uses fairy-tale and folkloric elements to explore difficult realities indirectly.</w:t>
      </w:r>
    </w:p>
    <w:p w14:paraId="1D0CF5F5" w14:textId="5E901761" w:rsidR="003B5D80" w:rsidRDefault="003B5D80">
      <w:hyperlink r:id="rId6" w:history="1">
        <w:r w:rsidRPr="00222F5A">
          <w:rPr>
            <w:rStyle w:val="Hyperlink"/>
          </w:rPr>
          <w:t>https://folklife.si.edu/magazine/afrofuturism-folklore-nalo-hopkinson-speculative-fiction?utm_source=chatgpt.com</w:t>
        </w:r>
      </w:hyperlink>
    </w:p>
    <w:p w14:paraId="1A3D3A22" w14:textId="77777777" w:rsidR="003B5D80" w:rsidRDefault="003B5D80"/>
    <w:p w14:paraId="776581E5" w14:textId="7FA83D30" w:rsidR="003B5D80" w:rsidRDefault="003B5D80">
      <w:r>
        <w:t xml:space="preserve">4. </w:t>
      </w:r>
      <w:r>
        <w:t>“Bluebeard” Fairy Tale Context – Crash Course / fairy tale analysis option</w:t>
      </w:r>
    </w:p>
    <w:p w14:paraId="510F1085" w14:textId="7741CEFD" w:rsidR="003B5D80" w:rsidRDefault="003B5D80">
      <w:r>
        <w:t>Use this as background for the Bluebeard tradition, since Hopkinson’s story clearly reworks that kind of tale</w:t>
      </w:r>
      <w:r>
        <w:t xml:space="preserve">. </w:t>
      </w:r>
      <w:r>
        <w:t xml:space="preserve">This helps </w:t>
      </w:r>
      <w:r>
        <w:t>you</w:t>
      </w:r>
      <w:r>
        <w:t xml:space="preserve"> understand the older pattern of secrecy, forbidden rooms/knowledge, gendered power, and danger in intimate relationships.</w:t>
      </w:r>
    </w:p>
    <w:p w14:paraId="130C5B65" w14:textId="3360638F" w:rsidR="003B5D80" w:rsidRDefault="003B5D80">
      <w:hyperlink r:id="rId7" w:history="1">
        <w:r w:rsidRPr="00222F5A">
          <w:rPr>
            <w:rStyle w:val="Hyperlink"/>
          </w:rPr>
          <w:t>https://www.youtube.com/results?search_query=Bluebeard+fairy+tale+analysis</w:t>
        </w:r>
      </w:hyperlink>
    </w:p>
    <w:p w14:paraId="734C7E74" w14:textId="77777777" w:rsidR="003B5D80" w:rsidRDefault="003B5D80"/>
    <w:p w14:paraId="795A2E6C" w14:textId="323F50E2" w:rsidR="003B5D80" w:rsidRDefault="003B5D80">
      <w:r>
        <w:t xml:space="preserve">5. </w:t>
      </w:r>
      <w:r w:rsidR="00A24B55">
        <w:t>The British Library / Fairy Tales and Gender Roles search resource</w:t>
      </w:r>
    </w:p>
    <w:p w14:paraId="6AA190C5" w14:textId="469C4D8F" w:rsidR="00A24B55" w:rsidRDefault="00A24B55">
      <w:r>
        <w:t xml:space="preserve">This can help </w:t>
      </w:r>
      <w:r>
        <w:t>you</w:t>
      </w:r>
      <w:r>
        <w:t xml:space="preserve"> connect Hopkinson’s use of fairy-tale structures to gender expectations. It is useful because the week is about gender, relationships, and identity, not just plot summary.</w:t>
      </w:r>
    </w:p>
    <w:p w14:paraId="143CE28C" w14:textId="03210E16" w:rsidR="009E5513" w:rsidRDefault="009E5513">
      <w:hyperlink r:id="rId8" w:history="1">
        <w:r w:rsidRPr="00222F5A">
          <w:rPr>
            <w:rStyle w:val="Hyperlink"/>
          </w:rPr>
          <w:t>https://www.youtube.com/results?search_query=fairy+tales+gender+roles+British+Library</w:t>
        </w:r>
      </w:hyperlink>
    </w:p>
    <w:p w14:paraId="7B353B2D" w14:textId="77777777" w:rsidR="009E5513" w:rsidRDefault="009E5513"/>
    <w:p w14:paraId="6D0A5AC6" w14:textId="77777777" w:rsidR="009E5513" w:rsidRDefault="009E5513"/>
    <w:p w14:paraId="4B628592" w14:textId="77777777" w:rsidR="00A24B55" w:rsidRDefault="00A24B55"/>
    <w:p w14:paraId="12F5F19E" w14:textId="77777777" w:rsidR="003B5D80" w:rsidRDefault="003B5D80"/>
    <w:p w14:paraId="7C90F623" w14:textId="77777777" w:rsidR="003B5D80" w:rsidRPr="00E2161B" w:rsidRDefault="003B5D80"/>
    <w:sectPr w:rsidR="003B5D80" w:rsidRPr="00E21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BC"/>
    <w:rsid w:val="003B5D80"/>
    <w:rsid w:val="00623BBC"/>
    <w:rsid w:val="006F3D7C"/>
    <w:rsid w:val="00717D34"/>
    <w:rsid w:val="009E5513"/>
    <w:rsid w:val="00A24B55"/>
    <w:rsid w:val="00A51F7A"/>
    <w:rsid w:val="00CC68A5"/>
    <w:rsid w:val="00D06B2F"/>
    <w:rsid w:val="00E2161B"/>
    <w:rsid w:val="00E47AB3"/>
    <w:rsid w:val="00F6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838B9"/>
  <w15:chartTrackingRefBased/>
  <w15:docId w15:val="{C79342DE-45C6-2943-9FAC-B825BACF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A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B5D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sults?search_query=fairy+tales+gender+roles+British+Libra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results?search_query=Bluebeard+fairy+tale+analys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lklife.si.edu/magazine/afrofuturism-folklore-nalo-hopkinson-speculative-fiction?utm_source=chatgpt.com" TargetMode="External"/><Relationship Id="rId5" Type="http://schemas.openxmlformats.org/officeDocument/2006/relationships/hyperlink" Target="https://www.youtube.com/watch?v=Nxe4sSWJz5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ted.com/talks/chimamanda_ngozi_adichie_the_danger_of_a_single_stor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6</cp:revision>
  <dcterms:created xsi:type="dcterms:W3CDTF">2026-06-17T01:03:00Z</dcterms:created>
  <dcterms:modified xsi:type="dcterms:W3CDTF">2026-06-17T01:25:00Z</dcterms:modified>
</cp:coreProperties>
</file>