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</w:t>
            </w:r>
            <w:r>
              <w:t xml:space="preserve">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43FC" w:rsidRPr="00C743FC" w:rsidRDefault="00C743FC" w:rsidP="00C743FC">
      <w:pPr>
        <w:rPr>
          <w:sz w:val="24"/>
          <w:szCs w:val="24"/>
        </w:rPr>
      </w:pPr>
    </w:p>
    <w:p w:rsidR="00276235" w:rsidRPr="00C743FC" w:rsidRDefault="00F461CD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W jaki sposób spra</w:t>
      </w:r>
      <w:bookmarkStart w:id="0" w:name="_GoBack"/>
      <w:bookmarkEnd w:id="0"/>
      <w:r w:rsidRPr="00C743FC">
        <w:rPr>
          <w:sz w:val="24"/>
          <w:szCs w:val="24"/>
        </w:rPr>
        <w:t xml:space="preserve">wdzić podatność na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>?</w:t>
      </w:r>
    </w:p>
    <w:p w:rsidR="00F461CD" w:rsidRPr="00C743FC" w:rsidRDefault="00F461CD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Należy znaleźć  stronę na której możemy wprowadzać dane do formularzy. W formularzu zamiast danych podajemy w polach login i hasło „</w:t>
      </w:r>
      <w:r w:rsidRPr="00C743FC">
        <w:rPr>
          <w:rFonts w:ascii="Calibri Light" w:hAnsi="Calibri Light" w:cs="Calibri Light"/>
          <w:sz w:val="24"/>
          <w:szCs w:val="24"/>
        </w:rPr>
        <w:t xml:space="preserve">login </w:t>
      </w:r>
      <w:proofErr w:type="spellStart"/>
      <w:r w:rsidRPr="00C743FC">
        <w:rPr>
          <w:rFonts w:ascii="Calibri Light" w:hAnsi="Calibri Light" w:cs="Calibri Light"/>
          <w:sz w:val="24"/>
          <w:szCs w:val="24"/>
        </w:rPr>
        <w:t>or</w:t>
      </w:r>
      <w:proofErr w:type="spellEnd"/>
      <w:r w:rsidRPr="00C743FC">
        <w:rPr>
          <w:rFonts w:ascii="Calibri Light" w:hAnsi="Calibri Light" w:cs="Calibri Light"/>
          <w:sz w:val="24"/>
          <w:szCs w:val="24"/>
        </w:rPr>
        <w:t xml:space="preserve"> 1=1</w:t>
      </w:r>
      <w:r w:rsidRPr="00C743FC">
        <w:rPr>
          <w:sz w:val="24"/>
          <w:szCs w:val="24"/>
        </w:rPr>
        <w:t xml:space="preserve">”. Strona podatna na ataki tego typu, umożliwi zalogowanie, gdyż po  stronie serwera do bazy zostanie wysłane na przykład takie zapytanie: ‘Select * from </w:t>
      </w:r>
      <w:proofErr w:type="spellStart"/>
      <w:r w:rsidRPr="00C743FC">
        <w:rPr>
          <w:sz w:val="24"/>
          <w:szCs w:val="24"/>
        </w:rPr>
        <w:t>user</w:t>
      </w:r>
      <w:proofErr w:type="spellEnd"/>
      <w:r w:rsidRPr="00C743FC">
        <w:rPr>
          <w:sz w:val="24"/>
          <w:szCs w:val="24"/>
        </w:rPr>
        <w:t xml:space="preserve"> </w:t>
      </w:r>
      <w:proofErr w:type="spellStart"/>
      <w:r w:rsidRPr="00C743FC">
        <w:rPr>
          <w:sz w:val="24"/>
          <w:szCs w:val="24"/>
        </w:rPr>
        <w:t>where</w:t>
      </w:r>
      <w:proofErr w:type="spellEnd"/>
      <w:r w:rsidRPr="00C743FC">
        <w:rPr>
          <w:sz w:val="24"/>
          <w:szCs w:val="24"/>
        </w:rPr>
        <w:t xml:space="preserve">  login=’</w:t>
      </w:r>
      <w:r w:rsidRPr="00C743FC">
        <w:rPr>
          <w:b/>
          <w:sz w:val="24"/>
          <w:szCs w:val="24"/>
        </w:rPr>
        <w:t>login</w:t>
      </w:r>
      <w:r w:rsidRPr="00C743FC">
        <w:rPr>
          <w:sz w:val="24"/>
          <w:szCs w:val="24"/>
        </w:rPr>
        <w:t xml:space="preserve">’ </w:t>
      </w:r>
      <w:proofErr w:type="spellStart"/>
      <w:r w:rsidRPr="00C743FC">
        <w:rPr>
          <w:b/>
          <w:sz w:val="24"/>
          <w:szCs w:val="24"/>
        </w:rPr>
        <w:t>or</w:t>
      </w:r>
      <w:proofErr w:type="spellEnd"/>
      <w:r w:rsidRPr="00C743FC">
        <w:rPr>
          <w:b/>
          <w:sz w:val="24"/>
          <w:szCs w:val="24"/>
        </w:rPr>
        <w:t xml:space="preserve"> 1=1</w:t>
      </w:r>
      <w:r w:rsidR="005E4F89" w:rsidRPr="00C743FC">
        <w:rPr>
          <w:b/>
          <w:sz w:val="24"/>
          <w:szCs w:val="24"/>
        </w:rPr>
        <w:t>--</w:t>
      </w:r>
      <w:r w:rsidRPr="00C743FC">
        <w:rPr>
          <w:b/>
          <w:sz w:val="24"/>
          <w:szCs w:val="24"/>
        </w:rPr>
        <w:t>’</w:t>
      </w:r>
      <w:r w:rsidR="00C70B73" w:rsidRPr="00C743FC">
        <w:rPr>
          <w:sz w:val="24"/>
          <w:szCs w:val="24"/>
        </w:rPr>
        <w:t xml:space="preserve">. Podobnie zapytanie będzie wyglądało z hasłem, i zwrócą użytkownika o podanym loginie i haśle. </w:t>
      </w:r>
    </w:p>
    <w:p w:rsidR="00C70B73" w:rsidRPr="00C743FC" w:rsidRDefault="00C70B73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W jaki sposób przy wykorzystaniu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 sprawdzić możliwość wykonywania zapytań zagnieżdżonych?</w:t>
      </w:r>
    </w:p>
    <w:p w:rsidR="002446CA" w:rsidRPr="00C743FC" w:rsidRDefault="00C70B73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W formularzu jak wyżej, należy przekazać jako parametr zapytanie które zostanie wykonane, np. Select z popularnymi nazwami tabel: </w:t>
      </w:r>
      <w:proofErr w:type="spellStart"/>
      <w:r w:rsidRPr="00C743FC">
        <w:rPr>
          <w:sz w:val="24"/>
          <w:szCs w:val="24"/>
        </w:rPr>
        <w:t>Users,Customers</w:t>
      </w:r>
      <w:proofErr w:type="spellEnd"/>
      <w:r w:rsidRPr="00C743FC">
        <w:rPr>
          <w:sz w:val="24"/>
          <w:szCs w:val="24"/>
        </w:rPr>
        <w:t xml:space="preserve"> itp.</w:t>
      </w:r>
      <w:r w:rsidR="002446CA" w:rsidRPr="00C743FC">
        <w:rPr>
          <w:sz w:val="24"/>
          <w:szCs w:val="24"/>
        </w:rPr>
        <w:br/>
        <w:t>np. w parametrze login=</w:t>
      </w:r>
      <w:proofErr w:type="spellStart"/>
      <w:r w:rsidR="002446CA" w:rsidRPr="00C743FC">
        <w:rPr>
          <w:b/>
          <w:sz w:val="24"/>
          <w:szCs w:val="24"/>
        </w:rPr>
        <w:t>dane’,’Select</w:t>
      </w:r>
      <w:proofErr w:type="spellEnd"/>
      <w:r w:rsidR="002446CA" w:rsidRPr="00C743FC">
        <w:rPr>
          <w:b/>
          <w:sz w:val="24"/>
          <w:szCs w:val="24"/>
        </w:rPr>
        <w:t xml:space="preserve"> * from users,’dane2’ </w:t>
      </w:r>
      <w:r w:rsidR="002446CA" w:rsidRPr="00C743FC">
        <w:rPr>
          <w:sz w:val="24"/>
          <w:szCs w:val="24"/>
        </w:rPr>
        <w:t>zwróci nam całą listę użytkowników z bazy.</w:t>
      </w:r>
    </w:p>
    <w:p w:rsidR="002446CA" w:rsidRPr="00C743FC" w:rsidRDefault="002446CA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W jaki sposób przy wykorzystaniu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 określić liczbę kolumn w zapytaniu?</w:t>
      </w:r>
    </w:p>
    <w:p w:rsidR="002446CA" w:rsidRPr="00C743FC" w:rsidRDefault="002446CA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Poprzez dodanie klauzuli </w:t>
      </w:r>
      <w:proofErr w:type="spellStart"/>
      <w:r w:rsidRPr="00C743FC">
        <w:rPr>
          <w:b/>
          <w:sz w:val="24"/>
          <w:szCs w:val="24"/>
        </w:rPr>
        <w:t>union</w:t>
      </w:r>
      <w:proofErr w:type="spellEnd"/>
      <w:r w:rsidRPr="00C743FC">
        <w:rPr>
          <w:sz w:val="24"/>
          <w:szCs w:val="24"/>
        </w:rPr>
        <w:t xml:space="preserve"> poprzez wykorzystanie błędu konwersji </w:t>
      </w:r>
      <w:proofErr w:type="spellStart"/>
      <w:r w:rsidRPr="00C743FC">
        <w:rPr>
          <w:sz w:val="24"/>
          <w:szCs w:val="24"/>
        </w:rPr>
        <w:t>typów:</w:t>
      </w:r>
      <w:proofErr w:type="spellEnd"/>
    </w:p>
    <w:p w:rsidR="002446CA" w:rsidRPr="00C743FC" w:rsidRDefault="002446CA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Login=</w:t>
      </w:r>
      <w:r w:rsidRPr="00C743FC">
        <w:rPr>
          <w:b/>
          <w:sz w:val="24"/>
          <w:szCs w:val="24"/>
        </w:rPr>
        <w:t>’</w:t>
      </w:r>
      <w:proofErr w:type="spellStart"/>
      <w:r w:rsidRPr="00C743FC">
        <w:rPr>
          <w:b/>
          <w:sz w:val="24"/>
          <w:szCs w:val="24"/>
        </w:rPr>
        <w:t>union</w:t>
      </w:r>
      <w:proofErr w:type="spellEnd"/>
      <w:r w:rsidRPr="00C743FC">
        <w:rPr>
          <w:b/>
          <w:sz w:val="24"/>
          <w:szCs w:val="24"/>
        </w:rPr>
        <w:t xml:space="preserve"> </w:t>
      </w:r>
      <w:proofErr w:type="spellStart"/>
      <w:r w:rsidRPr="00C743FC">
        <w:rPr>
          <w:b/>
          <w:sz w:val="24"/>
          <w:szCs w:val="24"/>
        </w:rPr>
        <w:t>slect</w:t>
      </w:r>
      <w:proofErr w:type="spellEnd"/>
      <w:r w:rsidRPr="00C743FC">
        <w:rPr>
          <w:b/>
          <w:sz w:val="24"/>
          <w:szCs w:val="24"/>
        </w:rPr>
        <w:t xml:space="preserve"> sum(</w:t>
      </w:r>
      <w:proofErr w:type="spellStart"/>
      <w:r w:rsidRPr="00C743FC">
        <w:rPr>
          <w:b/>
          <w:sz w:val="24"/>
          <w:szCs w:val="24"/>
        </w:rPr>
        <w:t>username</w:t>
      </w:r>
      <w:proofErr w:type="spellEnd"/>
      <w:r w:rsidRPr="00C743FC">
        <w:rPr>
          <w:b/>
          <w:sz w:val="24"/>
          <w:szCs w:val="24"/>
        </w:rPr>
        <w:t xml:space="preserve">) from </w:t>
      </w:r>
      <w:proofErr w:type="spellStart"/>
      <w:r w:rsidRPr="00C743FC">
        <w:rPr>
          <w:b/>
          <w:sz w:val="24"/>
          <w:szCs w:val="24"/>
        </w:rPr>
        <w:t>users</w:t>
      </w:r>
      <w:proofErr w:type="spellEnd"/>
      <w:r w:rsidRPr="00C743FC">
        <w:rPr>
          <w:b/>
          <w:sz w:val="24"/>
          <w:szCs w:val="24"/>
        </w:rPr>
        <w:t xml:space="preserve">—‘ </w:t>
      </w:r>
      <w:r w:rsidRPr="00C743FC">
        <w:rPr>
          <w:b/>
          <w:sz w:val="24"/>
          <w:szCs w:val="24"/>
        </w:rPr>
        <w:br/>
      </w:r>
      <w:r w:rsidRPr="00C743FC">
        <w:rPr>
          <w:sz w:val="24"/>
          <w:szCs w:val="24"/>
        </w:rPr>
        <w:t xml:space="preserve">na podstawie zwracanych komunikatów o błędach będziemy w stanie określić błędną ilość kolumn oraz typu podanego do </w:t>
      </w:r>
      <w:r w:rsidRPr="00C743FC">
        <w:rPr>
          <w:b/>
          <w:sz w:val="24"/>
          <w:szCs w:val="24"/>
        </w:rPr>
        <w:t>sum</w:t>
      </w:r>
      <w:r w:rsidRPr="00C743FC">
        <w:rPr>
          <w:sz w:val="24"/>
          <w:szCs w:val="24"/>
        </w:rPr>
        <w:t>.</w:t>
      </w:r>
    </w:p>
    <w:p w:rsidR="002446CA" w:rsidRPr="00C743FC" w:rsidRDefault="002446CA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Czym charakteryzuje się atak </w:t>
      </w:r>
      <w:proofErr w:type="spellStart"/>
      <w:r w:rsidRPr="00C743FC">
        <w:rPr>
          <w:sz w:val="24"/>
          <w:szCs w:val="24"/>
        </w:rPr>
        <w:t>SQLInjection</w:t>
      </w:r>
      <w:proofErr w:type="spellEnd"/>
      <w:r w:rsidRPr="00C743FC">
        <w:rPr>
          <w:sz w:val="24"/>
          <w:szCs w:val="24"/>
        </w:rPr>
        <w:t xml:space="preserve"> typu blind? </w:t>
      </w:r>
    </w:p>
    <w:p w:rsidR="005E4F89" w:rsidRPr="00C743FC" w:rsidRDefault="002446CA" w:rsidP="00C743FC">
      <w:pPr>
        <w:spacing w:line="360" w:lineRule="auto"/>
        <w:rPr>
          <w:b/>
          <w:sz w:val="24"/>
          <w:szCs w:val="24"/>
        </w:rPr>
      </w:pPr>
      <w:r w:rsidRPr="00C743FC">
        <w:rPr>
          <w:sz w:val="24"/>
          <w:szCs w:val="24"/>
        </w:rPr>
        <w:t xml:space="preserve">Polega na przesłaniu w formularzu </w:t>
      </w:r>
      <w:r w:rsidR="005E4F89" w:rsidRPr="00C743FC">
        <w:rPr>
          <w:sz w:val="24"/>
          <w:szCs w:val="24"/>
        </w:rPr>
        <w:t xml:space="preserve">zapytań SQL które zwracają zawsze </w:t>
      </w:r>
      <w:proofErr w:type="spellStart"/>
      <w:r w:rsidR="005E4F89" w:rsidRPr="00C743FC">
        <w:rPr>
          <w:sz w:val="24"/>
          <w:szCs w:val="24"/>
        </w:rPr>
        <w:t>true</w:t>
      </w:r>
      <w:proofErr w:type="spellEnd"/>
      <w:r w:rsidR="005E4F89" w:rsidRPr="00C743FC">
        <w:rPr>
          <w:sz w:val="24"/>
          <w:szCs w:val="24"/>
        </w:rPr>
        <w:t xml:space="preserve"> oraz </w:t>
      </w:r>
      <w:proofErr w:type="spellStart"/>
      <w:r w:rsidR="005E4F89" w:rsidRPr="00C743FC">
        <w:rPr>
          <w:sz w:val="24"/>
          <w:szCs w:val="24"/>
        </w:rPr>
        <w:t>false</w:t>
      </w:r>
      <w:proofErr w:type="spellEnd"/>
      <w:r w:rsidR="005E4F89" w:rsidRPr="00C743FC">
        <w:rPr>
          <w:sz w:val="24"/>
          <w:szCs w:val="24"/>
        </w:rPr>
        <w:t xml:space="preserve">. Gdy pomiędzy stronami dla tych dwóch zapytań będzie różnica, pozwoli to na dalszą analizę na atak typu SQL </w:t>
      </w:r>
      <w:proofErr w:type="spellStart"/>
      <w:r w:rsidR="005E4F89" w:rsidRPr="00C743FC">
        <w:rPr>
          <w:sz w:val="24"/>
          <w:szCs w:val="24"/>
        </w:rPr>
        <w:t>Injection</w:t>
      </w:r>
      <w:proofErr w:type="spellEnd"/>
      <w:r w:rsidR="005E4F89" w:rsidRPr="00C743FC">
        <w:rPr>
          <w:sz w:val="24"/>
          <w:szCs w:val="24"/>
        </w:rPr>
        <w:t>. Przykładowe zapytania:</w:t>
      </w:r>
      <w:r w:rsidR="005E4F89" w:rsidRPr="00C743FC">
        <w:rPr>
          <w:sz w:val="24"/>
          <w:szCs w:val="24"/>
        </w:rPr>
        <w:br/>
      </w:r>
      <w:r w:rsidR="005E4F89" w:rsidRPr="00C743FC">
        <w:rPr>
          <w:sz w:val="24"/>
          <w:szCs w:val="24"/>
        </w:rPr>
        <w:t>login=’</w:t>
      </w:r>
      <w:r w:rsidR="005E4F89" w:rsidRPr="00C743FC">
        <w:rPr>
          <w:b/>
          <w:sz w:val="24"/>
          <w:szCs w:val="24"/>
        </w:rPr>
        <w:t>login</w:t>
      </w:r>
      <w:r w:rsidR="005E4F89" w:rsidRPr="00C743FC">
        <w:rPr>
          <w:sz w:val="24"/>
          <w:szCs w:val="24"/>
        </w:rPr>
        <w:t xml:space="preserve">’ </w:t>
      </w:r>
      <w:proofErr w:type="spellStart"/>
      <w:r w:rsidR="005E4F89" w:rsidRPr="00C743FC">
        <w:rPr>
          <w:b/>
          <w:sz w:val="24"/>
          <w:szCs w:val="24"/>
        </w:rPr>
        <w:t>or</w:t>
      </w:r>
      <w:proofErr w:type="spellEnd"/>
      <w:r w:rsidR="005E4F89" w:rsidRPr="00C743FC">
        <w:rPr>
          <w:b/>
          <w:sz w:val="24"/>
          <w:szCs w:val="24"/>
        </w:rPr>
        <w:t xml:space="preserve"> 1=1--’</w:t>
      </w:r>
      <w:r w:rsidR="005E4F89" w:rsidRPr="00C743FC">
        <w:rPr>
          <w:b/>
          <w:sz w:val="24"/>
          <w:szCs w:val="24"/>
        </w:rPr>
        <w:br/>
      </w:r>
      <w:r w:rsidR="005E4F89" w:rsidRPr="00C743FC">
        <w:rPr>
          <w:sz w:val="24"/>
          <w:szCs w:val="24"/>
        </w:rPr>
        <w:t>login=’</w:t>
      </w:r>
      <w:r w:rsidR="005E4F89" w:rsidRPr="00C743FC">
        <w:rPr>
          <w:b/>
          <w:sz w:val="24"/>
          <w:szCs w:val="24"/>
        </w:rPr>
        <w:t>login</w:t>
      </w:r>
      <w:r w:rsidR="005E4F89" w:rsidRPr="00C743FC">
        <w:rPr>
          <w:sz w:val="24"/>
          <w:szCs w:val="24"/>
        </w:rPr>
        <w:t xml:space="preserve">’ </w:t>
      </w:r>
      <w:proofErr w:type="spellStart"/>
      <w:r w:rsidR="005E4F89" w:rsidRPr="00C743FC">
        <w:rPr>
          <w:b/>
          <w:sz w:val="24"/>
          <w:szCs w:val="24"/>
        </w:rPr>
        <w:t>or</w:t>
      </w:r>
      <w:proofErr w:type="spellEnd"/>
      <w:r w:rsidR="005E4F89" w:rsidRPr="00C743FC">
        <w:rPr>
          <w:b/>
          <w:sz w:val="24"/>
          <w:szCs w:val="24"/>
        </w:rPr>
        <w:t xml:space="preserve"> 1=2</w:t>
      </w:r>
      <w:r w:rsidR="005E4F89" w:rsidRPr="00C743FC">
        <w:rPr>
          <w:b/>
          <w:sz w:val="24"/>
          <w:szCs w:val="24"/>
        </w:rPr>
        <w:t>--’</w:t>
      </w:r>
    </w:p>
    <w:p w:rsidR="005E4F89" w:rsidRPr="00C743FC" w:rsidRDefault="005E4F89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lastRenderedPageBreak/>
        <w:t xml:space="preserve">Jak zabezpieczyć się przed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 – w czym może być pomocne rzutowanie i </w:t>
      </w:r>
      <w:proofErr w:type="spellStart"/>
      <w:r w:rsidRPr="00C743FC">
        <w:rPr>
          <w:sz w:val="24"/>
          <w:szCs w:val="24"/>
        </w:rPr>
        <w:t>escapowanie</w:t>
      </w:r>
      <w:proofErr w:type="spellEnd"/>
      <w:r w:rsidRPr="00C743FC">
        <w:rPr>
          <w:sz w:val="24"/>
          <w:szCs w:val="24"/>
        </w:rPr>
        <w:t>? Czy wyrażenia regularne są dobrym rozwiązaniem?</w:t>
      </w:r>
    </w:p>
    <w:p w:rsidR="005E4F89" w:rsidRPr="00C743FC" w:rsidRDefault="00C610D8" w:rsidP="00C743FC">
      <w:pPr>
        <w:spacing w:line="360" w:lineRule="auto"/>
        <w:rPr>
          <w:sz w:val="24"/>
          <w:szCs w:val="24"/>
        </w:rPr>
      </w:pPr>
      <w:proofErr w:type="spellStart"/>
      <w:r w:rsidRPr="00C743FC">
        <w:rPr>
          <w:sz w:val="24"/>
          <w:szCs w:val="24"/>
        </w:rPr>
        <w:t>Escapowanie</w:t>
      </w:r>
      <w:proofErr w:type="spellEnd"/>
      <w:r w:rsidRPr="00C743FC">
        <w:rPr>
          <w:sz w:val="24"/>
          <w:szCs w:val="24"/>
        </w:rPr>
        <w:t xml:space="preserve"> odbywa się poprzez funkcje</w:t>
      </w:r>
      <w:r w:rsidRPr="00C743FC">
        <w:rPr>
          <w:b/>
          <w:sz w:val="24"/>
          <w:szCs w:val="24"/>
        </w:rPr>
        <w:t xml:space="preserve"> </w:t>
      </w:r>
      <w:r w:rsidRPr="00C743FC">
        <w:rPr>
          <w:sz w:val="24"/>
          <w:szCs w:val="24"/>
        </w:rPr>
        <w:t xml:space="preserve">dla baz </w:t>
      </w:r>
      <w:proofErr w:type="spellStart"/>
      <w:r w:rsidRPr="00C743FC">
        <w:rPr>
          <w:sz w:val="24"/>
          <w:szCs w:val="24"/>
        </w:rPr>
        <w:t>mysql</w:t>
      </w:r>
      <w:proofErr w:type="spellEnd"/>
      <w:r w:rsidRPr="00C743FC">
        <w:rPr>
          <w:sz w:val="24"/>
          <w:szCs w:val="24"/>
        </w:rPr>
        <w:t xml:space="preserve"> </w:t>
      </w:r>
      <w:proofErr w:type="spellStart"/>
      <w:r w:rsidRPr="00C743FC">
        <w:rPr>
          <w:b/>
          <w:sz w:val="24"/>
          <w:szCs w:val="24"/>
        </w:rPr>
        <w:t>mysql_escape</w:t>
      </w:r>
      <w:r w:rsidRPr="00C743FC">
        <w:rPr>
          <w:sz w:val="24"/>
          <w:szCs w:val="24"/>
        </w:rPr>
        <w:t>_</w:t>
      </w:r>
      <w:r w:rsidRPr="00C743FC">
        <w:rPr>
          <w:b/>
          <w:sz w:val="24"/>
          <w:szCs w:val="24"/>
        </w:rPr>
        <w:t>string</w:t>
      </w:r>
      <w:proofErr w:type="spellEnd"/>
      <w:r w:rsidRPr="00C743FC">
        <w:rPr>
          <w:sz w:val="24"/>
          <w:szCs w:val="24"/>
        </w:rPr>
        <w:t xml:space="preserve">, Dodaje ona znaki unikowe, zabezpieczając przed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. Przed znakiem </w:t>
      </w:r>
      <w:r w:rsidRPr="00C743FC">
        <w:rPr>
          <w:b/>
          <w:sz w:val="24"/>
          <w:szCs w:val="24"/>
        </w:rPr>
        <w:t xml:space="preserve">‘ </w:t>
      </w:r>
      <w:r w:rsidRPr="00C743FC">
        <w:rPr>
          <w:sz w:val="24"/>
          <w:szCs w:val="24"/>
        </w:rPr>
        <w:t xml:space="preserve"> wstawiany jest znak </w:t>
      </w:r>
      <w:r w:rsidRPr="00C743FC">
        <w:rPr>
          <w:b/>
          <w:sz w:val="24"/>
          <w:szCs w:val="24"/>
        </w:rPr>
        <w:t xml:space="preserve">/ </w:t>
      </w:r>
      <w:r w:rsidRPr="00C743FC">
        <w:rPr>
          <w:sz w:val="24"/>
          <w:szCs w:val="24"/>
        </w:rPr>
        <w:t xml:space="preserve">uniemożliwiający domknięcie SQL. Np. dla Ciągu znaków ,,Ala ma </w:t>
      </w:r>
      <w:proofErr w:type="spellStart"/>
      <w:r w:rsidRPr="00C743FC">
        <w:rPr>
          <w:sz w:val="24"/>
          <w:szCs w:val="24"/>
        </w:rPr>
        <w:t>k’ota</w:t>
      </w:r>
      <w:proofErr w:type="spellEnd"/>
      <w:r w:rsidRPr="00C743FC">
        <w:rPr>
          <w:sz w:val="24"/>
          <w:szCs w:val="24"/>
        </w:rPr>
        <w:t>” zostanie przekazane ,,Ala ma k/’</w:t>
      </w:r>
      <w:proofErr w:type="spellStart"/>
      <w:r w:rsidRPr="00C743FC">
        <w:rPr>
          <w:sz w:val="24"/>
          <w:szCs w:val="24"/>
        </w:rPr>
        <w:t>ota</w:t>
      </w:r>
      <w:proofErr w:type="spellEnd"/>
      <w:r w:rsidRPr="00C743FC">
        <w:rPr>
          <w:sz w:val="24"/>
          <w:szCs w:val="24"/>
        </w:rPr>
        <w:t>”.</w:t>
      </w:r>
    </w:p>
    <w:p w:rsidR="00C610D8" w:rsidRPr="00C743FC" w:rsidRDefault="00C610D8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Rzutowanie </w:t>
      </w:r>
      <w:r w:rsidR="00B12CBF" w:rsidRPr="00C743FC">
        <w:rPr>
          <w:sz w:val="24"/>
          <w:szCs w:val="24"/>
        </w:rPr>
        <w:t xml:space="preserve">typów zabezpieczy bazę dla kolumn, które mają inny typ niż String, gdyż właśnie taki typ jest przekazywany do zapytania. Natomiast dla typu </w:t>
      </w:r>
      <w:proofErr w:type="spellStart"/>
      <w:r w:rsidR="00B12CBF" w:rsidRPr="00C743FC">
        <w:rPr>
          <w:sz w:val="24"/>
          <w:szCs w:val="24"/>
        </w:rPr>
        <w:t>integer</w:t>
      </w:r>
      <w:proofErr w:type="spellEnd"/>
      <w:r w:rsidR="00B12CBF" w:rsidRPr="00C743FC">
        <w:rPr>
          <w:sz w:val="24"/>
          <w:szCs w:val="24"/>
        </w:rPr>
        <w:t xml:space="preserve"> przekazanie w danych wieku </w:t>
      </w:r>
      <w:proofErr w:type="spellStart"/>
      <w:r w:rsidR="00B12CBF" w:rsidRPr="00C743FC">
        <w:rPr>
          <w:b/>
          <w:sz w:val="24"/>
          <w:szCs w:val="24"/>
        </w:rPr>
        <w:t>age</w:t>
      </w:r>
      <w:proofErr w:type="spellEnd"/>
      <w:r w:rsidR="00B12CBF" w:rsidRPr="00C743FC">
        <w:rPr>
          <w:b/>
          <w:sz w:val="24"/>
          <w:szCs w:val="24"/>
        </w:rPr>
        <w:t xml:space="preserve">=30’ </w:t>
      </w:r>
      <w:proofErr w:type="spellStart"/>
      <w:r w:rsidR="00B12CBF" w:rsidRPr="00C743FC">
        <w:rPr>
          <w:b/>
          <w:sz w:val="24"/>
          <w:szCs w:val="24"/>
        </w:rPr>
        <w:t>or</w:t>
      </w:r>
      <w:proofErr w:type="spellEnd"/>
      <w:r w:rsidR="00B12CBF" w:rsidRPr="00C743FC">
        <w:rPr>
          <w:b/>
          <w:sz w:val="24"/>
          <w:szCs w:val="24"/>
        </w:rPr>
        <w:t xml:space="preserve"> 1=1; </w:t>
      </w:r>
      <w:r w:rsidR="00B12CBF" w:rsidRPr="00C743FC">
        <w:rPr>
          <w:sz w:val="24"/>
          <w:szCs w:val="24"/>
        </w:rPr>
        <w:t>zostanie zrzutowane tylko 30.</w:t>
      </w:r>
    </w:p>
    <w:p w:rsidR="00B12CBF" w:rsidRPr="00C743FC" w:rsidRDefault="00B12CBF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Wyrażenia regularne umożliwiają zabezpieczenie przed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 poprzez sprawdzenie czy pole zostało wypełnione spodziewanymi danymi np. czy do pola z kodem pocztowym został przekazany kod pocztowy. </w:t>
      </w:r>
    </w:p>
    <w:p w:rsidR="00B12CBF" w:rsidRPr="00C743FC" w:rsidRDefault="00A31867" w:rsidP="00C743FC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Zabezpieczanie przed atakami może się odbyć poprzez:</w:t>
      </w:r>
      <w:r w:rsidRPr="00C743FC">
        <w:rPr>
          <w:sz w:val="24"/>
          <w:szCs w:val="24"/>
        </w:rPr>
        <w:br/>
        <w:t xml:space="preserve">walidację danych – metody </w:t>
      </w:r>
      <w:r w:rsidR="003747D6" w:rsidRPr="00C743FC">
        <w:rPr>
          <w:sz w:val="24"/>
          <w:szCs w:val="24"/>
        </w:rPr>
        <w:t xml:space="preserve">walidacji </w:t>
      </w:r>
      <w:r w:rsidRPr="00C743FC">
        <w:rPr>
          <w:sz w:val="24"/>
          <w:szCs w:val="24"/>
        </w:rPr>
        <w:t>opisane wyżej;</w:t>
      </w:r>
    </w:p>
    <w:p w:rsidR="00A31867" w:rsidRPr="00C743FC" w:rsidRDefault="00A31867" w:rsidP="00C743FC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Ograniczenie długości wprowadzonych danych – sprawdzanie po stronie przeglądarki ale także serwera;</w:t>
      </w:r>
    </w:p>
    <w:p w:rsidR="005E4F89" w:rsidRPr="00C743FC" w:rsidRDefault="00A31867" w:rsidP="00C743FC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Parametryzowane wywołanie zapytań – wykorzystanie technologii i </w:t>
      </w:r>
      <w:proofErr w:type="spellStart"/>
      <w:r w:rsidRPr="00C743FC">
        <w:rPr>
          <w:sz w:val="24"/>
          <w:szCs w:val="24"/>
        </w:rPr>
        <w:t>frameworków</w:t>
      </w:r>
      <w:proofErr w:type="spellEnd"/>
      <w:r w:rsidRPr="00C743FC">
        <w:rPr>
          <w:sz w:val="24"/>
          <w:szCs w:val="24"/>
        </w:rPr>
        <w:t xml:space="preserve"> uniemożliwiających bezpośredniego wykonywania zapytań na bazie danych;</w:t>
      </w:r>
    </w:p>
    <w:p w:rsidR="00A31867" w:rsidRPr="00C743FC" w:rsidRDefault="00A31867" w:rsidP="00C743FC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Nadawanie odpowiednich uprawnień dla użytkownika np. jeśli użytkownik nie potrzebuje operacji </w:t>
      </w:r>
      <w:proofErr w:type="spellStart"/>
      <w:r w:rsidRPr="00C743FC">
        <w:rPr>
          <w:sz w:val="24"/>
          <w:szCs w:val="24"/>
        </w:rPr>
        <w:t>delete</w:t>
      </w:r>
      <w:proofErr w:type="spellEnd"/>
      <w:r w:rsidRPr="00C743FC">
        <w:rPr>
          <w:sz w:val="24"/>
          <w:szCs w:val="24"/>
        </w:rPr>
        <w:t xml:space="preserve"> to ta operacja powinna być wyłączona z poziomu bazy danych;</w:t>
      </w:r>
    </w:p>
    <w:p w:rsidR="00A31867" w:rsidRPr="00C743FC" w:rsidRDefault="00A31867" w:rsidP="00C743FC">
      <w:pPr>
        <w:pStyle w:val="Akapitzlist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Nie prezentowanie błędów SQL na stronie internetowej;</w:t>
      </w:r>
    </w:p>
    <w:p w:rsidR="00A31867" w:rsidRDefault="00A31867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C743FC" w:rsidRPr="00C743FC" w:rsidRDefault="00C743FC" w:rsidP="00C743FC">
      <w:pPr>
        <w:pStyle w:val="Akapitzlist"/>
        <w:spacing w:line="360" w:lineRule="auto"/>
        <w:rPr>
          <w:sz w:val="24"/>
          <w:szCs w:val="24"/>
        </w:rPr>
      </w:pPr>
    </w:p>
    <w:p w:rsidR="00A31867" w:rsidRPr="00C743FC" w:rsidRDefault="00A31867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lastRenderedPageBreak/>
        <w:t>W jaki sposób można wykorzystać Union oraz opóźnione zapytania?</w:t>
      </w:r>
    </w:p>
    <w:p w:rsidR="0026048C" w:rsidRPr="00C743FC" w:rsidRDefault="00A31867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Klauzula Union została opisana w pkt.3. Umożliwia na podstawie zwracanych błędów określać strukturę bazy danych.</w:t>
      </w:r>
      <w:r w:rsidR="00C743FC">
        <w:rPr>
          <w:sz w:val="24"/>
          <w:szCs w:val="24"/>
        </w:rPr>
        <w:br/>
      </w:r>
      <w:r w:rsidR="0026048C" w:rsidRPr="00C743FC">
        <w:rPr>
          <w:sz w:val="24"/>
          <w:szCs w:val="24"/>
        </w:rPr>
        <w:t>Opóźnione zapytania, podobnie jak w przypadku pkt.</w:t>
      </w:r>
      <w:r w:rsidR="00FB6819" w:rsidRPr="00C743FC">
        <w:rPr>
          <w:sz w:val="24"/>
          <w:szCs w:val="24"/>
        </w:rPr>
        <w:t>4</w:t>
      </w:r>
      <w:r w:rsidR="00C743FC">
        <w:rPr>
          <w:sz w:val="24"/>
          <w:szCs w:val="24"/>
        </w:rPr>
        <w:t>.</w:t>
      </w:r>
      <w:r w:rsidR="0026048C" w:rsidRPr="00C743FC">
        <w:rPr>
          <w:sz w:val="24"/>
          <w:szCs w:val="24"/>
        </w:rPr>
        <w:t xml:space="preserve"> pomagają stwierdzić czy przekazane SQL </w:t>
      </w:r>
      <w:proofErr w:type="spellStart"/>
      <w:r w:rsidR="0026048C" w:rsidRPr="00C743FC">
        <w:rPr>
          <w:sz w:val="24"/>
          <w:szCs w:val="24"/>
        </w:rPr>
        <w:t>Injection</w:t>
      </w:r>
      <w:proofErr w:type="spellEnd"/>
      <w:r w:rsidR="0026048C" w:rsidRPr="00C743FC">
        <w:rPr>
          <w:sz w:val="24"/>
          <w:szCs w:val="24"/>
        </w:rPr>
        <w:t>, spowodowało jakieś zmiany. Obserwowanie czasu odpowiedzi serwera dla różnych danych, pozwala na analizę struktury danych i przygotowania</w:t>
      </w:r>
      <w:r w:rsidR="00FB6819" w:rsidRPr="00C743FC">
        <w:rPr>
          <w:sz w:val="24"/>
          <w:szCs w:val="24"/>
        </w:rPr>
        <w:t xml:space="preserve"> spersonalizowanych</w:t>
      </w:r>
      <w:r w:rsidR="0026048C" w:rsidRPr="00C743FC">
        <w:rPr>
          <w:sz w:val="24"/>
          <w:szCs w:val="24"/>
        </w:rPr>
        <w:t xml:space="preserve"> ataków. </w:t>
      </w:r>
    </w:p>
    <w:p w:rsidR="00FB6819" w:rsidRPr="00C743FC" w:rsidRDefault="00FB6819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Czym jest atak wielofazowy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>?</w:t>
      </w:r>
    </w:p>
    <w:p w:rsidR="00BE6236" w:rsidRPr="00C743FC" w:rsidRDefault="00BE6236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Atak wielofazowy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 polega na przekazaniu do zapisania do bazy danych, np. do pola z Nazwiskiem części zapytania, kt</w:t>
      </w:r>
      <w:r w:rsidR="006D598C" w:rsidRPr="00C743FC">
        <w:rPr>
          <w:sz w:val="24"/>
          <w:szCs w:val="24"/>
        </w:rPr>
        <w:t xml:space="preserve">óre można użyć poprzez wyciągnięcie tej wartości i wstawienie do spreparowanego z kilku składowych zapytania. Część zapytania zostanie zapisana w bazie, nie będzie to przechwycone np. przez wyrażenie regularne. Następnie zostaje przekazane poprzez wyciągnięcie tej wartości i wstawienie do zapytania, gdzie wartość pobrana z bazy może nie być walidowana. </w:t>
      </w:r>
    </w:p>
    <w:p w:rsidR="00FB6819" w:rsidRPr="00C743FC" w:rsidRDefault="00FB6819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Jak oceniasz wykorzystanie przy parametryzowaniu zapytań białych i czarnych list? Co jest lepszym rozwiązaniem? </w:t>
      </w:r>
    </w:p>
    <w:p w:rsidR="00BE6236" w:rsidRPr="00C743FC" w:rsidRDefault="00BE6236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Białe listy przechowują dane o zaufanych domenach/adresach IP. Domeny te posiadają zwykle większe uprawnienia: np. emaile z takich skrzynek nigdy nie trafiają do folderu SPAM. </w:t>
      </w:r>
      <w:r w:rsidRPr="00C743FC">
        <w:rPr>
          <w:sz w:val="24"/>
          <w:szCs w:val="24"/>
        </w:rPr>
        <w:br/>
        <w:t xml:space="preserve">Czarne Listy zawierają domeny, które nie mogę wykonywać żadnych czynności na stronie. Do skutecznej ochrony przed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 najlepiej jest wykorzystać obie listy: pierwszą by umożliwiać zaufanym domenom na swobodne poruszanie się po stronach, oraz czarnych, by zablokować potencjalne zagrożenia przed wykonywaniem zapytań, lub zwiększyć kontrolę danych. </w:t>
      </w:r>
    </w:p>
    <w:p w:rsidR="00FB6819" w:rsidRPr="00C743FC" w:rsidRDefault="00FB6819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Jak oceniasz wykorzystanie procedur składowanych?</w:t>
      </w:r>
    </w:p>
    <w:p w:rsidR="006D598C" w:rsidRPr="00C743FC" w:rsidRDefault="006D598C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Zastosowanie procedur składowanych wymusza na użytkowniku podającym dane, do przekazania maksymalnej ilości znaków określonego typu, wypełnienia wszystkich pul formularza, gdyż tylko wtedy procedura zostanie wykonana. Ponadto procedura określa </w:t>
      </w:r>
      <w:r w:rsidR="00C743FC" w:rsidRPr="00C743FC">
        <w:rPr>
          <w:sz w:val="24"/>
          <w:szCs w:val="24"/>
        </w:rPr>
        <w:t>typ wyniku wykonania zapytania, co skutecznie uniemożliwi wyciągnięcie niepożądanych danych.</w:t>
      </w:r>
    </w:p>
    <w:p w:rsidR="00C743FC" w:rsidRPr="00C743FC" w:rsidRDefault="00C743FC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lastRenderedPageBreak/>
        <w:t xml:space="preserve">Przykładowo jeśli procedura przyjmuje parametry typu string </w:t>
      </w:r>
      <w:r w:rsidRPr="00C743FC">
        <w:rPr>
          <w:b/>
          <w:sz w:val="24"/>
          <w:szCs w:val="24"/>
        </w:rPr>
        <w:t xml:space="preserve">login </w:t>
      </w:r>
      <w:proofErr w:type="spellStart"/>
      <w:r w:rsidRPr="00C743FC">
        <w:rPr>
          <w:b/>
          <w:sz w:val="24"/>
          <w:szCs w:val="24"/>
        </w:rPr>
        <w:t>varchar</w:t>
      </w:r>
      <w:proofErr w:type="spellEnd"/>
      <w:r w:rsidRPr="00C743FC">
        <w:rPr>
          <w:b/>
          <w:sz w:val="24"/>
          <w:szCs w:val="24"/>
        </w:rPr>
        <w:t xml:space="preserve">(20) </w:t>
      </w:r>
      <w:r w:rsidRPr="00C743FC">
        <w:rPr>
          <w:sz w:val="24"/>
          <w:szCs w:val="24"/>
        </w:rPr>
        <w:t xml:space="preserve">i hasło </w:t>
      </w:r>
      <w:proofErr w:type="spellStart"/>
      <w:r w:rsidRPr="00C743FC">
        <w:rPr>
          <w:b/>
          <w:sz w:val="24"/>
          <w:szCs w:val="24"/>
        </w:rPr>
        <w:t>password</w:t>
      </w:r>
      <w:proofErr w:type="spellEnd"/>
      <w:r w:rsidRPr="00C743FC">
        <w:rPr>
          <w:b/>
          <w:sz w:val="24"/>
          <w:szCs w:val="24"/>
        </w:rPr>
        <w:t xml:space="preserve"> </w:t>
      </w:r>
      <w:proofErr w:type="spellStart"/>
      <w:r w:rsidRPr="00C743FC">
        <w:rPr>
          <w:b/>
          <w:sz w:val="24"/>
          <w:szCs w:val="24"/>
        </w:rPr>
        <w:t>varchar</w:t>
      </w:r>
      <w:proofErr w:type="spellEnd"/>
      <w:r w:rsidRPr="00C743FC">
        <w:rPr>
          <w:b/>
          <w:sz w:val="24"/>
          <w:szCs w:val="24"/>
        </w:rPr>
        <w:t xml:space="preserve">(20) </w:t>
      </w:r>
      <w:r w:rsidRPr="00C743FC">
        <w:rPr>
          <w:sz w:val="24"/>
          <w:szCs w:val="24"/>
        </w:rPr>
        <w:t xml:space="preserve"> a zwracanym typem jest id typu </w:t>
      </w:r>
      <w:proofErr w:type="spellStart"/>
      <w:r w:rsidRPr="00C743FC">
        <w:rPr>
          <w:sz w:val="24"/>
          <w:szCs w:val="24"/>
        </w:rPr>
        <w:t>Integer</w:t>
      </w:r>
      <w:proofErr w:type="spellEnd"/>
      <w:r w:rsidRPr="00C743FC">
        <w:rPr>
          <w:sz w:val="24"/>
          <w:szCs w:val="24"/>
        </w:rPr>
        <w:t xml:space="preserve"> to niemożliwe jest pobranie z </w:t>
      </w:r>
      <w:proofErr w:type="spellStart"/>
      <w:r w:rsidRPr="00C743FC">
        <w:rPr>
          <w:sz w:val="24"/>
          <w:szCs w:val="24"/>
        </w:rPr>
        <w:t>select</w:t>
      </w:r>
      <w:proofErr w:type="spellEnd"/>
      <w:r w:rsidRPr="00C743FC">
        <w:rPr>
          <w:sz w:val="24"/>
          <w:szCs w:val="24"/>
        </w:rPr>
        <w:t xml:space="preserve"> hasła. </w:t>
      </w:r>
    </w:p>
    <w:p w:rsidR="00FB6819" w:rsidRPr="00C743FC" w:rsidRDefault="00FB6819" w:rsidP="00C743FC">
      <w:pPr>
        <w:pStyle w:val="Akapitzlis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>Jaki wpływ na bezpieczeństwo ma projekt bazy i uprawnienia użytkowników.</w:t>
      </w:r>
    </w:p>
    <w:p w:rsidR="00FB6819" w:rsidRPr="00C743FC" w:rsidRDefault="00FB6819" w:rsidP="00C743FC">
      <w:pPr>
        <w:spacing w:line="360" w:lineRule="auto"/>
        <w:rPr>
          <w:sz w:val="24"/>
          <w:szCs w:val="24"/>
        </w:rPr>
      </w:pPr>
      <w:r w:rsidRPr="00C743FC">
        <w:rPr>
          <w:sz w:val="24"/>
          <w:szCs w:val="24"/>
        </w:rPr>
        <w:t xml:space="preserve">W projekcie bazy używanie popularnych nazw tabel takich jak: </w:t>
      </w:r>
      <w:r w:rsidRPr="00C743FC">
        <w:rPr>
          <w:b/>
          <w:sz w:val="24"/>
          <w:szCs w:val="24"/>
        </w:rPr>
        <w:t xml:space="preserve">User, </w:t>
      </w:r>
      <w:proofErr w:type="spellStart"/>
      <w:r w:rsidRPr="00C743FC">
        <w:rPr>
          <w:b/>
          <w:sz w:val="24"/>
          <w:szCs w:val="24"/>
        </w:rPr>
        <w:t>Customer</w:t>
      </w:r>
      <w:proofErr w:type="spellEnd"/>
      <w:r w:rsidRPr="00C743FC">
        <w:rPr>
          <w:b/>
          <w:sz w:val="24"/>
          <w:szCs w:val="24"/>
        </w:rPr>
        <w:t xml:space="preserve">, Użytkownik, Rezerwacje </w:t>
      </w:r>
      <w:r w:rsidRPr="00C743FC">
        <w:rPr>
          <w:sz w:val="24"/>
          <w:szCs w:val="24"/>
        </w:rPr>
        <w:t xml:space="preserve">itp. Zwiększają szansę na podatność na atak typu SQL </w:t>
      </w:r>
      <w:proofErr w:type="spellStart"/>
      <w:r w:rsidRPr="00C743FC">
        <w:rPr>
          <w:sz w:val="24"/>
          <w:szCs w:val="24"/>
        </w:rPr>
        <w:t>Injection</w:t>
      </w:r>
      <w:proofErr w:type="spellEnd"/>
      <w:r w:rsidRPr="00C743FC">
        <w:rPr>
          <w:sz w:val="24"/>
          <w:szCs w:val="24"/>
        </w:rPr>
        <w:t xml:space="preserve">. Są to popularne nazwy i takie są przekazywane w raz z atakiem. </w:t>
      </w:r>
      <w:r w:rsidR="00BE6236" w:rsidRPr="00C743FC">
        <w:rPr>
          <w:sz w:val="24"/>
          <w:szCs w:val="24"/>
        </w:rPr>
        <w:br/>
        <w:t xml:space="preserve">Uprawnienia użytkowników powinny być dostosowane do faktycznych potrzeb. Jeżeli użytkownik nie potrzebuje wykonywać operacji </w:t>
      </w:r>
      <w:proofErr w:type="spellStart"/>
      <w:r w:rsidR="00BE6236" w:rsidRPr="00C743FC">
        <w:rPr>
          <w:sz w:val="24"/>
          <w:szCs w:val="24"/>
        </w:rPr>
        <w:t>delete</w:t>
      </w:r>
      <w:proofErr w:type="spellEnd"/>
      <w:r w:rsidR="00BE6236" w:rsidRPr="00C743FC">
        <w:rPr>
          <w:sz w:val="24"/>
          <w:szCs w:val="24"/>
        </w:rPr>
        <w:t xml:space="preserve"> to ta operacja powinna zostać wyłączona na poziomie bazy.</w:t>
      </w:r>
    </w:p>
    <w:p w:rsidR="00A31867" w:rsidRPr="00C743FC" w:rsidRDefault="00A31867" w:rsidP="00C743FC">
      <w:pPr>
        <w:spacing w:line="360" w:lineRule="auto"/>
        <w:rPr>
          <w:sz w:val="24"/>
          <w:szCs w:val="24"/>
        </w:rPr>
      </w:pPr>
    </w:p>
    <w:p w:rsidR="00C70B73" w:rsidRPr="00C743FC" w:rsidRDefault="002446CA" w:rsidP="00C743FC">
      <w:pPr>
        <w:rPr>
          <w:sz w:val="24"/>
          <w:szCs w:val="24"/>
        </w:rPr>
      </w:pPr>
      <w:r w:rsidRPr="00C743FC">
        <w:rPr>
          <w:b/>
          <w:sz w:val="24"/>
          <w:szCs w:val="24"/>
        </w:rPr>
        <w:t xml:space="preserve"> </w:t>
      </w:r>
      <w:r w:rsidRPr="00C743FC">
        <w:rPr>
          <w:sz w:val="24"/>
          <w:szCs w:val="24"/>
        </w:rPr>
        <w:t xml:space="preserve"> </w:t>
      </w:r>
    </w:p>
    <w:p w:rsidR="00C70B73" w:rsidRPr="00C743FC" w:rsidRDefault="00C70B73" w:rsidP="00C743FC">
      <w:pPr>
        <w:rPr>
          <w:sz w:val="24"/>
          <w:szCs w:val="24"/>
        </w:rPr>
      </w:pPr>
    </w:p>
    <w:p w:rsidR="00C70B73" w:rsidRPr="00C743FC" w:rsidRDefault="00C70B73" w:rsidP="00C743FC">
      <w:pPr>
        <w:rPr>
          <w:sz w:val="24"/>
          <w:szCs w:val="24"/>
        </w:rPr>
      </w:pPr>
    </w:p>
    <w:sectPr w:rsidR="00C70B73" w:rsidRPr="00C74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2446CA"/>
    <w:rsid w:val="0026048C"/>
    <w:rsid w:val="003747D6"/>
    <w:rsid w:val="005678E2"/>
    <w:rsid w:val="005E4F89"/>
    <w:rsid w:val="00654096"/>
    <w:rsid w:val="006D598C"/>
    <w:rsid w:val="00A31867"/>
    <w:rsid w:val="00A35F0C"/>
    <w:rsid w:val="00B12CBF"/>
    <w:rsid w:val="00BE6236"/>
    <w:rsid w:val="00C610D8"/>
    <w:rsid w:val="00C70B73"/>
    <w:rsid w:val="00C743FC"/>
    <w:rsid w:val="00CF2854"/>
    <w:rsid w:val="00F461CD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2018-06-09T21:20:00Z</cp:lastPrinted>
  <dcterms:created xsi:type="dcterms:W3CDTF">2018-06-09T22:06:00Z</dcterms:created>
  <dcterms:modified xsi:type="dcterms:W3CDTF">2018-06-09T22:06:00Z</dcterms:modified>
</cp:coreProperties>
</file>