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B8" w:rsidRPr="00C07C79" w:rsidRDefault="001E64B8" w:rsidP="001E64B8">
      <w:pPr>
        <w:rPr>
          <w:rFonts w:ascii="Times New Roman" w:hAnsi="Times New Roman" w:cs="Times New Roman"/>
          <w:sz w:val="28"/>
          <w:szCs w:val="28"/>
        </w:rPr>
      </w:pPr>
      <w:r w:rsidRPr="00C07C79">
        <w:rPr>
          <w:rFonts w:ascii="Times New Roman" w:hAnsi="Times New Roman" w:cs="Times New Roman"/>
          <w:sz w:val="28"/>
          <w:szCs w:val="28"/>
        </w:rPr>
        <w:t xml:space="preserve">Câu 1: (4 điểm)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a)  So sánh kết quả các phương pháp tìm tập phổ biến về: kết quả, không gian lưu trữ và thời gian khai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thác.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b)  Cho cơ sở dữ liệu giao tác như sau: 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Mã giao dịch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Tìm tất cả các tập phổ biến (FIs) có trong CSDL với minSup = 40% theo phương pháp FP-Tree </w:t>
      </w:r>
    </w:p>
    <w:p w:rsidR="001E64B8" w:rsidRPr="001E64B8" w:rsidRDefault="001E64B8" w:rsidP="001E64B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E64B8">
        <w:rPr>
          <w:rFonts w:ascii="Times New Roman" w:hAnsi="Times New Roman" w:cs="Times New Roman"/>
          <w:b/>
          <w:sz w:val="28"/>
          <w:szCs w:val="28"/>
        </w:rPr>
        <w:t>Giải:</w:t>
      </w:r>
    </w:p>
    <w:p w:rsidR="001E64B8" w:rsidRDefault="001E64B8" w:rsidP="001E64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minSup = 40% = 40 * 5 / 100 = 2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Sắp xếp theo </w:t>
      </w:r>
      <w:r w:rsidRPr="001E64B8">
        <w:rPr>
          <w:rFonts w:ascii="Times New Roman" w:hAnsi="Times New Roman" w:cs="Times New Roman"/>
          <w:sz w:val="24"/>
          <w:szCs w:val="24"/>
        </w:rPr>
        <w:t>σ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A36099" w:rsidP="001E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5" style="position:absolute;margin-left:18.65pt;margin-top:24.95pt;width:293.95pt;height:200.9pt;z-index:251675648" coordorigin="1813,10683" coordsize="5879,401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973;top:11185;width:1055;height:385;flip:x" o:connectortype="straight">
              <v:stroke endarrow="block"/>
            </v:shape>
            <v:shape id="_x0000_s1027" type="#_x0000_t32" style="position:absolute;left:6179;top:11185;width:1054;height:38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37;top:11602;width:603;height:519" strokecolor="white [3212]">
              <v:textbox style="mso-next-textbox:#_x0000_s1028">
                <w:txbxContent>
                  <w:p w:rsidR="005900A2" w:rsidRDefault="005900A2">
                    <w:r>
                      <w:t>C:4</w:t>
                    </w:r>
                  </w:p>
                </w:txbxContent>
              </v:textbox>
            </v:shape>
            <v:shape id="_x0000_s1029" type="#_x0000_t202" style="position:absolute;left:7089;top:11604;width:603;height:519" strokecolor="white [3212]">
              <v:textbox style="mso-next-textbox:#_x0000_s1029">
                <w:txbxContent>
                  <w:p w:rsidR="005900A2" w:rsidRDefault="005900A2" w:rsidP="005900A2">
                    <w:r>
                      <w:t>E:1</w:t>
                    </w:r>
                  </w:p>
                </w:txbxContent>
              </v:textbox>
            </v:shape>
            <v:shape id="_x0000_s1030" type="#_x0000_t32" style="position:absolute;left:3622;top:12045;width:1055;height:385;flip:x" o:connectortype="straight">
              <v:stroke endarrow="block"/>
            </v:shape>
            <v:shape id="_x0000_s1031" type="#_x0000_t32" style="position:absolute;left:4889;top:12045;width:1054;height:385" o:connectortype="straight">
              <v:stroke endarrow="block"/>
            </v:shape>
            <v:shape id="_x0000_s1032" type="#_x0000_t32" style="position:absolute;left:7384;top:12045;width:0;height:580" o:connectortype="straight">
              <v:stroke endarrow="block"/>
            </v:shape>
            <v:shape id="_x0000_s1033" type="#_x0000_t202" style="position:absolute;left:7055;top:12624;width:637;height:385" strokecolor="white [3212]">
              <v:textbox style="mso-next-textbox:#_x0000_s1033">
                <w:txbxContent>
                  <w:p w:rsidR="005900A2" w:rsidRDefault="005900A2">
                    <w:r>
                      <w:t>D:1</w:t>
                    </w:r>
                  </w:p>
                </w:txbxContent>
              </v:textbox>
            </v:shape>
            <v:shape id="_x0000_s1034" type="#_x0000_t202" style="position:absolute;left:5742;top:12479;width:637;height:385" strokecolor="white [3212]">
              <v:textbox style="mso-next-textbox:#_x0000_s1034">
                <w:txbxContent>
                  <w:p w:rsidR="005900A2" w:rsidRDefault="005900A2" w:rsidP="005900A2">
                    <w:r>
                      <w:t>D:1</w:t>
                    </w:r>
                  </w:p>
                </w:txbxContent>
              </v:textbox>
            </v:shape>
            <v:shape id="_x0000_s1035" type="#_x0000_t202" style="position:absolute;left:3160;top:12479;width:637;height:385" strokecolor="white [3212]">
              <v:textbox style="mso-next-textbox:#_x0000_s1035">
                <w:txbxContent>
                  <w:p w:rsidR="005900A2" w:rsidRDefault="005900A2" w:rsidP="005900A2">
                    <w:r>
                      <w:t>E:3</w:t>
                    </w:r>
                  </w:p>
                </w:txbxContent>
              </v:textbox>
            </v:shape>
            <v:shape id="_x0000_s1036" type="#_x0000_t32" style="position:absolute;left:2238;top:12915;width:1055;height:385;flip:x" o:connectortype="straight">
              <v:stroke endarrow="block"/>
            </v:shape>
            <v:shape id="_x0000_s1037" type="#_x0000_t32" style="position:absolute;left:3551;top:12915;width:1054;height:385" o:connectortype="straight">
              <v:stroke endarrow="block"/>
            </v:shape>
            <v:shape id="_x0000_s1038" type="#_x0000_t202" style="position:absolute;left:1813;top:13351;width:637;height:385" strokecolor="white [3212]">
              <v:textbox style="mso-next-textbox:#_x0000_s1038">
                <w:txbxContent>
                  <w:p w:rsidR="005900A2" w:rsidRDefault="005900A2" w:rsidP="005900A2">
                    <w:r>
                      <w:t>D:1</w:t>
                    </w:r>
                  </w:p>
                </w:txbxContent>
              </v:textbox>
            </v:shape>
            <v:shape id="_x0000_s1039" type="#_x0000_t202" style="position:absolute;left:4370;top:13351;width:637;height:385" strokecolor="white [3212]">
              <v:textbox style="mso-next-textbox:#_x0000_s1039">
                <w:txbxContent>
                  <w:p w:rsidR="005900A2" w:rsidRDefault="005900A2" w:rsidP="005900A2">
                    <w:r>
                      <w:t>A:1</w:t>
                    </w:r>
                  </w:p>
                </w:txbxContent>
              </v:textbox>
            </v:shape>
            <v:shape id="_x0000_s1040" type="#_x0000_t32" style="position:absolute;left:2143;top:13736;width:0;height:580" o:connectortype="straight">
              <v:stroke endarrow="block"/>
            </v:shape>
            <v:shape id="_x0000_s1041" type="#_x0000_t202" style="position:absolute;left:1813;top:14316;width:637;height:385" strokecolor="white [3212]">
              <v:textbox style="mso-next-textbox:#_x0000_s1041">
                <w:txbxContent>
                  <w:p w:rsidR="005900A2" w:rsidRDefault="005900A2" w:rsidP="005900A2">
                    <w:r>
                      <w:t>A:1</w:t>
                    </w:r>
                  </w:p>
                </w:txbxContent>
              </v:textbox>
            </v:shape>
            <v:shape id="_x0000_s1044" type="#_x0000_t202" style="position:absolute;left:5876;top:10683;width:520;height:502" strokecolor="white [3212]">
              <v:textbox>
                <w:txbxContent>
                  <w:p w:rsidR="005900A2" w:rsidRDefault="005900A2">
                    <w:r>
                      <w:t>{}</w:t>
                    </w:r>
                  </w:p>
                </w:txbxContent>
              </v:textbox>
            </v:shape>
          </v:group>
        </w:pict>
      </w:r>
      <w:r w:rsidR="005900A2">
        <w:rPr>
          <w:rFonts w:ascii="Times New Roman" w:hAnsi="Times New Roman" w:cs="Times New Roman"/>
          <w:sz w:val="24"/>
          <w:szCs w:val="24"/>
        </w:rPr>
        <w:t>Xây dựng cây như sau:</w: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692A53" w:rsidP="0069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Chiếu trên A:2, ta có</w:t>
      </w:r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A53">
        <w:rPr>
          <w:rFonts w:ascii="Times New Roman" w:hAnsi="Times New Roman" w:cs="Times New Roman"/>
          <w:sz w:val="24"/>
          <w:szCs w:val="24"/>
        </w:rPr>
        <w:t>CSDL cục bộ: {CED:1, CE:1}</w:t>
      </w:r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A53">
        <w:rPr>
          <w:rFonts w:ascii="Times New Roman" w:hAnsi="Times New Roman" w:cs="Times New Roman"/>
          <w:sz w:val="24"/>
          <w:szCs w:val="24"/>
        </w:rPr>
        <w:t>Cây cục bộ:</w:t>
      </w:r>
    </w:p>
    <w:p w:rsidR="00692A53" w:rsidRDefault="00A36099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1" style="position:absolute;left:0;text-align:left;margin-left:194.3pt;margin-top:5.25pt;width:33.45pt;height:134.2pt;z-index:251681792" coordorigin="5123,3181" coordsize="669,2684">
            <v:shape id="_x0000_s1046" type="#_x0000_t202" style="position:absolute;left:5191;top:3181;width:485;height:419" strokecolor="white [3212]">
              <v:textbox style="mso-next-textbox:#_x0000_s1046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47" type="#_x0000_t32" style="position:absolute;left:5442;top:3600;width:0;height:637" o:connectortype="straight">
              <v:stroke endarrow="block"/>
            </v:shape>
            <v:shape id="_x0000_s1048" type="#_x0000_t202" style="position:absolute;left:5123;top:4237;width:669;height:502" strokecolor="white [3212]">
              <v:textbox style="mso-next-textbox:#_x0000_s1048">
                <w:txbxContent>
                  <w:p w:rsidR="00692A53" w:rsidRDefault="00692A53">
                    <w:r>
                      <w:t>C:2</w:t>
                    </w:r>
                  </w:p>
                </w:txbxContent>
              </v:textbox>
            </v:shape>
            <v:shape id="_x0000_s1049" type="#_x0000_t202" style="position:absolute;left:5123;top:5363;width:669;height:502" strokecolor="white [3212]">
              <v:textbox style="mso-next-textbox:#_x0000_s1049">
                <w:txbxContent>
                  <w:p w:rsidR="00692A53" w:rsidRDefault="00692A53" w:rsidP="00692A53">
                    <w:r>
                      <w:t>E:2</w:t>
                    </w:r>
                  </w:p>
                </w:txbxContent>
              </v:textbox>
            </v:shape>
            <v:shape id="_x0000_s1050" type="#_x0000_t32" style="position:absolute;left:5442;top:4739;width:0;height:637" o:connectortype="straight">
              <v:stroke endarrow="block"/>
            </v:shape>
          </v:group>
        </w:pic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692A53" w:rsidP="000E0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692A53">
        <w:rPr>
          <w:rFonts w:ascii="Cambria Math" w:hAnsi="Cambria Math" w:cs="Cambria Math"/>
          <w:sz w:val="24"/>
          <w:szCs w:val="24"/>
        </w:rPr>
        <w:t>∅</w:t>
      </w:r>
      <w:r w:rsidRPr="00692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E:2, C:2, EC:2}</w:t>
      </w:r>
    </w:p>
    <w:p w:rsidR="000E0254" w:rsidRPr="000E0254" w:rsidRDefault="00692A53" w:rsidP="000E02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254">
        <w:rPr>
          <w:rFonts w:ascii="Times New Roman" w:hAnsi="Times New Roman" w:cs="Times New Roman"/>
          <w:sz w:val="24"/>
          <w:szCs w:val="24"/>
        </w:rPr>
        <w:t>Các tập phổ biến là: {A:2, AE:2, AC:2, AEC:2}</w:t>
      </w:r>
    </w:p>
    <w:p w:rsidR="00692A53" w:rsidRDefault="00692A53" w:rsidP="0069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Chiếu trên D:3, ta có</w:t>
      </w:r>
    </w:p>
    <w:p w:rsid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cục bộ: {CE:1, C:1, E:1}</w:t>
      </w:r>
    </w:p>
    <w:p w:rsidR="00692A53" w:rsidRP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Cây cục bộ</w:t>
      </w:r>
    </w:p>
    <w:p w:rsidR="00692A53" w:rsidRDefault="00A36099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9" style="position:absolute;left:0;text-align:left;margin-left:206pt;margin-top:.8pt;width:30.85pt;height:76.2pt;z-index:251683840" coordorigin="5560,8188" coordsize="617,1524">
            <v:shape id="_x0000_s1052" type="#_x0000_t202" style="position:absolute;left:5645;top:8188;width:483;height:419" strokecolor="white [3212]">
              <v:textbox style="mso-next-textbox:#_x0000_s1052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53" type="#_x0000_t32" style="position:absolute;left:5879;top:8607;width:0;height:703" o:connectortype="straight">
              <v:stroke endarrow="block"/>
            </v:shape>
            <v:shape id="_x0000_s1054" type="#_x0000_t202" style="position:absolute;left:5560;top:9310;width:617;height:402" strokecolor="white [3212]">
              <v:textbox style="mso-next-textbox:#_x0000_s1054">
                <w:txbxContent>
                  <w:p w:rsidR="00692A53" w:rsidRDefault="00692A53">
                    <w:r>
                      <w:t>C:2</w:t>
                    </w:r>
                  </w:p>
                </w:txbxContent>
              </v:textbox>
            </v:shape>
          </v:group>
        </w:pict>
      </w: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 w:rsidRPr="000E02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C:2}</w:t>
      </w:r>
    </w:p>
    <w:p w:rsidR="000E0254" w:rsidRPr="000E0254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0254">
        <w:rPr>
          <w:rFonts w:ascii="Times New Roman" w:hAnsi="Times New Roman" w:cs="Times New Roman"/>
          <w:sz w:val="24"/>
          <w:szCs w:val="24"/>
        </w:rPr>
        <w:t>Các tập phổ biến là: {D:3, DC:2}</w:t>
      </w:r>
    </w:p>
    <w:p w:rsidR="000E0254" w:rsidRDefault="000E0254" w:rsidP="000E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Chiếu trên E:4, ta có</w:t>
      </w: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cục bộ: {C:3}</w:t>
      </w:r>
    </w:p>
    <w:p w:rsidR="000E0254" w:rsidRDefault="00A36099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0" style="position:absolute;left:0;text-align:left;margin-left:203.1pt;margin-top:7.85pt;width:30.85pt;height:76.2pt;z-index:251688960" coordorigin="5502,11587" coordsize="617,1524">
            <v:shape id="_x0000_s1055" type="#_x0000_t202" style="position:absolute;left:5587;top:11587;width:483;height:419" strokecolor="white [3212]">
              <v:textbox>
                <w:txbxContent>
                  <w:p w:rsidR="000E0254" w:rsidRDefault="000E0254" w:rsidP="000E0254">
                    <w:r>
                      <w:t>{}</w:t>
                    </w:r>
                  </w:p>
                </w:txbxContent>
              </v:textbox>
            </v:shape>
            <v:shape id="_x0000_s1056" type="#_x0000_t32" style="position:absolute;left:5821;top:12006;width:0;height:703" o:connectortype="straight">
              <v:stroke endarrow="block"/>
            </v:shape>
            <v:shape id="_x0000_s1057" type="#_x0000_t202" style="position:absolute;left:5502;top:12709;width:617;height:402" strokecolor="white [3212]">
              <v:textbox>
                <w:txbxContent>
                  <w:p w:rsidR="000E0254" w:rsidRDefault="000E0254" w:rsidP="000E0254">
                    <w:r>
                      <w:t>C:3</w:t>
                    </w:r>
                  </w:p>
                </w:txbxContent>
              </v:textbox>
            </v:shape>
          </v:group>
        </w:pict>
      </w:r>
      <w:r w:rsidR="000E0254">
        <w:rPr>
          <w:rFonts w:ascii="Times New Roman" w:hAnsi="Times New Roman" w:cs="Times New Roman"/>
          <w:sz w:val="24"/>
          <w:szCs w:val="24"/>
        </w:rPr>
        <w:t>Cây cục bộ:</w:t>
      </w:r>
    </w:p>
    <w:p w:rsidR="000E0254" w:rsidRPr="000E0254" w:rsidRDefault="000E0254" w:rsidP="000E0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, C:3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0E0254" w:rsidRPr="000E0254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phổ biến là: {E:4, EC:3}</w:t>
      </w: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Chiếu trên C:4, ta được {0} </w:t>
      </w:r>
    </w:p>
    <w:p w:rsidR="000E0254" w:rsidRPr="000E0254" w:rsidRDefault="000E0254" w:rsidP="000E02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Tập phổ biến là: {C:4}</w:t>
      </w: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</w:p>
    <w:p w:rsidR="00BD1565" w:rsidRPr="00573269" w:rsidRDefault="001E64B8" w:rsidP="0057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269">
        <w:rPr>
          <w:rFonts w:ascii="Times New Roman" w:hAnsi="Times New Roman" w:cs="Times New Roman"/>
          <w:sz w:val="24"/>
          <w:szCs w:val="24"/>
        </w:rPr>
        <w:t>Tìm tất cả các tập phổ biến đóng theo thuận toán CHARM với minSup = 40%</w:t>
      </w:r>
    </w:p>
    <w:p w:rsid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</w:p>
    <w:p w:rsid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  <w:r w:rsidRPr="00573269">
        <w:rPr>
          <w:rFonts w:ascii="Times New Roman" w:hAnsi="Times New Roman" w:cs="Times New Roman"/>
          <w:sz w:val="28"/>
          <w:szCs w:val="28"/>
        </w:rPr>
        <w:t>Câu 2:</w:t>
      </w:r>
      <w:r w:rsidRPr="00573269">
        <w:rPr>
          <w:rFonts w:ascii="Times New Roman" w:hAnsi="Times New Roman" w:cs="Times New Roman"/>
          <w:sz w:val="24"/>
          <w:szCs w:val="24"/>
        </w:rPr>
        <w:t xml:space="preserve"> (4 điểm) Cho bảng quan sát về thời  tiết như sau: 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Quang cảnh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Nhiệt độ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Độ ẩm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Gió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Chơi Tennis?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Âm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TB 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Âm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Âm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Nắng 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Âm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Nóng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Âm u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đi</w:t>
            </w:r>
          </w:p>
        </w:tc>
      </w:tr>
      <w:tr w:rsidR="00573269" w:rsidTr="00573269"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Mưa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596" w:type="dxa"/>
          </w:tcPr>
          <w:p w:rsidR="00573269" w:rsidRDefault="00573269" w:rsidP="00573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</w:p>
        </w:tc>
      </w:tr>
    </w:tbl>
    <w:p w:rsidR="00573269" w:rsidRP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</w:p>
    <w:p w:rsidR="00573269" w:rsidRDefault="00573269" w:rsidP="00573269">
      <w:pPr>
        <w:rPr>
          <w:rFonts w:ascii="Times New Roman" w:hAnsi="Times New Roman" w:cs="Times New Roman"/>
          <w:sz w:val="24"/>
          <w:szCs w:val="24"/>
        </w:rPr>
      </w:pPr>
      <w:r w:rsidRPr="00573269">
        <w:rPr>
          <w:rFonts w:ascii="Times New Roman" w:hAnsi="Times New Roman" w:cs="Times New Roman"/>
          <w:sz w:val="24"/>
          <w:szCs w:val="24"/>
        </w:rPr>
        <w:t>a)  Tính Ratio của thuộc tính Quang cảnh và Nhiệt độ dựa trên 10 dòng dữ liệu đầu tiên. Nếu chọn lự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73269">
        <w:rPr>
          <w:rFonts w:ascii="Times New Roman" w:hAnsi="Times New Roman" w:cs="Times New Roman"/>
          <w:sz w:val="24"/>
          <w:szCs w:val="24"/>
        </w:rPr>
        <w:t>nút làm gốc ta nên lựa thuộc tính nào? Tại sao?</w:t>
      </w:r>
    </w:p>
    <w:p w:rsidR="00584E86" w:rsidRDefault="00584E86" w:rsidP="00573269">
      <w:pPr>
        <w:rPr>
          <w:rFonts w:ascii="Times New Roman" w:hAnsi="Times New Roman" w:cs="Times New Roman"/>
          <w:b/>
          <w:sz w:val="24"/>
          <w:szCs w:val="24"/>
        </w:rPr>
      </w:pPr>
      <w:r w:rsidRPr="00584E86">
        <w:rPr>
          <w:rFonts w:ascii="Times New Roman" w:hAnsi="Times New Roman" w:cs="Times New Roman"/>
          <w:b/>
          <w:sz w:val="24"/>
          <w:szCs w:val="24"/>
        </w:rPr>
        <w:t>Giải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84E86" w:rsidRP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 w:rsidRPr="00584E86">
        <w:rPr>
          <w:rFonts w:ascii="Times New Roman" w:hAnsi="Times New Roman" w:cs="Times New Roman"/>
          <w:sz w:val="24"/>
          <w:szCs w:val="24"/>
        </w:rPr>
        <w:t xml:space="preserve">S=[7+, 3-] </w:t>
      </w:r>
    </w:p>
    <w:p w:rsidR="00584E86" w:rsidRP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 w:rsidRPr="00584E86">
        <w:rPr>
          <w:rFonts w:ascii="Times New Roman" w:hAnsi="Times New Roman" w:cs="Times New Roman"/>
          <w:sz w:val="24"/>
          <w:szCs w:val="24"/>
        </w:rPr>
        <w:t>Entropy(S) = -7/10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(7/10) – 3/10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(3/10) = 0.881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có: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Values(Quang cảnh) = {Mưa, Nắng, Âm u}</w:t>
      </w:r>
    </w:p>
    <w:p w:rsidR="00584E86" w:rsidRDefault="00584E86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r>
        <w:rPr>
          <w:rFonts w:ascii="Times New Roman" w:hAnsi="Times New Roman" w:cs="Times New Roman"/>
          <w:sz w:val="24"/>
          <w:szCs w:val="24"/>
        </w:rPr>
        <w:t xml:space="preserve"> = [2+, 1-] , 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r>
        <w:rPr>
          <w:rFonts w:ascii="Times New Roman" w:hAnsi="Times New Roman" w:cs="Times New Roman"/>
          <w:sz w:val="24"/>
          <w:szCs w:val="24"/>
        </w:rPr>
        <w:t xml:space="preserve"> = [2+, 2-] , 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r>
        <w:rPr>
          <w:rFonts w:ascii="Times New Roman" w:hAnsi="Times New Roman" w:cs="Times New Roman"/>
          <w:sz w:val="24"/>
          <w:szCs w:val="24"/>
        </w:rPr>
        <w:t xml:space="preserve"> = [3+, 0]</w:t>
      </w:r>
    </w:p>
    <w:p w:rsidR="000C3B74" w:rsidRDefault="000C3B74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Entropy(S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r>
        <w:rPr>
          <w:rFonts w:ascii="Times New Roman" w:hAnsi="Times New Roman" w:cs="Times New Roman"/>
          <w:sz w:val="24"/>
          <w:szCs w:val="24"/>
        </w:rPr>
        <w:t xml:space="preserve">) = -2/3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2/3</w:t>
      </w:r>
      <w:r w:rsidRPr="00584E86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584E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4E86">
        <w:rPr>
          <w:rFonts w:ascii="Times New Roman" w:hAnsi="Times New Roman" w:cs="Times New Roman"/>
          <w:sz w:val="24"/>
          <w:szCs w:val="24"/>
        </w:rPr>
        <w:t xml:space="preserve">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1/3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 0.918</w:t>
      </w:r>
    </w:p>
    <w:p w:rsidR="000C3B74" w:rsidRDefault="000C3B74" w:rsidP="00573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Entropy(S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r>
        <w:rPr>
          <w:rFonts w:ascii="Times New Roman" w:hAnsi="Times New Roman" w:cs="Times New Roman"/>
          <w:sz w:val="24"/>
          <w:szCs w:val="24"/>
        </w:rPr>
        <w:t>) = 1 , Entropy(S</w:t>
      </w:r>
      <w:r w:rsidRPr="000C3B74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:rsidR="00A61716" w:rsidRDefault="000C3B74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 xml:space="preserve">Gain(S,Quang cảnh) = </w:t>
      </w:r>
    </w:p>
    <w:p w:rsidR="000C3B74" w:rsidRPr="00A61716" w:rsidRDefault="000C3B74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Entropy(S) – (3/10 * 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Mua</w:t>
      </w:r>
      <w:r w:rsidRPr="00A61716">
        <w:rPr>
          <w:rFonts w:ascii="Times New Roman" w:hAnsi="Times New Roman" w:cs="Times New Roman"/>
          <w:sz w:val="24"/>
          <w:szCs w:val="24"/>
        </w:rPr>
        <w:t>) + 4/10 * 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Nang</w:t>
      </w:r>
      <w:r w:rsidRPr="00A61716">
        <w:rPr>
          <w:rFonts w:ascii="Times New Roman" w:hAnsi="Times New Roman" w:cs="Times New Roman"/>
          <w:sz w:val="24"/>
          <w:szCs w:val="24"/>
        </w:rPr>
        <w:t>) + 3/10 * 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Amu</w:t>
      </w:r>
      <w:r w:rsidRPr="00A61716">
        <w:rPr>
          <w:rFonts w:ascii="Times New Roman" w:hAnsi="Times New Roman" w:cs="Times New Roman"/>
          <w:sz w:val="24"/>
          <w:szCs w:val="24"/>
        </w:rPr>
        <w:t>))</w:t>
      </w:r>
    </w:p>
    <w:p w:rsidR="000C3B74" w:rsidRDefault="000C3B74" w:rsidP="000C3B7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0.881 – (3/10 * 0.918 + 4/10 * 1 + 3/10 * 0)  = 0.2056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SplitInfo(S,Quang cảnh) = -3/10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4/10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1.571</w:t>
      </w:r>
    </w:p>
    <w:p w:rsidR="00A61716" w:rsidRDefault="00A61716" w:rsidP="00A61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RatioGain(S,Quang cảnh) = </w:t>
      </w:r>
      <w:r w:rsidRPr="00A61716">
        <w:rPr>
          <w:rFonts w:ascii="Times New Roman" w:hAnsi="Times New Roman" w:cs="Times New Roman"/>
          <w:sz w:val="24"/>
          <w:szCs w:val="24"/>
        </w:rPr>
        <w:t>Gain(S,Quang cảnh)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SplitInfo(S,Quang cảnh) </w:t>
      </w:r>
    </w:p>
    <w:p w:rsidR="00A61716" w:rsidRPr="00A61716" w:rsidRDefault="00A61716" w:rsidP="00A617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= 0.2056 / 1.571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61716">
        <w:rPr>
          <w:rFonts w:ascii="Times New Roman" w:hAnsi="Times New Roman" w:cs="Times New Roman"/>
          <w:b/>
          <w:color w:val="FF0000"/>
          <w:sz w:val="24"/>
          <w:szCs w:val="24"/>
        </w:rPr>
        <w:t>0.131</w:t>
      </w: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có:</w:t>
      </w: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Values(Nhiệt độ) = {Lạnh, TB, Nóng}</w:t>
      </w:r>
    </w:p>
    <w:p w:rsidR="000C3B74" w:rsidRDefault="000C3B74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Lanh</w:t>
      </w:r>
      <w:r>
        <w:rPr>
          <w:rFonts w:ascii="Times New Roman" w:hAnsi="Times New Roman" w:cs="Times New Roman"/>
          <w:sz w:val="24"/>
          <w:szCs w:val="24"/>
        </w:rPr>
        <w:t xml:space="preserve"> = [3+, 0] , 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 xml:space="preserve">TB </w:t>
      </w:r>
      <w:r>
        <w:rPr>
          <w:rFonts w:ascii="Times New Roman" w:hAnsi="Times New Roman" w:cs="Times New Roman"/>
          <w:sz w:val="24"/>
          <w:szCs w:val="24"/>
        </w:rPr>
        <w:t>= [3+, 2-] , 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Nong</w:t>
      </w:r>
      <w:r>
        <w:rPr>
          <w:rFonts w:ascii="Times New Roman" w:hAnsi="Times New Roman" w:cs="Times New Roman"/>
          <w:sz w:val="24"/>
          <w:szCs w:val="24"/>
        </w:rPr>
        <w:t xml:space="preserve"> = [1+, 1-]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Lanh</w:t>
      </w:r>
      <w:r>
        <w:rPr>
          <w:rFonts w:ascii="Times New Roman" w:hAnsi="Times New Roman" w:cs="Times New Roman"/>
          <w:sz w:val="24"/>
          <w:szCs w:val="24"/>
        </w:rPr>
        <w:t>) = 0 , 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Nong</w:t>
      </w:r>
      <w:r>
        <w:rPr>
          <w:rFonts w:ascii="Times New Roman" w:hAnsi="Times New Roman" w:cs="Times New Roman"/>
          <w:sz w:val="24"/>
          <w:szCs w:val="24"/>
        </w:rPr>
        <w:t>) = 1</w:t>
      </w:r>
    </w:p>
    <w:p w:rsidR="00A61716" w:rsidRDefault="00A61716" w:rsidP="000C3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Entropy(S</w:t>
      </w:r>
      <w:r w:rsidRPr="00A61716">
        <w:rPr>
          <w:rFonts w:ascii="Times New Roman" w:hAnsi="Times New Roman" w:cs="Times New Roman"/>
          <w:sz w:val="24"/>
          <w:szCs w:val="24"/>
          <w:vertAlign w:val="subscript"/>
        </w:rPr>
        <w:t>TB</w:t>
      </w:r>
      <w:r>
        <w:rPr>
          <w:rFonts w:ascii="Times New Roman" w:hAnsi="Times New Roman" w:cs="Times New Roman"/>
          <w:sz w:val="24"/>
          <w:szCs w:val="24"/>
        </w:rPr>
        <w:t xml:space="preserve">) = -3/5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3/5</w:t>
      </w:r>
      <w:r w:rsidRPr="00584E86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584E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E86">
        <w:rPr>
          <w:rFonts w:ascii="Times New Roman" w:hAnsi="Times New Roman" w:cs="Times New Roman"/>
          <w:sz w:val="24"/>
          <w:szCs w:val="24"/>
        </w:rPr>
        <w:t xml:space="preserve"> * 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2/5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 0.971</w:t>
      </w:r>
    </w:p>
    <w:p w:rsidR="00A61716" w:rsidRDefault="00A61716" w:rsidP="00A61716">
      <w:pPr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Gain(S,Nhiệt độ) = 0.881 – (3/10 * 0 + 5/10 * 0.971 + 2/10 * 1) = 0.1955</w:t>
      </w:r>
    </w:p>
    <w:p w:rsidR="00A61716" w:rsidRDefault="00A61716" w:rsidP="00A61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SplitInfo(S,Nhiệt độ) = -3/10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5/10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435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/10 * </w:t>
      </w:r>
      <w:r w:rsidRPr="00584E86">
        <w:rPr>
          <w:rFonts w:ascii="Times New Roman" w:hAnsi="Times New Roman" w:cs="Times New Roman"/>
          <w:sz w:val="24"/>
          <w:szCs w:val="24"/>
        </w:rPr>
        <w:t>log</w:t>
      </w:r>
      <w:r w:rsidRPr="00584E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4E86">
        <w:rPr>
          <w:rFonts w:ascii="Times New Roman" w:hAnsi="Times New Roman" w:cs="Times New Roman"/>
          <w:sz w:val="24"/>
          <w:szCs w:val="24"/>
        </w:rPr>
        <w:t>(</w:t>
      </w:r>
      <w:r w:rsidR="008435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/10</w:t>
      </w:r>
      <w:r w:rsidRPr="00584E86">
        <w:rPr>
          <w:rFonts w:ascii="Times New Roman" w:hAnsi="Times New Roman" w:cs="Times New Roman"/>
          <w:sz w:val="24"/>
          <w:szCs w:val="24"/>
        </w:rPr>
        <w:t>)</w:t>
      </w:r>
      <w:r w:rsidR="008435E5">
        <w:rPr>
          <w:rFonts w:ascii="Times New Roman" w:hAnsi="Times New Roman" w:cs="Times New Roman"/>
          <w:sz w:val="24"/>
          <w:szCs w:val="24"/>
        </w:rPr>
        <w:t xml:space="preserve"> = 1.485</w:t>
      </w:r>
    </w:p>
    <w:p w:rsidR="008435E5" w:rsidRDefault="008435E5" w:rsidP="0084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RatioGain(S,Nhiệt độ) = </w:t>
      </w:r>
      <w:r w:rsidRPr="00A61716">
        <w:rPr>
          <w:rFonts w:ascii="Times New Roman" w:hAnsi="Times New Roman" w:cs="Times New Roman"/>
          <w:sz w:val="24"/>
          <w:szCs w:val="24"/>
        </w:rPr>
        <w:t>Gain(S,</w:t>
      </w:r>
      <w:r>
        <w:rPr>
          <w:rFonts w:ascii="Times New Roman" w:hAnsi="Times New Roman" w:cs="Times New Roman"/>
          <w:sz w:val="24"/>
          <w:szCs w:val="24"/>
        </w:rPr>
        <w:t>Nhiệt độ</w:t>
      </w:r>
      <w:r w:rsidRPr="00A617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A61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SplitInfo(S,Nhiệt độ) </w:t>
      </w:r>
    </w:p>
    <w:p w:rsidR="008435E5" w:rsidRPr="00A61716" w:rsidRDefault="008435E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716">
        <w:rPr>
          <w:rFonts w:ascii="Times New Roman" w:hAnsi="Times New Roman" w:cs="Times New Roman"/>
          <w:sz w:val="24"/>
          <w:szCs w:val="24"/>
        </w:rPr>
        <w:t>= 0.</w:t>
      </w:r>
      <w:r w:rsidRPr="008435E5">
        <w:rPr>
          <w:rFonts w:ascii="Times New Roman" w:hAnsi="Times New Roman" w:cs="Times New Roman"/>
          <w:sz w:val="24"/>
          <w:szCs w:val="24"/>
        </w:rPr>
        <w:t xml:space="preserve"> </w:t>
      </w:r>
      <w:r w:rsidRPr="00A61716">
        <w:rPr>
          <w:rFonts w:ascii="Times New Roman" w:hAnsi="Times New Roman" w:cs="Times New Roman"/>
          <w:sz w:val="24"/>
          <w:szCs w:val="24"/>
        </w:rPr>
        <w:t>1955/ 1.</w:t>
      </w:r>
      <w:r w:rsidRPr="00843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485= </w:t>
      </w:r>
      <w:r w:rsidRPr="00A61716">
        <w:rPr>
          <w:rFonts w:ascii="Times New Roman" w:hAnsi="Times New Roman" w:cs="Times New Roman"/>
          <w:b/>
          <w:color w:val="FF0000"/>
          <w:sz w:val="24"/>
          <w:szCs w:val="24"/>
        </w:rPr>
        <w:t>0.13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</w:p>
    <w:p w:rsidR="008435E5" w:rsidRDefault="008435E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095" w:rsidRPr="008435E5" w:rsidRDefault="00C83095" w:rsidP="008435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4687" w:rsidRDefault="00C83095" w:rsidP="00C830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3095">
        <w:rPr>
          <w:rFonts w:ascii="Times New Roman" w:hAnsi="Times New Roman" w:cs="Times New Roman"/>
          <w:sz w:val="24"/>
          <w:szCs w:val="24"/>
          <w:highlight w:val="yellow"/>
        </w:rPr>
        <w:t>Chọn thuộc tính Nhiệt độ làm nút gốc do RatioGain lớn nhất</w:t>
      </w:r>
    </w:p>
    <w:p w:rsidR="00884687" w:rsidRDefault="00884687" w:rsidP="00884687">
      <w:pPr>
        <w:rPr>
          <w:highlight w:val="yellow"/>
        </w:rPr>
      </w:pPr>
    </w:p>
    <w:p w:rsidR="00A61716" w:rsidRPr="00884687" w:rsidRDefault="00884687" w:rsidP="00884687">
      <w:pPr>
        <w:rPr>
          <w:rFonts w:ascii="Times New Roman" w:hAnsi="Times New Roman" w:cs="Times New Roman"/>
          <w:sz w:val="24"/>
          <w:szCs w:val="24"/>
        </w:rPr>
      </w:pPr>
      <w:r w:rsidRPr="00884687">
        <w:rPr>
          <w:rFonts w:ascii="Times New Roman" w:hAnsi="Times New Roman" w:cs="Times New Roman"/>
          <w:sz w:val="24"/>
          <w:szCs w:val="24"/>
        </w:rPr>
        <w:t>b)  Dự đoán mẫu của các lớp 10-15 dựa trên 10 dòng đầu tiên theo phương pháp Bayesian. Dựa vào kế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84687">
        <w:rPr>
          <w:rFonts w:ascii="Times New Roman" w:hAnsi="Times New Roman" w:cs="Times New Roman"/>
          <w:sz w:val="24"/>
          <w:szCs w:val="24"/>
        </w:rPr>
        <w:t>quả này, cho biết độ chính xác phân lớp?</w:t>
      </w:r>
    </w:p>
    <w:sectPr w:rsidR="00A61716" w:rsidRPr="00884687" w:rsidSect="00BD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46A"/>
    <w:multiLevelType w:val="hybridMultilevel"/>
    <w:tmpl w:val="3BC8CF3A"/>
    <w:lvl w:ilvl="0" w:tplc="E7A415E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94C4D"/>
    <w:multiLevelType w:val="hybridMultilevel"/>
    <w:tmpl w:val="7A1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2B61"/>
    <w:multiLevelType w:val="hybridMultilevel"/>
    <w:tmpl w:val="C6925BB4"/>
    <w:lvl w:ilvl="0" w:tplc="343A2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E365A"/>
    <w:multiLevelType w:val="hybridMultilevel"/>
    <w:tmpl w:val="FD1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01C13"/>
    <w:multiLevelType w:val="hybridMultilevel"/>
    <w:tmpl w:val="030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218D9"/>
    <w:multiLevelType w:val="hybridMultilevel"/>
    <w:tmpl w:val="483EE344"/>
    <w:lvl w:ilvl="0" w:tplc="E7A415E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compat/>
  <w:rsids>
    <w:rsidRoot w:val="001E64B8"/>
    <w:rsid w:val="000C3B74"/>
    <w:rsid w:val="000E0254"/>
    <w:rsid w:val="001E64B8"/>
    <w:rsid w:val="00573269"/>
    <w:rsid w:val="00584E86"/>
    <w:rsid w:val="005900A2"/>
    <w:rsid w:val="005C0394"/>
    <w:rsid w:val="00692A53"/>
    <w:rsid w:val="008435E5"/>
    <w:rsid w:val="00884687"/>
    <w:rsid w:val="00A36099"/>
    <w:rsid w:val="00A61716"/>
    <w:rsid w:val="00BD1565"/>
    <w:rsid w:val="00C07C79"/>
    <w:rsid w:val="00C83095"/>
    <w:rsid w:val="00F4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3" type="connector" idref="#_x0000_s1026"/>
        <o:r id="V:Rule14" type="connector" idref="#_x0000_s1031"/>
        <o:r id="V:Rule15" type="connector" idref="#_x0000_s1027"/>
        <o:r id="V:Rule16" type="connector" idref="#_x0000_s1030"/>
        <o:r id="V:Rule17" type="connector" idref="#_x0000_s1037"/>
        <o:r id="V:Rule18" type="connector" idref="#_x0000_s1040"/>
        <o:r id="V:Rule19" type="connector" idref="#_x0000_s1047"/>
        <o:r id="V:Rule20" type="connector" idref="#_x0000_s1056"/>
        <o:r id="V:Rule21" type="connector" idref="#_x0000_s1032"/>
        <o:r id="V:Rule22" type="connector" idref="#_x0000_s1053"/>
        <o:r id="V:Rule23" type="connector" idref="#_x0000_s1036"/>
        <o:r id="V:Rule2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nombasa</dc:creator>
  <cp:lastModifiedBy>nombasa</cp:lastModifiedBy>
  <cp:revision>9</cp:revision>
  <dcterms:created xsi:type="dcterms:W3CDTF">2010-12-29T16:41:00Z</dcterms:created>
  <dcterms:modified xsi:type="dcterms:W3CDTF">2010-12-29T18:21:00Z</dcterms:modified>
</cp:coreProperties>
</file>