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r w:rsidRPr="00210943">
        <w:rPr>
          <w:rFonts w:ascii="Tahoma" w:hAnsi="Tahoma" w:cs="Tahoma"/>
          <w:b/>
          <w:sz w:val="24"/>
          <w:szCs w:val="24"/>
        </w:rPr>
        <w:t>Unity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r w:rsidR="005D5734">
        <w:rPr>
          <w:rFonts w:ascii="Tahoma" w:hAnsi="Tahoma" w:cs="Tahoma"/>
          <w:sz w:val="24"/>
          <w:szCs w:val="24"/>
        </w:rPr>
        <w:t>Los resultados de la solución son satisfactorios lo que es reflejado en las evaluaciones (principalmente en la de cuestionario de usuario final y en la evaluación heurística, junto a las observaciones realizadas) cuyos números y análisis se pueden revisar en 6.4.</w:t>
      </w:r>
    </w:p>
    <w:p w:rsidR="005D5734" w:rsidRDefault="005D5734" w:rsidP="008C4ADB">
      <w:pPr>
        <w:jc w:val="both"/>
        <w:rPr>
          <w:rFonts w:ascii="Tahoma" w:hAnsi="Tahoma" w:cs="Tahoma"/>
          <w:sz w:val="24"/>
          <w:szCs w:val="24"/>
        </w:rPr>
      </w:pPr>
      <w:r>
        <w:rPr>
          <w:rFonts w:ascii="Tahoma" w:hAnsi="Tahoma" w:cs="Tahoma"/>
          <w:sz w:val="24"/>
          <w:szCs w:val="24"/>
        </w:rPr>
        <w:t xml:space="preserve">    Los criterios de aceptación del punto 3.5. son alcanzados bajo un par de observaciones detalladas en el mismo capítulo (que no van en detrimento del objetivo final de la memoria y de la utilización del software con fines educativos).</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AudioChile[13], AudioLink [16] y AudioMath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AudioLink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Además de los ya descritos existen otros juegos (o adaptaciones) desarrollados para personas con capacidad visual que también pueden ser nombrados a modo de ejemplo pero no se entrará en más detalles: Audio Space Invaders[42], Blind Hero[45], Eyes-Free Yoga[46], Haptic Sudoku[47] y AudiOdyssey[48]</w:t>
      </w:r>
      <w:r w:rsidR="005B6D5B">
        <w:rPr>
          <w:rFonts w:ascii="Tahoma" w:hAnsi="Tahoma" w:cs="Tahoma"/>
          <w:sz w:val="24"/>
          <w:szCs w:val="24"/>
          <w:lang w:val="es-CL"/>
        </w:rPr>
        <w:t>, e-adventure[], My First Day at Work [], AINIDIU [], MOVA3D[], AudioGene[], AHM[], AudioDoom[], Virtual Environtment[], AUXie[], Tower Defense Game[], Audiopolis[], AbES[], The Natomy's Journey Game[], AudioNature[], Virtual environtment[], AudioMetro[], AudioVida[], Terraformers[] y PowerUp[]. Existe un trabajo que realiza comparaciones entre la gran mayoría de estos juegos por si se quiere revisar en detalle</w:t>
      </w:r>
      <w:r w:rsidR="005B6D5B" w:rsidRPr="005B6D5B">
        <w:rPr>
          <w:rFonts w:ascii="Tahoma" w:hAnsi="Tahoma" w:cs="Tahoma"/>
          <w:color w:val="FF0000"/>
          <w:sz w:val="24"/>
          <w:szCs w:val="24"/>
          <w:lang w:val="es-CL"/>
        </w:rPr>
        <w:t>[]</w:t>
      </w:r>
      <w:r w:rsidR="005B6D5B">
        <w:rPr>
          <w:rFonts w:ascii="Tahoma" w:hAnsi="Tahoma" w:cs="Tahoma"/>
          <w:sz w:val="24"/>
          <w:szCs w:val="24"/>
          <w:lang w:val="es-CL"/>
        </w:rPr>
        <w:t>.</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Phantom, el Novint Falcon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Phantom o Novint Falcon.</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9"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r w:rsidR="007218C3" w:rsidRPr="00305B76">
        <w:rPr>
          <w:rFonts w:ascii="Tahoma" w:hAnsi="Tahoma" w:cs="Tahoma"/>
          <w:b/>
          <w:sz w:val="24"/>
          <w:szCs w:val="24"/>
          <w:lang w:val="es-CL"/>
        </w:rPr>
        <w:t>Phantom</w:t>
      </w:r>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0"/>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2: Phantom</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r w:rsidR="007218C3" w:rsidRPr="00305B76">
        <w:rPr>
          <w:rFonts w:ascii="Tahoma" w:hAnsi="Tahoma" w:cs="Tahoma"/>
          <w:b/>
          <w:sz w:val="24"/>
          <w:szCs w:val="24"/>
          <w:lang w:val="es-CL"/>
        </w:rPr>
        <w:t>Novint Falcon</w:t>
      </w:r>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1"/>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3: Novint Falcon</w:t>
      </w:r>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Phantom y al Novint Falcon),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Unity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con el Novint Falcon,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2"/>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Affordances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Mapping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6.- Feedback</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affordance" por el contrario si ese botón sirviera para otra cosa, como por ejemplo enviar por e-mail (algo que probablemente no sería esperado) no generaría buen affordance.</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3"/>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4"/>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Figura 5: Mapping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En este ejemplo de mapping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feedback, pues a diferencia de gran parte del software que suelen realizar su feedback de manera visual, esto no sería práctico con personas que poseen discapacidad visual, por ello se debe prestar principal atención en los feedbacks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Myr,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El sistema deberá proveer feedback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Utilizar el videojuego debe ser posible sin necesariamente utilizar feedback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El sistema debe poder informar con feedback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El usuario debe poder preguntar al videojuego qué tiene en su entorno inmediato, y el sistema debe responder con feedback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El usuario debe poder navegar a través del menú principal utilizando feedback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La existencia de un entorno gráfico no deben presentar una ventaja en la resolución de los acertijos y la actividad del plano cartesiano, es decir, que los feedbacks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El usuario debe poder saber cuándo interactúa con los objetos tesoro, acertijo, monstruo, trampa, transportador a plano cartesiano y puerta por medio de feedback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El usuario debe poder recibir feedback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Si el usuario cierra el videojuego, o este se cierra pro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Se utilizará un personaje principal para todo el videojuego llamado Myr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"Grommy",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Todas las instrucciones, acciones e interacciones relativas al videojuego deben tener feedback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r w:rsidR="001E1561" w:rsidRPr="00C93787">
        <w:rPr>
          <w:rFonts w:ascii="Tahoma" w:hAnsi="Tahoma" w:cs="Tahoma"/>
          <w:sz w:val="24"/>
          <w:szCs w:val="24"/>
        </w:rPr>
        <w:t>el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28.- Cuando el usuario se encuentre a dos casillas de distancia de una trampa, una puerta o un monstruo escuchará un sonido característico y vibración como feedback,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29.- Se creará una actividad relativa al plano cartesiano como actividad final de traslación (en el último nivel de traslación). En esta actividad se le explicará al usuario cómo se utiliza el plano cartesiano, en caso de que no lo recuerde/conozca, y tendrá feedback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Unity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r>
        <w:rPr>
          <w:rFonts w:ascii="Tahoma" w:eastAsia="Tahoma" w:hAnsi="Tahoma" w:cs="Tahoma"/>
          <w:sz w:val="24"/>
          <w:szCs w:val="24"/>
          <w:lang w:val="es-CL"/>
        </w:rPr>
        <w:lastRenderedPageBreak/>
        <w:t>Likert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Novint Falcon</w:t>
      </w:r>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El Novint Falcon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Novint Falcon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xml:space="preserve">. Se le informaba de su situación en intersecciones con un sonido de "pew"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lso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teletransporta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ya no es un pasillo recto, si no que tiene unas curvas para que así el feedback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Al ser desarrollado utilizando Unity,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Unity (se utilizó la versión </w:t>
      </w:r>
      <w:r w:rsidR="00424508">
        <w:rPr>
          <w:rFonts w:ascii="Tahoma" w:hAnsi="Tahoma" w:cs="Tahoma"/>
          <w:sz w:val="24"/>
          <w:szCs w:val="24"/>
          <w:lang w:val="es-CL"/>
        </w:rPr>
        <w:t>5.1.2f1 de Unity</w:t>
      </w:r>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Myr,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"Warp"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"Myr" que mientras vuelve a su casa (una torre de mago</w:t>
      </w:r>
      <w:r w:rsidR="003F313B">
        <w:rPr>
          <w:rFonts w:ascii="Tahoma" w:hAnsi="Tahoma" w:cs="Tahoma"/>
          <w:sz w:val="24"/>
          <w:szCs w:val="24"/>
          <w:lang w:val="es-CL"/>
        </w:rPr>
        <w:t>, pro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Para el desarrollo de la memoria se utiliza una versión reducida del juego final con 6 niveles, lso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Unity,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Unity, se permite adjuntar scripts en javascript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Falcon, ya que el usuario podía explorar la figura y sentir su forma usando las limitaciones de movimiento del Falcon,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lo cuál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Utilizaba control de Xbox 360, pero se esperaba usar el Novint Falcon.</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"pew"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Novint Falcon.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Aunque en un comienzo se deseaba usar la interfaz Falcon en conjunto con un teclado para el videojuego, por temas de complejidad de incorporación del Falcon al videojuego se terminó utilizando un control alámbrico de Xbox 360.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8"/>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xml:space="preserve">: Antes al llegar a una intersección se escuchaba un "pew",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"pew",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Similar a preguntar qué hay en entorno cercano se tiene un botón que es la acción de tocar, que lo que hace es tocar lo que hay en el entorno inmediato. El feedback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Algunas casillas del laberinto cuando el usuario pasa pro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Protagonista, Myr</w:t>
      </w:r>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Este es el objeto que marca el fin de un nivel. A medida que el protagonista se acerca a este objeto el joystick comienza a vibrar y se escucha un sonido de de estrellas, ambos feedback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El botón para "Tocar" es el botón para responder. Se debe mantener presionado y luego presionar en al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r ésta tarea dispone de varias acciones y su feedback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feedback.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Unity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Aún con esto, también se utilizaron algunos Scripts en C# para manejar algunas interacciones que no eran directas con Unity,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feedback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Novint Falcon, Phantom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Unity.</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A continuación veremos el mapping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feedback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Computador portátil HP Pavilion DV6-6124CA</w:t>
      </w:r>
      <w:r w:rsidR="00FA5B78" w:rsidRPr="00FA5B78">
        <w:rPr>
          <w:rFonts w:ascii="Tahoma" w:hAnsi="Tahoma" w:cs="Tahoma"/>
          <w:color w:val="FF0000"/>
          <w:sz w:val="24"/>
          <w:szCs w:val="24"/>
        </w:rPr>
        <w:t>[]</w:t>
      </w:r>
      <w:r w:rsidR="00FA5B78">
        <w:rPr>
          <w:rFonts w:ascii="Tahoma" w:hAnsi="Tahoma" w:cs="Tahoma"/>
          <w:sz w:val="24"/>
          <w:szCs w:val="24"/>
        </w:rPr>
        <w:t>, con sistema operativo Windows 8.1 y versión de Unity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Gamer</w:t>
      </w:r>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Control Alámbrico USB USB de Xbox 360</w:t>
      </w:r>
      <w:r w:rsidRPr="00C6385E">
        <w:rPr>
          <w:rFonts w:ascii="Tahoma" w:hAnsi="Tahoma" w:cs="Tahoma"/>
          <w:color w:val="FF0000"/>
          <w:sz w:val="24"/>
          <w:szCs w:val="24"/>
        </w:rPr>
        <w:t>[]</w:t>
      </w:r>
      <w:r w:rsidR="00FA5B78">
        <w:rPr>
          <w:rFonts w:ascii="Tahoma" w:hAnsi="Tahoma" w:cs="Tahoma"/>
          <w:sz w:val="24"/>
          <w:szCs w:val="24"/>
        </w:rPr>
        <w:t>, fabricado por Microsoft Corporation.</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son 20 aseveraciones evaluadas con escala Likert, es decir, con una escala del 1 al 10 dependiendo de qué tan de acuerdo está con la aseveración, dónde 1 es Poco y 10 Mucho. Las aseveraciones son:</w:t>
      </w:r>
    </w:p>
    <w:p w:rsidR="0051633A" w:rsidRDefault="00750239" w:rsidP="00F739D7">
      <w:pPr>
        <w:jc w:val="both"/>
        <w:rPr>
          <w:rFonts w:ascii="Tahoma" w:hAnsi="Tahoma" w:cs="Tahoma"/>
          <w:sz w:val="24"/>
          <w:szCs w:val="24"/>
        </w:rPr>
      </w:pPr>
      <w:r>
        <w:rPr>
          <w:rFonts w:ascii="Tahoma" w:hAnsi="Tahoma" w:cs="Tahoma"/>
          <w:sz w:val="24"/>
          <w:szCs w:val="24"/>
        </w:rPr>
        <w:t>1.</w:t>
      </w:r>
      <w:r w:rsidR="0051633A">
        <w:rPr>
          <w:rFonts w:ascii="Tahoma" w:hAnsi="Tahoma" w:cs="Tahoma"/>
          <w:sz w:val="24"/>
          <w:szCs w:val="24"/>
        </w:rPr>
        <w:t xml:space="preserve"> Me gusta el videojuego.</w:t>
      </w:r>
    </w:p>
    <w:p w:rsidR="0051633A" w:rsidRDefault="00750239" w:rsidP="00F739D7">
      <w:pPr>
        <w:jc w:val="both"/>
        <w:rPr>
          <w:rFonts w:ascii="Tahoma" w:hAnsi="Tahoma" w:cs="Tahoma"/>
          <w:sz w:val="24"/>
          <w:szCs w:val="24"/>
        </w:rPr>
      </w:pPr>
      <w:r>
        <w:rPr>
          <w:rFonts w:ascii="Tahoma" w:hAnsi="Tahoma" w:cs="Tahoma"/>
          <w:sz w:val="24"/>
          <w:szCs w:val="24"/>
        </w:rPr>
        <w:t>2.</w:t>
      </w:r>
      <w:r w:rsidR="0051633A">
        <w:rPr>
          <w:rFonts w:ascii="Tahoma" w:hAnsi="Tahoma" w:cs="Tahoma"/>
          <w:sz w:val="24"/>
          <w:szCs w:val="24"/>
        </w:rPr>
        <w:t xml:space="preserve"> El videojuego es entretenido.</w:t>
      </w:r>
    </w:p>
    <w:p w:rsidR="0051633A" w:rsidRDefault="00750239" w:rsidP="00F739D7">
      <w:pPr>
        <w:jc w:val="both"/>
        <w:rPr>
          <w:rFonts w:ascii="Tahoma" w:hAnsi="Tahoma" w:cs="Tahoma"/>
          <w:sz w:val="24"/>
          <w:szCs w:val="24"/>
        </w:rPr>
      </w:pPr>
      <w:r>
        <w:rPr>
          <w:rFonts w:ascii="Tahoma" w:hAnsi="Tahoma" w:cs="Tahoma"/>
          <w:sz w:val="24"/>
          <w:szCs w:val="24"/>
        </w:rPr>
        <w:t>3.</w:t>
      </w:r>
      <w:r w:rsidR="0051633A">
        <w:rPr>
          <w:rFonts w:ascii="Tahoma" w:hAnsi="Tahoma" w:cs="Tahoma"/>
          <w:sz w:val="24"/>
          <w:szCs w:val="24"/>
        </w:rPr>
        <w:t xml:space="preserve"> El videojuego es desafiante.</w:t>
      </w:r>
    </w:p>
    <w:p w:rsidR="0051633A" w:rsidRDefault="00750239" w:rsidP="00F739D7">
      <w:pPr>
        <w:jc w:val="both"/>
        <w:rPr>
          <w:rFonts w:ascii="Tahoma" w:hAnsi="Tahoma" w:cs="Tahoma"/>
          <w:sz w:val="24"/>
          <w:szCs w:val="24"/>
        </w:rPr>
      </w:pPr>
      <w:r>
        <w:rPr>
          <w:rFonts w:ascii="Tahoma" w:hAnsi="Tahoma" w:cs="Tahoma"/>
          <w:sz w:val="24"/>
          <w:szCs w:val="24"/>
        </w:rPr>
        <w:t>4.</w:t>
      </w:r>
      <w:r w:rsidR="0051633A">
        <w:rPr>
          <w:rFonts w:ascii="Tahoma" w:hAnsi="Tahoma" w:cs="Tahoma"/>
          <w:sz w:val="24"/>
          <w:szCs w:val="24"/>
        </w:rPr>
        <w:t xml:space="preserve"> El videojuego me hace estar activo.</w:t>
      </w:r>
    </w:p>
    <w:p w:rsidR="0051633A" w:rsidRDefault="00750239" w:rsidP="00F739D7">
      <w:pPr>
        <w:jc w:val="both"/>
        <w:rPr>
          <w:rFonts w:ascii="Tahoma" w:hAnsi="Tahoma" w:cs="Tahoma"/>
          <w:sz w:val="24"/>
          <w:szCs w:val="24"/>
        </w:rPr>
      </w:pPr>
      <w:r>
        <w:rPr>
          <w:rFonts w:ascii="Tahoma" w:hAnsi="Tahoma" w:cs="Tahoma"/>
          <w:sz w:val="24"/>
          <w:szCs w:val="24"/>
        </w:rPr>
        <w:t>5.</w:t>
      </w:r>
      <w:r w:rsidR="0051633A">
        <w:rPr>
          <w:rFonts w:ascii="Tahoma" w:hAnsi="Tahoma" w:cs="Tahoma"/>
          <w:sz w:val="24"/>
          <w:szCs w:val="24"/>
        </w:rPr>
        <w:t xml:space="preserve"> Volvería a jugar con el videojuego.</w:t>
      </w:r>
    </w:p>
    <w:p w:rsidR="0051633A" w:rsidRDefault="00332400" w:rsidP="00F739D7">
      <w:pPr>
        <w:jc w:val="both"/>
        <w:rPr>
          <w:rFonts w:ascii="Tahoma" w:hAnsi="Tahoma" w:cs="Tahoma"/>
          <w:sz w:val="24"/>
          <w:szCs w:val="24"/>
        </w:rPr>
      </w:pPr>
      <w:r>
        <w:rPr>
          <w:rFonts w:ascii="Tahoma" w:hAnsi="Tahoma" w:cs="Tahoma"/>
          <w:sz w:val="24"/>
          <w:szCs w:val="24"/>
        </w:rPr>
        <w:t>6.</w:t>
      </w:r>
      <w:r w:rsidR="0051633A">
        <w:rPr>
          <w:rFonts w:ascii="Tahoma" w:hAnsi="Tahoma" w:cs="Tahoma"/>
          <w:sz w:val="24"/>
          <w:szCs w:val="24"/>
        </w:rPr>
        <w:t xml:space="preserve"> Recomendaría este videojuego a otros niños/jóvenes.</w:t>
      </w:r>
    </w:p>
    <w:p w:rsidR="0051633A" w:rsidRDefault="00332400" w:rsidP="00F739D7">
      <w:pPr>
        <w:jc w:val="both"/>
        <w:rPr>
          <w:rFonts w:ascii="Tahoma" w:hAnsi="Tahoma" w:cs="Tahoma"/>
          <w:sz w:val="24"/>
          <w:szCs w:val="24"/>
        </w:rPr>
      </w:pPr>
      <w:r>
        <w:rPr>
          <w:rFonts w:ascii="Tahoma" w:hAnsi="Tahoma" w:cs="Tahoma"/>
          <w:sz w:val="24"/>
          <w:szCs w:val="24"/>
        </w:rPr>
        <w:t>7.</w:t>
      </w:r>
      <w:r w:rsidR="0051633A">
        <w:rPr>
          <w:rFonts w:ascii="Tahoma" w:hAnsi="Tahoma" w:cs="Tahoma"/>
          <w:sz w:val="24"/>
          <w:szCs w:val="24"/>
        </w:rPr>
        <w:t xml:space="preserve"> Aprendí a jugar con este videojuego.</w:t>
      </w:r>
    </w:p>
    <w:p w:rsidR="0051633A" w:rsidRDefault="00332400" w:rsidP="00F739D7">
      <w:pPr>
        <w:jc w:val="both"/>
        <w:rPr>
          <w:rFonts w:ascii="Tahoma" w:hAnsi="Tahoma" w:cs="Tahoma"/>
          <w:sz w:val="24"/>
          <w:szCs w:val="24"/>
        </w:rPr>
      </w:pPr>
      <w:r>
        <w:rPr>
          <w:rFonts w:ascii="Tahoma" w:hAnsi="Tahoma" w:cs="Tahoma"/>
          <w:sz w:val="24"/>
          <w:szCs w:val="24"/>
        </w:rPr>
        <w:t>8.</w:t>
      </w:r>
      <w:r w:rsidR="0051633A">
        <w:rPr>
          <w:rFonts w:ascii="Tahoma" w:hAnsi="Tahoma" w:cs="Tahoma"/>
          <w:sz w:val="24"/>
          <w:szCs w:val="24"/>
        </w:rPr>
        <w:t xml:space="preserve"> El videojuego tiene distintos niveles de dificultad.</w:t>
      </w:r>
    </w:p>
    <w:p w:rsidR="0051633A" w:rsidRDefault="00332400" w:rsidP="00F739D7">
      <w:pPr>
        <w:jc w:val="both"/>
        <w:rPr>
          <w:rFonts w:ascii="Tahoma" w:hAnsi="Tahoma" w:cs="Tahoma"/>
          <w:sz w:val="24"/>
          <w:szCs w:val="24"/>
        </w:rPr>
      </w:pPr>
      <w:r>
        <w:rPr>
          <w:rFonts w:ascii="Tahoma" w:hAnsi="Tahoma" w:cs="Tahoma"/>
          <w:sz w:val="24"/>
          <w:szCs w:val="24"/>
        </w:rPr>
        <w:t>9.</w:t>
      </w:r>
      <w:r w:rsidR="0051633A">
        <w:rPr>
          <w:rFonts w:ascii="Tahoma" w:hAnsi="Tahoma" w:cs="Tahoma"/>
          <w:sz w:val="24"/>
          <w:szCs w:val="24"/>
        </w:rPr>
        <w:t xml:space="preserve"> Me sentí controlando las situaciones del videojuego</w:t>
      </w:r>
    </w:p>
    <w:p w:rsidR="0051633A" w:rsidRDefault="00332400" w:rsidP="00F739D7">
      <w:pPr>
        <w:jc w:val="both"/>
        <w:rPr>
          <w:rFonts w:ascii="Tahoma" w:hAnsi="Tahoma" w:cs="Tahoma"/>
          <w:sz w:val="24"/>
          <w:szCs w:val="24"/>
        </w:rPr>
      </w:pPr>
      <w:r>
        <w:rPr>
          <w:rFonts w:ascii="Tahoma" w:hAnsi="Tahoma" w:cs="Tahoma"/>
          <w:sz w:val="24"/>
          <w:szCs w:val="24"/>
        </w:rPr>
        <w:t>10.</w:t>
      </w:r>
      <w:r w:rsidR="0051633A">
        <w:rPr>
          <w:rFonts w:ascii="Tahoma" w:hAnsi="Tahoma" w:cs="Tahoma"/>
          <w:sz w:val="24"/>
          <w:szCs w:val="24"/>
        </w:rPr>
        <w:t xml:space="preserve"> El videojuego es interactivo.</w:t>
      </w:r>
    </w:p>
    <w:p w:rsidR="0051633A" w:rsidRDefault="00332400" w:rsidP="00F739D7">
      <w:pPr>
        <w:jc w:val="both"/>
        <w:rPr>
          <w:rFonts w:ascii="Tahoma" w:hAnsi="Tahoma" w:cs="Tahoma"/>
          <w:sz w:val="24"/>
          <w:szCs w:val="24"/>
        </w:rPr>
      </w:pPr>
      <w:r>
        <w:rPr>
          <w:rFonts w:ascii="Tahoma" w:hAnsi="Tahoma" w:cs="Tahoma"/>
          <w:sz w:val="24"/>
          <w:szCs w:val="24"/>
        </w:rPr>
        <w:t>11.</w:t>
      </w:r>
      <w:r w:rsidR="0051633A">
        <w:rPr>
          <w:rFonts w:ascii="Tahoma" w:hAnsi="Tahoma" w:cs="Tahoma"/>
          <w:sz w:val="24"/>
          <w:szCs w:val="24"/>
        </w:rPr>
        <w:t xml:space="preserve"> El videojuego es fácil de utilizar.</w:t>
      </w:r>
    </w:p>
    <w:p w:rsidR="0051633A" w:rsidRDefault="00332400" w:rsidP="00F739D7">
      <w:pPr>
        <w:jc w:val="both"/>
        <w:rPr>
          <w:rFonts w:ascii="Tahoma" w:hAnsi="Tahoma" w:cs="Tahoma"/>
          <w:sz w:val="24"/>
          <w:szCs w:val="24"/>
        </w:rPr>
      </w:pPr>
      <w:r>
        <w:rPr>
          <w:rFonts w:ascii="Tahoma" w:hAnsi="Tahoma" w:cs="Tahoma"/>
          <w:sz w:val="24"/>
          <w:szCs w:val="24"/>
        </w:rPr>
        <w:t>12.</w:t>
      </w:r>
      <w:r w:rsidR="0051633A">
        <w:rPr>
          <w:rFonts w:ascii="Tahoma" w:hAnsi="Tahoma" w:cs="Tahoma"/>
          <w:sz w:val="24"/>
          <w:szCs w:val="24"/>
        </w:rPr>
        <w:t xml:space="preserve"> El videojuego es motivador.</w:t>
      </w:r>
    </w:p>
    <w:p w:rsidR="0051633A" w:rsidRDefault="00332400" w:rsidP="00F739D7">
      <w:pPr>
        <w:jc w:val="both"/>
        <w:rPr>
          <w:rFonts w:ascii="Tahoma" w:hAnsi="Tahoma" w:cs="Tahoma"/>
          <w:sz w:val="24"/>
          <w:szCs w:val="24"/>
        </w:rPr>
      </w:pPr>
      <w:r>
        <w:rPr>
          <w:rFonts w:ascii="Tahoma" w:hAnsi="Tahoma" w:cs="Tahoma"/>
          <w:sz w:val="24"/>
          <w:szCs w:val="24"/>
        </w:rPr>
        <w:t>13.</w:t>
      </w:r>
      <w:r w:rsidR="0051633A">
        <w:rPr>
          <w:rFonts w:ascii="Tahoma" w:hAnsi="Tahoma" w:cs="Tahoma"/>
          <w:sz w:val="24"/>
          <w:szCs w:val="24"/>
        </w:rPr>
        <w:t xml:space="preserve"> El videojuego se adapta a mi ritmo.</w:t>
      </w:r>
    </w:p>
    <w:p w:rsidR="0051633A" w:rsidRDefault="00332400" w:rsidP="00F739D7">
      <w:pPr>
        <w:jc w:val="both"/>
        <w:rPr>
          <w:rFonts w:ascii="Tahoma" w:hAnsi="Tahoma" w:cs="Tahoma"/>
          <w:sz w:val="24"/>
          <w:szCs w:val="24"/>
        </w:rPr>
      </w:pPr>
      <w:r>
        <w:rPr>
          <w:rFonts w:ascii="Tahoma" w:hAnsi="Tahoma" w:cs="Tahoma"/>
          <w:sz w:val="24"/>
          <w:szCs w:val="24"/>
        </w:rPr>
        <w:t>14.</w:t>
      </w:r>
      <w:r w:rsidR="0051633A">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332400" w:rsidP="00F739D7">
      <w:pPr>
        <w:jc w:val="both"/>
        <w:rPr>
          <w:rFonts w:ascii="Tahoma" w:hAnsi="Tahoma" w:cs="Tahoma"/>
          <w:sz w:val="24"/>
          <w:szCs w:val="24"/>
        </w:rPr>
      </w:pPr>
      <w:r>
        <w:rPr>
          <w:rFonts w:ascii="Tahoma" w:hAnsi="Tahoma" w:cs="Tahoma"/>
          <w:sz w:val="24"/>
          <w:szCs w:val="24"/>
        </w:rPr>
        <w:t>15.</w:t>
      </w:r>
      <w:r w:rsidR="00066D62">
        <w:rPr>
          <w:rFonts w:ascii="Tahoma" w:hAnsi="Tahoma" w:cs="Tahoma"/>
          <w:sz w:val="24"/>
          <w:szCs w:val="24"/>
        </w:rPr>
        <w:t xml:space="preserve"> Me gustan los sonidos del videojuego.</w:t>
      </w:r>
    </w:p>
    <w:p w:rsidR="00066D62" w:rsidRDefault="00332400" w:rsidP="00F739D7">
      <w:pPr>
        <w:jc w:val="both"/>
        <w:rPr>
          <w:rFonts w:ascii="Tahoma" w:hAnsi="Tahoma" w:cs="Tahoma"/>
          <w:sz w:val="24"/>
          <w:szCs w:val="24"/>
        </w:rPr>
      </w:pPr>
      <w:r>
        <w:rPr>
          <w:rFonts w:ascii="Tahoma" w:hAnsi="Tahoma" w:cs="Tahoma"/>
          <w:sz w:val="24"/>
          <w:szCs w:val="24"/>
        </w:rPr>
        <w:t>16.</w:t>
      </w:r>
      <w:r w:rsidR="00B81192">
        <w:rPr>
          <w:rFonts w:ascii="Tahoma" w:hAnsi="Tahoma" w:cs="Tahoma"/>
          <w:sz w:val="24"/>
          <w:szCs w:val="24"/>
        </w:rPr>
        <w:t xml:space="preserve"> </w:t>
      </w:r>
      <w:r w:rsidR="00066D62">
        <w:rPr>
          <w:rFonts w:ascii="Tahoma" w:hAnsi="Tahoma" w:cs="Tahoma"/>
          <w:sz w:val="24"/>
          <w:szCs w:val="24"/>
        </w:rPr>
        <w:t>Los sonidos del videojuego son claramente identificables</w:t>
      </w:r>
      <w:r w:rsidR="00B81192">
        <w:rPr>
          <w:rFonts w:ascii="Tahoma" w:hAnsi="Tahoma" w:cs="Tahoma"/>
          <w:sz w:val="24"/>
          <w:szCs w:val="24"/>
        </w:rPr>
        <w:t>.</w:t>
      </w:r>
    </w:p>
    <w:p w:rsidR="00B81192" w:rsidRDefault="00332400" w:rsidP="00F739D7">
      <w:pPr>
        <w:jc w:val="both"/>
        <w:rPr>
          <w:rFonts w:ascii="Tahoma" w:hAnsi="Tahoma" w:cs="Tahoma"/>
          <w:sz w:val="24"/>
          <w:szCs w:val="24"/>
        </w:rPr>
      </w:pPr>
      <w:r>
        <w:rPr>
          <w:rFonts w:ascii="Tahoma" w:hAnsi="Tahoma" w:cs="Tahoma"/>
          <w:sz w:val="24"/>
          <w:szCs w:val="24"/>
        </w:rPr>
        <w:lastRenderedPageBreak/>
        <w:t>17.</w:t>
      </w:r>
      <w:r w:rsidR="00B81192">
        <w:rPr>
          <w:rFonts w:ascii="Tahoma" w:hAnsi="Tahoma" w:cs="Tahoma"/>
          <w:sz w:val="24"/>
          <w:szCs w:val="24"/>
        </w:rPr>
        <w:t xml:space="preserve"> Los sonidos del videojuego me transmiten información.</w:t>
      </w:r>
    </w:p>
    <w:p w:rsidR="00B81192" w:rsidRDefault="00332400" w:rsidP="00F739D7">
      <w:pPr>
        <w:jc w:val="both"/>
        <w:rPr>
          <w:rFonts w:ascii="Tahoma" w:hAnsi="Tahoma" w:cs="Tahoma"/>
          <w:sz w:val="24"/>
          <w:szCs w:val="24"/>
        </w:rPr>
      </w:pPr>
      <w:r>
        <w:rPr>
          <w:rFonts w:ascii="Tahoma" w:hAnsi="Tahoma" w:cs="Tahoma"/>
          <w:sz w:val="24"/>
          <w:szCs w:val="24"/>
        </w:rPr>
        <w:t>18.</w:t>
      </w:r>
      <w:r w:rsidR="00B81192">
        <w:rPr>
          <w:rFonts w:ascii="Tahoma" w:hAnsi="Tahoma" w:cs="Tahoma"/>
          <w:sz w:val="24"/>
          <w:szCs w:val="24"/>
        </w:rPr>
        <w:t xml:space="preserve"> Me gustan las imágenes del videojuego.</w:t>
      </w:r>
    </w:p>
    <w:p w:rsidR="00B81192" w:rsidRDefault="00332400" w:rsidP="00F739D7">
      <w:pPr>
        <w:jc w:val="both"/>
        <w:rPr>
          <w:rFonts w:ascii="Tahoma" w:hAnsi="Tahoma" w:cs="Tahoma"/>
          <w:sz w:val="24"/>
          <w:szCs w:val="24"/>
        </w:rPr>
      </w:pPr>
      <w:r>
        <w:rPr>
          <w:rFonts w:ascii="Tahoma" w:hAnsi="Tahoma" w:cs="Tahoma"/>
          <w:sz w:val="24"/>
          <w:szCs w:val="24"/>
        </w:rPr>
        <w:t>19.</w:t>
      </w:r>
      <w:r w:rsidR="00B81192">
        <w:rPr>
          <w:rFonts w:ascii="Tahoma" w:hAnsi="Tahoma" w:cs="Tahoma"/>
          <w:sz w:val="24"/>
          <w:szCs w:val="24"/>
        </w:rPr>
        <w:t xml:space="preserve">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332400" w:rsidP="00F739D7">
      <w:pPr>
        <w:jc w:val="both"/>
        <w:rPr>
          <w:rFonts w:ascii="Tahoma" w:hAnsi="Tahoma" w:cs="Tahoma"/>
          <w:sz w:val="24"/>
          <w:szCs w:val="24"/>
        </w:rPr>
      </w:pPr>
      <w:r>
        <w:rPr>
          <w:rFonts w:ascii="Tahoma" w:hAnsi="Tahoma" w:cs="Tahoma"/>
          <w:sz w:val="24"/>
          <w:szCs w:val="24"/>
        </w:rPr>
        <w:t>20.</w:t>
      </w:r>
      <w:r w:rsidR="00210D3A">
        <w:rPr>
          <w:rFonts w:ascii="Tahoma" w:hAnsi="Tahoma" w:cs="Tahoma"/>
          <w:sz w:val="24"/>
          <w:szCs w:val="24"/>
        </w:rPr>
        <w:t xml:space="preserve">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La muestra para el cuestionario de usuario final correspondió a 12 usuarios finales pertenecientes al colegio Hellen Keller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I. Habilidades sensoperceptivas hápticas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táctil-kinéstesicos</w:t>
      </w:r>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5. Identifica y nombra al menos cinco sonidos icónicos del laberinto: warp,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3. Describe y aplica: encuadrarse, alinearse, arco, ritmo, rastreo, técnica de Hoover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8. Describe sistema de ecolocalización.</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tarjetas de goma eva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2. Los recursos multimedia utilizados son atractivos, reforzando la interacción del jugador con ele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IV. Control y Feedback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4. El videojuego provee feedback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5. El feedback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6. El feedback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7. El feedback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3. El videojuego provee estimulación multisensorial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El videojuego es coherente en contenidos con el curriculum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Los promedios de resultados de las aseveraciones en la escala Likert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9"/>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20"/>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p>
    <w:p w:rsidR="00821468"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r w:rsidR="00821468">
        <w:rPr>
          <w:rFonts w:ascii="Tahoma" w:hAnsi="Tahoma" w:cs="Tahoma"/>
          <w:sz w:val="24"/>
          <w:szCs w:val="24"/>
        </w:rPr>
        <w:t xml:space="preserve"> (por sobre 7, que era uno de criterios de </w:t>
      </w:r>
      <w:r w:rsidR="00CE6652">
        <w:rPr>
          <w:rFonts w:ascii="Tahoma" w:hAnsi="Tahoma" w:cs="Tahoma"/>
          <w:sz w:val="24"/>
          <w:szCs w:val="24"/>
        </w:rPr>
        <w:t>aceptación</w:t>
      </w:r>
      <w:r w:rsidR="00821468">
        <w:rPr>
          <w:rFonts w:ascii="Tahoma" w:hAnsi="Tahoma" w:cs="Tahoma"/>
          <w:sz w:val="24"/>
          <w:szCs w:val="24"/>
        </w:rPr>
        <w:t xml:space="preserve">), aunque existe uno "bajo" (qué aún está por encima de la neutralidad que es 5,5) que es la </w:t>
      </w:r>
      <w:r w:rsidR="00821468">
        <w:rPr>
          <w:rFonts w:ascii="Tahoma" w:hAnsi="Tahoma" w:cs="Tahoma"/>
          <w:sz w:val="24"/>
          <w:szCs w:val="24"/>
        </w:rPr>
        <w:lastRenderedPageBreak/>
        <w:t>aseveración 8. "El juego tiene distintos niveles de dificultad".  Primero destacar el punto 19 que tuvo una calificación de 10, que es la aseveración 19. "Las imágenes del videojuego son claramente identificables". Lo anterior dice, que los usuarios que presentaban ceguera parcial eran capaces de diferenciar lo que se mostraba en campaña (por medio de la utilización de formas y contrastes), lo que es bueno considerando que también sentían que estas imágenes les transmitían información (aseveración 20 con promedio 9, "Las imágenes del videojuego me transmiten información) y que gustaron de las imágenes utilizadas (aseveración 18 con promedio 9.8, "me gustaron las imágenes del videojuego").</w:t>
      </w:r>
    </w:p>
    <w:p w:rsidR="00F446AC" w:rsidRDefault="00821468" w:rsidP="00C6385E">
      <w:pPr>
        <w:jc w:val="both"/>
        <w:rPr>
          <w:rFonts w:ascii="Tahoma" w:hAnsi="Tahoma" w:cs="Tahoma"/>
          <w:sz w:val="24"/>
          <w:szCs w:val="24"/>
        </w:rPr>
      </w:pPr>
      <w:r>
        <w:rPr>
          <w:rFonts w:ascii="Tahoma" w:hAnsi="Tahoma" w:cs="Tahoma"/>
          <w:sz w:val="24"/>
          <w:szCs w:val="24"/>
        </w:rPr>
        <w:t>Otra aseveración alta fue la número 6, "recomendaría este videojuego a otros niños/jóvenes" con 9.2, lo que quiere decir que les gustó lo suficiente para recomendarlo a otras personas (es difícil recomendar algo que no les gusta), además la aseveración 1 "Me gusta el videojuego" también fue alta pero no entre las más importantes (con 8.5).</w:t>
      </w:r>
    </w:p>
    <w:p w:rsidR="00821468" w:rsidRDefault="00D75F0B" w:rsidP="00C6385E">
      <w:pPr>
        <w:jc w:val="both"/>
        <w:rPr>
          <w:rFonts w:ascii="Tahoma" w:hAnsi="Tahoma" w:cs="Tahoma"/>
          <w:sz w:val="24"/>
          <w:szCs w:val="24"/>
        </w:rPr>
      </w:pPr>
      <w:r>
        <w:rPr>
          <w:rFonts w:ascii="Tahoma" w:hAnsi="Tahoma" w:cs="Tahoma"/>
          <w:sz w:val="24"/>
          <w:szCs w:val="24"/>
        </w:rPr>
        <w:t>Una aseveración fundamental, y que aplicaba a todos los usuarios (ya que las más altas mencionadas al comienzo sobre las imágenes no aplicaba a usuarios con ceguera total), es la aseveración 16 "Los sonidos del videojuego son claramente identificables" que tiene un promedio de 9.1 (la cuarta más alta) lo que quiere decir que realmente se podían diferenciar los sonidos del videojuego (que era parte fundamental del software) y que además en conjunto con la aseveración 17 "Los sonidos del videojuego me transmiten información"</w:t>
      </w:r>
      <w:r w:rsidR="001A35F4">
        <w:rPr>
          <w:rFonts w:ascii="Tahoma" w:hAnsi="Tahoma" w:cs="Tahoma"/>
          <w:sz w:val="24"/>
          <w:szCs w:val="24"/>
        </w:rPr>
        <w:t xml:space="preserve"> que posee un promedio de 8.9, queda en evidencia que los usuarios están cómodos con el feedback de sonido y que obtienen información de él, así que pueden jugar utilizando este feedback.</w:t>
      </w:r>
    </w:p>
    <w:p w:rsidR="001A35F4" w:rsidRDefault="001A35F4" w:rsidP="00C6385E">
      <w:pPr>
        <w:jc w:val="both"/>
        <w:rPr>
          <w:rFonts w:ascii="Tahoma" w:hAnsi="Tahoma" w:cs="Tahoma"/>
          <w:sz w:val="24"/>
          <w:szCs w:val="24"/>
        </w:rPr>
      </w:pPr>
      <w:r>
        <w:rPr>
          <w:rFonts w:ascii="Tahoma" w:hAnsi="Tahoma" w:cs="Tahoma"/>
          <w:sz w:val="24"/>
          <w:szCs w:val="24"/>
        </w:rPr>
        <w:t xml:space="preserve">Ahora volviendo a la aseveración especial, que tiene un bajo promedio, la 8 "El videojuego tiene distintos niveles de dificultad" con un 5.8 se puede deber por qué entiende el usuario como nivel de dificultad. Para algunos </w:t>
      </w:r>
      <w:r w:rsidR="00803FEE">
        <w:rPr>
          <w:rFonts w:ascii="Tahoma" w:hAnsi="Tahoma" w:cs="Tahoma"/>
          <w:sz w:val="24"/>
          <w:szCs w:val="24"/>
        </w:rPr>
        <w:t>podría ser</w:t>
      </w:r>
      <w:r>
        <w:rPr>
          <w:rFonts w:ascii="Tahoma" w:hAnsi="Tahoma" w:cs="Tahoma"/>
          <w:sz w:val="24"/>
          <w:szCs w:val="24"/>
        </w:rPr>
        <w:t xml:space="preserve"> el poder seleccionar la dificultad "entre fácil, normal o difícil", y para otros la percepción era que cada "etapa del laberinto" (a lo que se refiere en </w:t>
      </w:r>
      <w:r w:rsidR="00803FEE">
        <w:rPr>
          <w:rFonts w:ascii="Tahoma" w:hAnsi="Tahoma" w:cs="Tahoma"/>
          <w:sz w:val="24"/>
          <w:szCs w:val="24"/>
        </w:rPr>
        <w:t>esta memoria como niveles del juego) eran los niveles de dificultad, o tal vez no se percibía el aumento de dificultad en las preguntas al cambiar los tópicos. Estos distintos puntos de vista que se podían generar (y se generaron, luego de consultar una vez realizado el cuestionario) es lo que pudo generar la diferencia de opiniones. Desde el punto de vista de seleccionar dificultad, eso es algo que no se pensó en implementar, pero desde el punto de vista de de que hay niveles en que la dificultad del juego aumenta gradualmente es algo que si está. Pero aún así no es relevante para el tema principal que es que el usuario pueda jugar correctamente el videojuego utilizando el feedback provisto.</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Aquí también, en uno de los primeros dijeron que aclarar los acertijos. Después las respuestas variaban según las preferencias de los usuarios, pero eran principalmente algunas actividades (como puzzles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9F7747" w:rsidRDefault="009F7747" w:rsidP="00C6385E">
      <w:pPr>
        <w:jc w:val="both"/>
        <w:rPr>
          <w:rFonts w:ascii="Tahoma" w:hAnsi="Tahoma" w:cs="Tahoma"/>
          <w:sz w:val="24"/>
          <w:szCs w:val="24"/>
        </w:rPr>
      </w:pPr>
    </w:p>
    <w:tbl>
      <w:tblPr>
        <w:tblStyle w:val="Tablaconcuadrcula"/>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60"/>
        <w:gridCol w:w="960"/>
        <w:gridCol w:w="960"/>
        <w:gridCol w:w="960"/>
        <w:gridCol w:w="960"/>
        <w:gridCol w:w="961"/>
        <w:gridCol w:w="961"/>
        <w:gridCol w:w="961"/>
        <w:gridCol w:w="963"/>
      </w:tblGrid>
      <w:tr w:rsidR="009F7747" w:rsidTr="009F7747">
        <w:trPr>
          <w:gridBefore w:val="1"/>
          <w:wBefore w:w="960" w:type="dxa"/>
          <w:trHeight w:val="270"/>
        </w:trPr>
        <w:tc>
          <w:tcPr>
            <w:tcW w:w="1920" w:type="dxa"/>
            <w:gridSpan w:val="2"/>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w:t>
            </w:r>
          </w:p>
        </w:tc>
        <w:tc>
          <w:tcPr>
            <w:tcW w:w="1920" w:type="dxa"/>
            <w:gridSpan w:val="2"/>
            <w:shd w:val="clear" w:color="auto" w:fill="auto"/>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II</w:t>
            </w:r>
          </w:p>
        </w:tc>
        <w:tc>
          <w:tcPr>
            <w:tcW w:w="1922" w:type="dxa"/>
            <w:gridSpan w:val="2"/>
            <w:shd w:val="clear" w:color="auto" w:fill="auto"/>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III</w:t>
            </w:r>
          </w:p>
        </w:tc>
        <w:tc>
          <w:tcPr>
            <w:tcW w:w="1920" w:type="dxa"/>
            <w:gridSpan w:val="2"/>
            <w:shd w:val="clear" w:color="auto" w:fill="auto"/>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IV</w:t>
            </w:r>
          </w:p>
        </w:tc>
      </w:tr>
      <w:tr w:rsidR="009F7747" w:rsidTr="009F774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tblPrEx>
        <w:tc>
          <w:tcPr>
            <w:tcW w:w="960" w:type="dxa"/>
          </w:tcPr>
          <w:p w:rsidR="009F7747" w:rsidRDefault="009F7747" w:rsidP="009F7747">
            <w:pPr>
              <w:jc w:val="both"/>
              <w:rPr>
                <w:rFonts w:ascii="Tahoma" w:hAnsi="Tahoma" w:cs="Tahoma"/>
                <w:sz w:val="24"/>
                <w:szCs w:val="24"/>
              </w:rPr>
            </w:pP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c>
          <w:tcPr>
            <w:tcW w:w="961"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1"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c>
          <w:tcPr>
            <w:tcW w:w="961"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3"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r>
      <w:tr w:rsidR="009F7747" w:rsidTr="009F774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tblPrEx>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S1</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24</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28</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9</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15</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7</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12</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10</w:t>
            </w:r>
          </w:p>
        </w:tc>
        <w:tc>
          <w:tcPr>
            <w:tcW w:w="963" w:type="dxa"/>
          </w:tcPr>
          <w:p w:rsidR="009F7747" w:rsidRDefault="00F60165" w:rsidP="00F60165">
            <w:pPr>
              <w:jc w:val="center"/>
              <w:rPr>
                <w:rFonts w:ascii="Tahoma" w:hAnsi="Tahoma" w:cs="Tahoma"/>
                <w:sz w:val="24"/>
                <w:szCs w:val="24"/>
              </w:rPr>
            </w:pPr>
            <w:r>
              <w:rPr>
                <w:rFonts w:ascii="Tahoma" w:hAnsi="Tahoma" w:cs="Tahoma"/>
                <w:sz w:val="24"/>
                <w:szCs w:val="24"/>
              </w:rPr>
              <w:t>13</w:t>
            </w:r>
          </w:p>
        </w:tc>
      </w:tr>
      <w:tr w:rsidR="009F7747" w:rsidTr="009F774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tblPrEx>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S10</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24</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26</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7</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12</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10</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11</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13</w:t>
            </w:r>
          </w:p>
        </w:tc>
        <w:tc>
          <w:tcPr>
            <w:tcW w:w="963" w:type="dxa"/>
          </w:tcPr>
          <w:p w:rsidR="009F7747" w:rsidRDefault="00F60165" w:rsidP="00F60165">
            <w:pPr>
              <w:jc w:val="center"/>
              <w:rPr>
                <w:rFonts w:ascii="Tahoma" w:hAnsi="Tahoma" w:cs="Tahoma"/>
                <w:sz w:val="24"/>
                <w:szCs w:val="24"/>
              </w:rPr>
            </w:pPr>
            <w:r>
              <w:rPr>
                <w:rFonts w:ascii="Tahoma" w:hAnsi="Tahoma" w:cs="Tahoma"/>
                <w:sz w:val="24"/>
                <w:szCs w:val="24"/>
              </w:rPr>
              <w:t>14</w:t>
            </w:r>
          </w:p>
        </w:tc>
      </w:tr>
    </w:tbl>
    <w:p w:rsidR="00894F78" w:rsidRDefault="00894F78" w:rsidP="00C6385E">
      <w:pPr>
        <w:jc w:val="both"/>
        <w:rPr>
          <w:rFonts w:ascii="Tahoma" w:hAnsi="Tahoma" w:cs="Tahoma"/>
          <w:sz w:val="24"/>
          <w:szCs w:val="24"/>
        </w:rPr>
      </w:pPr>
    </w:p>
    <w:p w:rsidR="00610C0A" w:rsidRDefault="00610C0A" w:rsidP="00C6385E">
      <w:pPr>
        <w:jc w:val="both"/>
        <w:rPr>
          <w:rFonts w:ascii="Tahoma" w:hAnsi="Tahoma" w:cs="Tahoma"/>
          <w:sz w:val="24"/>
          <w:szCs w:val="24"/>
        </w:rPr>
      </w:pPr>
      <w:r>
        <w:rPr>
          <w:rFonts w:ascii="Tahoma" w:hAnsi="Tahoma" w:cs="Tahoma"/>
          <w:sz w:val="24"/>
          <w:szCs w:val="24"/>
        </w:rPr>
        <w:t>Ya que lamentablemente no se pudieron hacer muchas evaluaciones de impacto pro el enorme tiempo que requerían (cantidad de sesiones) y la disponibilidad de los usuarios finales para el período de fin de clases en el Colegio, sólo se cuenta con dos resultados completos.</w:t>
      </w:r>
    </w:p>
    <w:p w:rsidR="00610C0A" w:rsidRDefault="00610C0A" w:rsidP="00C6385E">
      <w:pPr>
        <w:jc w:val="both"/>
        <w:rPr>
          <w:rFonts w:ascii="Tahoma" w:hAnsi="Tahoma" w:cs="Tahoma"/>
          <w:sz w:val="24"/>
          <w:szCs w:val="24"/>
        </w:rPr>
      </w:pPr>
      <w:r>
        <w:rPr>
          <w:rFonts w:ascii="Tahoma" w:hAnsi="Tahoma" w:cs="Tahoma"/>
          <w:sz w:val="24"/>
          <w:szCs w:val="24"/>
        </w:rPr>
        <w:t>S1 corresponde a un usuario con ceguera total y S10 a uno con ceguera parcial.</w:t>
      </w:r>
    </w:p>
    <w:p w:rsidR="00610C0A" w:rsidRDefault="00610C0A" w:rsidP="00C6385E">
      <w:pPr>
        <w:jc w:val="both"/>
        <w:rPr>
          <w:rFonts w:ascii="Tahoma" w:hAnsi="Tahoma" w:cs="Tahoma"/>
          <w:sz w:val="24"/>
          <w:szCs w:val="24"/>
        </w:rPr>
      </w:pPr>
      <w:r>
        <w:rPr>
          <w:rFonts w:ascii="Tahoma" w:hAnsi="Tahoma" w:cs="Tahoma"/>
          <w:sz w:val="24"/>
          <w:szCs w:val="24"/>
        </w:rPr>
        <w:t xml:space="preserve">Observando los totales entre pre y post test se ve que se cumple el requerimiento de </w:t>
      </w:r>
      <w:r w:rsidR="00CE6652">
        <w:rPr>
          <w:rFonts w:ascii="Tahoma" w:hAnsi="Tahoma" w:cs="Tahoma"/>
          <w:sz w:val="24"/>
          <w:szCs w:val="24"/>
        </w:rPr>
        <w:t>aceptación</w:t>
      </w:r>
      <w:r>
        <w:rPr>
          <w:rFonts w:ascii="Tahoma" w:hAnsi="Tahoma" w:cs="Tahoma"/>
          <w:sz w:val="24"/>
          <w:szCs w:val="24"/>
        </w:rPr>
        <w:t>, que no bajaran las puntuaciones (que significaría que se produjeron confusiones o no se logró transmitir la información correcta, es decir hubo un aprendizaje erróneo). Es más, los puntajes totales subieron algunos puntos.</w:t>
      </w:r>
    </w:p>
    <w:p w:rsidR="00610C0A" w:rsidRDefault="00610C0A" w:rsidP="00C6385E">
      <w:pPr>
        <w:jc w:val="both"/>
        <w:rPr>
          <w:rFonts w:ascii="Tahoma" w:hAnsi="Tahoma" w:cs="Tahoma"/>
          <w:sz w:val="24"/>
          <w:szCs w:val="24"/>
        </w:rPr>
      </w:pPr>
      <w:r>
        <w:rPr>
          <w:rFonts w:ascii="Tahoma" w:hAnsi="Tahoma" w:cs="Tahoma"/>
          <w:sz w:val="24"/>
          <w:szCs w:val="24"/>
        </w:rPr>
        <w:t>El más importante de éstos ítems</w:t>
      </w:r>
      <w:r w:rsidR="008B1E78">
        <w:rPr>
          <w:rFonts w:ascii="Tahoma" w:hAnsi="Tahoma" w:cs="Tahoma"/>
          <w:sz w:val="24"/>
          <w:szCs w:val="24"/>
        </w:rPr>
        <w:t xml:space="preserve"> para la memoria</w:t>
      </w:r>
      <w:r>
        <w:rPr>
          <w:rFonts w:ascii="Tahoma" w:hAnsi="Tahoma" w:cs="Tahoma"/>
          <w:sz w:val="24"/>
          <w:szCs w:val="24"/>
        </w:rPr>
        <w:t xml:space="preserve"> podría ser el ítem II, relativo a "Mapas mentales de comprensión y competencias geométricas", que en </w:t>
      </w:r>
      <w:r>
        <w:rPr>
          <w:rFonts w:ascii="Tahoma" w:hAnsi="Tahoma" w:cs="Tahoma"/>
          <w:sz w:val="24"/>
          <w:szCs w:val="24"/>
        </w:rPr>
        <w:lastRenderedPageBreak/>
        <w:t>ambos casos tuvo un aumento (4 puntos en el usuario con ceguera total y 5 en el con ceguera parcial), lo que es un dato interesante.</w:t>
      </w:r>
    </w:p>
    <w:p w:rsidR="00610C0A" w:rsidRDefault="00610C0A" w:rsidP="00C6385E">
      <w:pPr>
        <w:jc w:val="both"/>
        <w:rPr>
          <w:rFonts w:ascii="Tahoma" w:hAnsi="Tahoma" w:cs="Tahoma"/>
          <w:sz w:val="24"/>
          <w:szCs w:val="24"/>
        </w:rPr>
      </w:pPr>
      <w:r>
        <w:rPr>
          <w:rFonts w:ascii="Tahoma" w:hAnsi="Tahoma" w:cs="Tahoma"/>
          <w:sz w:val="24"/>
          <w:szCs w:val="24"/>
        </w:rPr>
        <w:t>Ahora bien, por la baja cantidad de datos es mejor tomar esto como una referencia de que se está bien encaminado, pero es recomendable en el futuro realizar más estudios de impacto para contar con datos más sólidos sobre el impacto.</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r w:rsidR="00027C57">
        <w:rPr>
          <w:rFonts w:ascii="Tahoma" w:hAnsi="Tahoma" w:cs="Tahoma"/>
          <w:sz w:val="24"/>
          <w:szCs w:val="24"/>
        </w:rPr>
        <w:t xml:space="preserve"> Se marcan con (*) las mejores (promedio 5), y (**) las peores (promedio bajo 4).</w:t>
      </w:r>
    </w:p>
    <w:tbl>
      <w:tblPr>
        <w:tblStyle w:val="Tablaconcuadrcula"/>
        <w:tblW w:w="0" w:type="auto"/>
        <w:tblLook w:val="04A0"/>
      </w:tblPr>
      <w:tblGrid>
        <w:gridCol w:w="2161"/>
        <w:gridCol w:w="2161"/>
        <w:gridCol w:w="2161"/>
        <w:gridCol w:w="2161"/>
      </w:tblGrid>
      <w:tr w:rsidR="00027C57" w:rsidTr="00027C57">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Heurística</w:t>
            </w:r>
          </w:p>
        </w:tc>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Promedio</w:t>
            </w:r>
          </w:p>
        </w:tc>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Heurística</w:t>
            </w:r>
          </w:p>
        </w:tc>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Promedio</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VIII.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4,83</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II.</w:t>
            </w:r>
            <w:r w:rsidR="008B1E78">
              <w:rPr>
                <w:rFonts w:ascii="Tahoma" w:hAnsi="Tahoma" w:cs="Tahoma"/>
                <w:b/>
                <w:sz w:val="24"/>
                <w:szCs w:val="24"/>
              </w:rPr>
              <w:t>**</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3,5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IX.</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4,83</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4,75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w:t>
            </w:r>
            <w:r w:rsidR="008B1E78">
              <w:rPr>
                <w:rFonts w:ascii="Tahoma" w:hAnsi="Tahoma" w:cs="Tahoma"/>
                <w:b/>
                <w:sz w:val="24"/>
                <w:szCs w:val="24"/>
              </w:rPr>
              <w:t>*</w:t>
            </w:r>
          </w:p>
        </w:tc>
        <w:tc>
          <w:tcPr>
            <w:tcW w:w="2161" w:type="dxa"/>
          </w:tcPr>
          <w:p w:rsidR="00027C57" w:rsidRDefault="00027C57" w:rsidP="008B1E78">
            <w:pPr>
              <w:jc w:val="center"/>
              <w:rPr>
                <w:rFonts w:ascii="Tahoma" w:hAnsi="Tahoma" w:cs="Tahoma"/>
                <w:sz w:val="24"/>
                <w:szCs w:val="24"/>
              </w:rPr>
            </w:pPr>
            <w:r>
              <w:rPr>
                <w:rFonts w:ascii="Tahoma" w:hAnsi="Tahoma" w:cs="Tahoma"/>
                <w:sz w:val="24"/>
                <w:szCs w:val="24"/>
              </w:rPr>
              <w:t>5</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IV.</w:t>
            </w:r>
            <w:r w:rsidR="008B1E78">
              <w:rPr>
                <w:rFonts w:ascii="Tahoma" w:hAnsi="Tahoma" w:cs="Tahoma"/>
                <w:b/>
                <w:sz w:val="24"/>
                <w:szCs w:val="24"/>
              </w:rPr>
              <w:t>**</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3,86</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w:t>
            </w:r>
            <w:r w:rsidR="008B1E78">
              <w:rPr>
                <w:rFonts w:ascii="Tahoma" w:hAnsi="Tahoma" w:cs="Tahoma"/>
                <w:b/>
                <w:sz w:val="24"/>
                <w:szCs w:val="24"/>
              </w:rPr>
              <w:t>*</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5</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4,83</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XII.</w:t>
            </w:r>
            <w:r w:rsidR="008B1E78">
              <w:rPr>
                <w:rFonts w:ascii="Tahoma" w:hAnsi="Tahoma" w:cs="Tahoma"/>
                <w:b/>
                <w:sz w:val="24"/>
                <w:szCs w:val="24"/>
              </w:rPr>
              <w:t>**</w:t>
            </w:r>
          </w:p>
        </w:tc>
        <w:tc>
          <w:tcPr>
            <w:tcW w:w="2161" w:type="dxa"/>
          </w:tcPr>
          <w:p w:rsidR="00027C57" w:rsidRDefault="008B1E78" w:rsidP="008B1E78">
            <w:pPr>
              <w:jc w:val="center"/>
              <w:rPr>
                <w:rFonts w:ascii="Tahoma" w:hAnsi="Tahoma" w:cs="Tahoma"/>
                <w:sz w:val="24"/>
                <w:szCs w:val="24"/>
              </w:rPr>
            </w:pPr>
            <w:r>
              <w:rPr>
                <w:rFonts w:ascii="Tahoma" w:hAnsi="Tahoma" w:cs="Tahoma"/>
                <w:sz w:val="24"/>
                <w:szCs w:val="24"/>
              </w:rPr>
              <w:t>3,25</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A</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VII.</w:t>
            </w:r>
            <w:r w:rsidR="008B1E78">
              <w:rPr>
                <w:rFonts w:ascii="Tahoma" w:hAnsi="Tahoma" w:cs="Tahoma"/>
                <w:b/>
                <w:sz w:val="24"/>
                <w:szCs w:val="24"/>
              </w:rPr>
              <w:t>*</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XIV.</w:t>
            </w:r>
            <w:r w:rsidR="008B1E78">
              <w:rPr>
                <w:rFonts w:ascii="Tahoma" w:hAnsi="Tahoma" w:cs="Tahoma"/>
                <w:b/>
                <w:sz w:val="24"/>
                <w:szCs w:val="24"/>
              </w:rPr>
              <w:t>*</w:t>
            </w:r>
          </w:p>
        </w:tc>
        <w:tc>
          <w:tcPr>
            <w:tcW w:w="2161" w:type="dxa"/>
          </w:tcPr>
          <w:p w:rsidR="00027C57" w:rsidRDefault="00027C57" w:rsidP="008B1E78">
            <w:pPr>
              <w:jc w:val="center"/>
              <w:rPr>
                <w:rFonts w:ascii="Tahoma" w:hAnsi="Tahoma" w:cs="Tahoma"/>
                <w:sz w:val="24"/>
                <w:szCs w:val="24"/>
              </w:rPr>
            </w:pPr>
            <w:r>
              <w:rPr>
                <w:rFonts w:ascii="Tahoma" w:hAnsi="Tahoma" w:cs="Tahoma"/>
                <w:sz w:val="24"/>
                <w:szCs w:val="24"/>
              </w:rPr>
              <w:t>5</w:t>
            </w:r>
          </w:p>
        </w:tc>
      </w:tr>
    </w:tbl>
    <w:p w:rsidR="00C6385E" w:rsidRDefault="00C6385E" w:rsidP="00C6385E">
      <w:pPr>
        <w:jc w:val="both"/>
        <w:rPr>
          <w:rFonts w:ascii="Tahoma" w:hAnsi="Tahoma" w:cs="Tahoma"/>
          <w:sz w:val="24"/>
          <w:szCs w:val="24"/>
        </w:rPr>
      </w:pPr>
    </w:p>
    <w:p w:rsidR="00A83242" w:rsidRDefault="008B1E78" w:rsidP="008B1E78">
      <w:pPr>
        <w:jc w:val="both"/>
        <w:rPr>
          <w:rFonts w:ascii="Tahoma" w:hAnsi="Tahoma" w:cs="Tahoma"/>
          <w:sz w:val="24"/>
          <w:szCs w:val="24"/>
        </w:rPr>
      </w:pPr>
      <w:r>
        <w:rPr>
          <w:rFonts w:ascii="Tahoma" w:hAnsi="Tahoma" w:cs="Tahoma"/>
          <w:sz w:val="24"/>
          <w:szCs w:val="24"/>
        </w:rPr>
        <w:t>Partiendo el Análisis con la Heurística XIII. "Cómo clasificaría de manera global el Videojuego", en dónde los dos expertos están de acuerdo en las clasificación de Videojuego Educativo, lo que es un buen comienzo.</w:t>
      </w:r>
    </w:p>
    <w:p w:rsidR="008B1E78" w:rsidRDefault="008B1E78" w:rsidP="008B1E78">
      <w:pPr>
        <w:jc w:val="both"/>
        <w:rPr>
          <w:rFonts w:ascii="Tahoma" w:hAnsi="Tahoma" w:cs="Tahoma"/>
          <w:sz w:val="24"/>
          <w:szCs w:val="24"/>
        </w:rPr>
      </w:pPr>
      <w:r>
        <w:rPr>
          <w:rFonts w:ascii="Tahoma" w:hAnsi="Tahoma" w:cs="Tahoma"/>
          <w:sz w:val="24"/>
          <w:szCs w:val="24"/>
        </w:rPr>
        <w:t xml:space="preserve">Las heurísticas en general están bien, sobrepasando el criterio de </w:t>
      </w:r>
      <w:r w:rsidR="00CE6652">
        <w:rPr>
          <w:rFonts w:ascii="Tahoma" w:hAnsi="Tahoma" w:cs="Tahoma"/>
          <w:sz w:val="24"/>
          <w:szCs w:val="24"/>
        </w:rPr>
        <w:t>aceptación</w:t>
      </w:r>
      <w:r>
        <w:rPr>
          <w:rFonts w:ascii="Tahoma" w:hAnsi="Tahoma" w:cs="Tahoma"/>
          <w:sz w:val="24"/>
          <w:szCs w:val="24"/>
        </w:rPr>
        <w:t xml:space="preserve"> de un promedio mayor a 3,5 por heurística.</w:t>
      </w:r>
    </w:p>
    <w:p w:rsidR="008B1E78" w:rsidRDefault="008B1E78" w:rsidP="008B1E78">
      <w:pPr>
        <w:jc w:val="both"/>
        <w:rPr>
          <w:rFonts w:ascii="Tahoma" w:hAnsi="Tahoma" w:cs="Tahoma"/>
          <w:sz w:val="24"/>
          <w:szCs w:val="24"/>
        </w:rPr>
      </w:pPr>
      <w:r>
        <w:rPr>
          <w:rFonts w:ascii="Tahoma" w:hAnsi="Tahoma" w:cs="Tahoma"/>
          <w:sz w:val="24"/>
          <w:szCs w:val="24"/>
        </w:rPr>
        <w:t>Las mejor calificadas son VII. "Atención", X. "Contenido", XI. "Lenguaje" y XIV. "Potencial educativo", los cuáles son importantes en un videojuego que espera desempeñarse como software educativo para personas con discapacidad visual, en especial VII., X. y XIV., lo que es un buen indicador también para la evaluación del videojuego.</w:t>
      </w:r>
    </w:p>
    <w:p w:rsidR="008B1E78" w:rsidRDefault="008B1E78" w:rsidP="008B1E78">
      <w:pPr>
        <w:jc w:val="both"/>
        <w:rPr>
          <w:rFonts w:ascii="Tahoma" w:hAnsi="Tahoma" w:cs="Tahoma"/>
          <w:sz w:val="24"/>
          <w:szCs w:val="24"/>
        </w:rPr>
      </w:pPr>
      <w:r>
        <w:rPr>
          <w:rFonts w:ascii="Tahoma" w:hAnsi="Tahoma" w:cs="Tahoma"/>
          <w:sz w:val="24"/>
          <w:szCs w:val="24"/>
        </w:rPr>
        <w:t>Un detalle para la XIV., la aseveración XIV. "El videojuego permite la discusión sobre valores para el desarrollo de un juicio ético sobre algún tema abordado por el videojuego", ambos expertos concuerdan en que "No aplica" (y por eso no fue considerada para el cálculo), lo que está bien, pues no era el enfoque del videojuego.</w:t>
      </w:r>
    </w:p>
    <w:p w:rsidR="008B1E78" w:rsidRDefault="008B1E78" w:rsidP="008B1E78">
      <w:pPr>
        <w:jc w:val="both"/>
        <w:rPr>
          <w:rFonts w:ascii="Tahoma" w:hAnsi="Tahoma" w:cs="Tahoma"/>
          <w:sz w:val="24"/>
          <w:szCs w:val="24"/>
        </w:rPr>
      </w:pPr>
      <w:r>
        <w:rPr>
          <w:rFonts w:ascii="Tahoma" w:hAnsi="Tahoma" w:cs="Tahoma"/>
          <w:sz w:val="24"/>
          <w:szCs w:val="24"/>
        </w:rPr>
        <w:t>Ahora se debe hablar de las que poseen (**) que son II. "Historia del juego", IV. "Control y Feedback del videojuego" y XII. "Modelo de Usuario".</w:t>
      </w:r>
    </w:p>
    <w:p w:rsidR="008B1E78" w:rsidRDefault="008B1E78" w:rsidP="008B1E78">
      <w:pPr>
        <w:jc w:val="both"/>
        <w:rPr>
          <w:rFonts w:ascii="Tahoma" w:hAnsi="Tahoma" w:cs="Tahoma"/>
          <w:sz w:val="24"/>
          <w:szCs w:val="24"/>
        </w:rPr>
      </w:pPr>
      <w:r>
        <w:rPr>
          <w:rFonts w:ascii="Tahoma" w:hAnsi="Tahoma" w:cs="Tahoma"/>
          <w:sz w:val="24"/>
          <w:szCs w:val="24"/>
        </w:rPr>
        <w:lastRenderedPageBreak/>
        <w:t xml:space="preserve">Primero, señalar que de éstas 3 (que son las peores 3 heurísticas evaluadas, que aún así están por sobre la media 3, lo que es un buen indicador, significa que están en el sector de aseveraciones satisfactorias), sólo 1 está bajo el criterio de </w:t>
      </w:r>
      <w:r w:rsidR="00CE6652">
        <w:rPr>
          <w:rFonts w:ascii="Tahoma" w:hAnsi="Tahoma" w:cs="Tahoma"/>
          <w:sz w:val="24"/>
          <w:szCs w:val="24"/>
        </w:rPr>
        <w:t>aceptación</w:t>
      </w:r>
      <w:r>
        <w:rPr>
          <w:rFonts w:ascii="Tahoma" w:hAnsi="Tahoma" w:cs="Tahoma"/>
          <w:sz w:val="24"/>
          <w:szCs w:val="24"/>
        </w:rPr>
        <w:t xml:space="preserve"> que corresponde a la aseveración XII., las otras dos son señaladas para discutir qué es lo que pasó con esas heurísticas.</w:t>
      </w:r>
    </w:p>
    <w:p w:rsidR="008B1E78" w:rsidRDefault="005F5AD7" w:rsidP="008B1E78">
      <w:pPr>
        <w:jc w:val="both"/>
        <w:rPr>
          <w:rFonts w:ascii="Tahoma" w:hAnsi="Tahoma" w:cs="Tahoma"/>
          <w:sz w:val="24"/>
          <w:szCs w:val="24"/>
        </w:rPr>
      </w:pPr>
      <w:r>
        <w:rPr>
          <w:rFonts w:ascii="Tahoma" w:hAnsi="Tahoma" w:cs="Tahoma"/>
          <w:sz w:val="24"/>
          <w:szCs w:val="24"/>
        </w:rPr>
        <w:t xml:space="preserve">Primero partir por la heurística que está bajo el criterio de </w:t>
      </w:r>
      <w:r w:rsidR="00CE6652">
        <w:rPr>
          <w:rFonts w:ascii="Tahoma" w:hAnsi="Tahoma" w:cs="Tahoma"/>
          <w:sz w:val="24"/>
          <w:szCs w:val="24"/>
        </w:rPr>
        <w:t>aceptación</w:t>
      </w:r>
      <w:r>
        <w:rPr>
          <w:rFonts w:ascii="Tahoma" w:hAnsi="Tahoma" w:cs="Tahoma"/>
          <w:sz w:val="24"/>
          <w:szCs w:val="24"/>
        </w:rPr>
        <w:t xml:space="preserve">, es decir la XII. "Modelo de Usuario". Esta heurística posee dos aseveraciones, XII.1. "El videojuego integra un sistema de estimación del nivel de aprendizaje del jugador sobre su interacción" y XII.2. "El videojuego provee al usuario de información sobre los contenidos tratados y con qué rendimiento los ha revisado", aquí la evaluación de H2 fue quien encontró los rendimientos bajos, un 1 para XII.1. y un 3 para XII.2., lo cual es comprensible, el videojuego no posee un sistema de estimación del nivel de aprendizaje, se asume que el avanzar en el juego representa que está avanzando en el aprendizaje, pero no se realiza una estimación explícita, y en XII.2. también, se menciona que los acertijos corresponden a cierto contenido, pero no se menciona que el nivel es de tal contenido </w:t>
      </w:r>
      <w:r w:rsidR="000F5001">
        <w:rPr>
          <w:rFonts w:ascii="Tahoma" w:hAnsi="Tahoma" w:cs="Tahoma"/>
          <w:sz w:val="24"/>
          <w:szCs w:val="24"/>
        </w:rPr>
        <w:t>y el rendimiento nuevamente es implícito, que el usuario tenga puntos de vida es indicador de que no ha fallado revisando el contenido, tal vez sea bueno implementar algún tipo de evaluación interna en el videojuego sobre los contenidos, algo más explícito, pero eso se escapa un poco de la finalidad del videojuego, que no es mantener un seguimiento exacto de los aprendizajes del jugador, tal vez eso se refleje en evaluaciones como las pruebas de la asignatura correspondiente.</w:t>
      </w:r>
    </w:p>
    <w:p w:rsidR="000F5001" w:rsidRDefault="000F5001" w:rsidP="008B1E78">
      <w:pPr>
        <w:jc w:val="both"/>
        <w:rPr>
          <w:rFonts w:ascii="Tahoma" w:hAnsi="Tahoma" w:cs="Tahoma"/>
          <w:sz w:val="24"/>
          <w:szCs w:val="24"/>
        </w:rPr>
      </w:pPr>
      <w:r>
        <w:rPr>
          <w:rFonts w:ascii="Tahoma" w:hAnsi="Tahoma" w:cs="Tahoma"/>
          <w:sz w:val="24"/>
          <w:szCs w:val="24"/>
        </w:rPr>
        <w:t>Sobre la baja calificación en II.</w:t>
      </w:r>
      <w:r w:rsidR="00AC2347">
        <w:rPr>
          <w:rFonts w:ascii="Tahoma" w:hAnsi="Tahoma" w:cs="Tahoma"/>
          <w:sz w:val="24"/>
          <w:szCs w:val="24"/>
        </w:rPr>
        <w:t xml:space="preserve"> (promedio 3.5)</w:t>
      </w:r>
      <w:r>
        <w:rPr>
          <w:rFonts w:ascii="Tahoma" w:hAnsi="Tahoma" w:cs="Tahoma"/>
          <w:sz w:val="24"/>
          <w:szCs w:val="24"/>
        </w:rPr>
        <w:t xml:space="preserve"> puede deberse a que la versión reducida no cuenta toda la historia, sólo algunas partes, lo que explica el bajo rendimiento en esa heurística.</w:t>
      </w:r>
    </w:p>
    <w:p w:rsidR="000F5001" w:rsidRDefault="00AC2347" w:rsidP="008B1E78">
      <w:pPr>
        <w:jc w:val="both"/>
        <w:rPr>
          <w:rFonts w:ascii="Tahoma" w:hAnsi="Tahoma" w:cs="Tahoma"/>
          <w:sz w:val="24"/>
          <w:szCs w:val="24"/>
        </w:rPr>
      </w:pPr>
      <w:r>
        <w:rPr>
          <w:rFonts w:ascii="Tahoma" w:hAnsi="Tahoma" w:cs="Tahoma"/>
          <w:sz w:val="24"/>
          <w:szCs w:val="24"/>
        </w:rPr>
        <w:t xml:space="preserve">Y sobre </w:t>
      </w:r>
      <w:r w:rsidR="000F5001">
        <w:rPr>
          <w:rFonts w:ascii="Tahoma" w:hAnsi="Tahoma" w:cs="Tahoma"/>
          <w:sz w:val="24"/>
          <w:szCs w:val="24"/>
        </w:rPr>
        <w:t xml:space="preserve">IV. </w:t>
      </w:r>
      <w:r>
        <w:rPr>
          <w:rFonts w:ascii="Tahoma" w:hAnsi="Tahoma" w:cs="Tahoma"/>
          <w:sz w:val="24"/>
          <w:szCs w:val="24"/>
        </w:rPr>
        <w:t>correspondiente a la heurística "Control y feedback del videojuego", (con promedio 3,86) las aseveraciones que bajan el promedio (bajo 4) son IV.1. "El videojuego permite al jugador realizar distintas acciones con los objetos o personajes presentados" (promedio 3.5) y IV.2. "El videojuego indica claramente cuándo una acción no puede ser realizada" (con promedio 3). Sobre IV.1. se debió a que no había muchos más personajes aparte de Myr, Grommy y los monstruos, peor aún así está en un nivel aceptable (3.5).</w:t>
      </w:r>
    </w:p>
    <w:p w:rsidR="00AC2347" w:rsidRDefault="00AC2347" w:rsidP="008B1E78">
      <w:pPr>
        <w:jc w:val="both"/>
        <w:rPr>
          <w:rFonts w:ascii="Tahoma" w:hAnsi="Tahoma" w:cs="Tahoma"/>
          <w:sz w:val="24"/>
          <w:szCs w:val="24"/>
        </w:rPr>
      </w:pPr>
      <w:r>
        <w:rPr>
          <w:rFonts w:ascii="Tahoma" w:hAnsi="Tahoma" w:cs="Tahoma"/>
          <w:sz w:val="24"/>
          <w:szCs w:val="24"/>
        </w:rPr>
        <w:t xml:space="preserve">En IV.2. un experto califica con nota 2 (el experto H2). Su calificación se debe a que cuando el usuario intenta retroceder, no hay nada que le señale que no puede retroceder (Se pone un feedback luego de la evaluación heurística que dice que no puede retroceder) y que al tocar en una dirección y no hay nada, debería decir que hay camino libre (Esto también se soluciona luego de la </w:t>
      </w:r>
      <w:r>
        <w:rPr>
          <w:rFonts w:ascii="Tahoma" w:hAnsi="Tahoma" w:cs="Tahoma"/>
          <w:sz w:val="24"/>
          <w:szCs w:val="24"/>
        </w:rPr>
        <w:lastRenderedPageBreak/>
        <w:t>evaluación heurística, señalando "Hay camino"). Son detalles en los que ayudó a corregir la evaluación heurística.</w:t>
      </w:r>
    </w:p>
    <w:p w:rsidR="00AC2347" w:rsidRDefault="00AC2347" w:rsidP="008B1E78">
      <w:pPr>
        <w:jc w:val="both"/>
        <w:rPr>
          <w:rFonts w:ascii="Tahoma" w:hAnsi="Tahoma" w:cs="Tahoma"/>
          <w:sz w:val="24"/>
          <w:szCs w:val="24"/>
        </w:rPr>
      </w:pPr>
      <w:r>
        <w:rPr>
          <w:rFonts w:ascii="Tahoma" w:hAnsi="Tahoma" w:cs="Tahoma"/>
          <w:sz w:val="24"/>
          <w:szCs w:val="24"/>
        </w:rPr>
        <w:t>Pero esto deja bien calificado por expertos el videojuego, trabajando en los aspectos que se sentían debilidad, y se justifica en cuáles estaba débil, lo que no presenta un mayor problema para el desempeño del videojuego.</w:t>
      </w:r>
    </w:p>
    <w:p w:rsidR="008849CD" w:rsidRDefault="008849CD" w:rsidP="008B1E78">
      <w:pPr>
        <w:jc w:val="both"/>
        <w:rPr>
          <w:rFonts w:ascii="Tahoma" w:hAnsi="Tahoma" w:cs="Tahoma"/>
          <w:sz w:val="24"/>
          <w:szCs w:val="24"/>
        </w:rPr>
      </w:pPr>
      <w:r>
        <w:rPr>
          <w:rFonts w:ascii="Tahoma" w:hAnsi="Tahoma" w:cs="Tahoma"/>
          <w:sz w:val="24"/>
          <w:szCs w:val="24"/>
        </w:rPr>
        <w:t>Hubiese sido problemático si hubieran problemas severos de feedback, pero esto no es así.</w:t>
      </w:r>
    </w:p>
    <w:p w:rsidR="003D3F64" w:rsidRPr="008B1E78" w:rsidRDefault="003D3F64" w:rsidP="008B1E78">
      <w:pPr>
        <w:jc w:val="both"/>
        <w:rPr>
          <w:rFonts w:ascii="Tahoma" w:hAnsi="Tahoma" w:cs="Tahoma"/>
          <w:sz w:val="24"/>
          <w:szCs w:val="24"/>
        </w:rPr>
      </w:pPr>
      <w:r>
        <w:rPr>
          <w:rFonts w:ascii="Tahoma" w:hAnsi="Tahoma" w:cs="Tahoma"/>
          <w:sz w:val="24"/>
          <w:szCs w:val="24"/>
        </w:rPr>
        <w:t>Sobre las preguntas abiertas no hay mucho más que agregar, ya que están alineadas con lo que se respondió en el resto de la heurística (sirven para ver concordancia entre las aseveraciones y lo que piensa el experto, o si había algún gran detalle que se pudo haber escapado).</w:t>
      </w:r>
    </w:p>
    <w:p w:rsidR="008B1E78" w:rsidRDefault="008B1E78">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Implementar más actividades de apoyo a las actuales, enriqueciendo la jugabilidad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Borba Campos, M., Espinoza, M. &amp; Merabet L. B. (2014). </w:t>
      </w:r>
      <w:r w:rsidRPr="004F652F">
        <w:rPr>
          <w:rFonts w:ascii="Tahoma" w:eastAsia="Tahoma" w:hAnsi="Tahoma" w:cs="Tahoma"/>
          <w:sz w:val="24"/>
          <w:szCs w:val="24"/>
          <w:lang w:val="en-US"/>
        </w:rPr>
        <w:t>Audio Haptic Videogaming for Developing Wayfunding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[2] Sánchez, J., Sáenz,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[3] Sánchez, J., Flores, H. (2004). AudioMath: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Marchiori, E., Vallejo-Pinto, J., Ortega-Moral, M., Moreno-Ger, P., Fernández-Manjón,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[5] John Heskett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[6] Sánchez, J. (2012). Development of navigations skills through audio haptic videogaming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r w:rsidRPr="004F652F">
        <w:rPr>
          <w:rFonts w:ascii="Tahoma" w:eastAsia="Tahoma" w:hAnsi="Tahoma" w:cs="Tahoma"/>
          <w:sz w:val="24"/>
          <w:szCs w:val="24"/>
        </w:rPr>
        <w:t>Pp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[11] Sánchez, J., Miranda, J. &amp; Vera F. (2004) Knowledge Construction through Virtual Interaction. Proceedings of World Conference on e-Learning in Corporate, Government, Healthcare, &amp; Higher Education, E-learn 2004. Washingtion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[12] Kirriemuir , J., McFarlane, A. (2003) Use of Computer and Video Games in the Classroom. Presentation to DiGRA,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[13] Sánchez J., Sáenz,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[14] Bierre, K., Chetwynd, J., Ellis, B., Michelle, D., Ludi,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Sánchez,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[17] Baecker,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[18] Buxton, W. (2007). Sketching user experience: Getting the design right and the right design.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[20] Druin,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[21] Dumas, J., Redish, J. (1993). A practical Guide to Usability Testing. (1st ed.) Mahwah, NJ: Ablex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[23] Hix, D., Hartson,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[24] Holtzblatt,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[27] Lazar, J. (2007). Universal usability: Designing computer interfaces for diverse user populations. Chichester: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[29] Moggridge,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[31] Preece,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[32] Pruitt, J. &amp; Adlin, T. (2006). The persona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[33] Schaffer, N., &amp; Isbister, K. (2008). game usability: Advancing the player experience.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[34] Schneiderman,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[37] Winograd,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(Último acceso: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[39] Sánchez, J., Merabet, L., Connors, E., Halko,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[41] Lumbreras, M., Sánchez, J. (1999). Interactive 3D Sound Hyperstories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[43] Novint Falcon: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[44] Phantom: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[45] Yuan, B., Folmer,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[46] Rector, K., Bennet, C., Kientz, J. (2013). Eyes-Free Yoga: An exergame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Gutschmidt, R., Schiewe, M., Zinke, F., Jürguensen, H. (2010). Haptic Emularion of Games: Haptic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Parecki,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Gucukoglu, D., Machin,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[51] Control de XBOX 360: https://www.microsoft.com/accessories/es-es/products/gaming/xbox-360-controller-for-windows/52a-00005 (Último accesso: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Nielsen,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Roque,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3D5E15" w:rsidRPr="004F017F" w:rsidRDefault="00375B1C" w:rsidP="003A32D8">
      <w:pPr>
        <w:jc w:val="both"/>
        <w:rPr>
          <w:rFonts w:ascii="Tahoma" w:hAnsi="Tahoma" w:cs="Tahoma"/>
          <w:b/>
          <w:sz w:val="24"/>
          <w:szCs w:val="24"/>
        </w:rPr>
      </w:pPr>
      <w:r>
        <w:rPr>
          <w:rFonts w:ascii="Tahoma" w:hAnsi="Tahoma" w:cs="Tahoma"/>
          <w:b/>
          <w:sz w:val="24"/>
          <w:szCs w:val="24"/>
        </w:rPr>
        <w:t xml:space="preserve">    </w:t>
      </w:r>
      <w:r w:rsidRPr="004F017F">
        <w:rPr>
          <w:rFonts w:ascii="Tahoma" w:hAnsi="Tahoma" w:cs="Tahoma"/>
          <w:b/>
          <w:sz w:val="24"/>
          <w:szCs w:val="24"/>
        </w:rPr>
        <w:t>Anexo X: Cuestionario de Usuario Final</w:t>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3275146"/>
            <wp:effectExtent l="1905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
                    <a:srcRect/>
                    <a:stretch>
                      <a:fillRect/>
                    </a:stretch>
                  </pic:blipFill>
                  <pic:spPr bwMode="auto">
                    <a:xfrm>
                      <a:off x="0" y="0"/>
                      <a:ext cx="5400040" cy="3275146"/>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4429445"/>
            <wp:effectExtent l="1905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srcRect/>
                    <a:stretch>
                      <a:fillRect/>
                    </a:stretch>
                  </pic:blipFill>
                  <pic:spPr bwMode="auto">
                    <a:xfrm>
                      <a:off x="0" y="0"/>
                      <a:ext cx="5400040" cy="4429445"/>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4750279"/>
            <wp:effectExtent l="1905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srcRect/>
                    <a:stretch>
                      <a:fillRect/>
                    </a:stretch>
                  </pic:blipFill>
                  <pic:spPr bwMode="auto">
                    <a:xfrm>
                      <a:off x="0" y="0"/>
                      <a:ext cx="5400040" cy="4750279"/>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2774655"/>
            <wp:effectExtent l="1905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5400040" cy="2774655"/>
                    </a:xfrm>
                    <a:prstGeom prst="rect">
                      <a:avLst/>
                    </a:prstGeom>
                    <a:noFill/>
                    <a:ln w="9525">
                      <a:noFill/>
                      <a:miter lim="800000"/>
                      <a:headEnd/>
                      <a:tailEnd/>
                    </a:ln>
                  </pic:spPr>
                </pic:pic>
              </a:graphicData>
            </a:graphic>
          </wp:inline>
        </w:drawing>
      </w:r>
    </w:p>
    <w:p w:rsidR="003A32D8" w:rsidRDefault="003A32D8">
      <w:pPr>
        <w:rPr>
          <w:rFonts w:ascii="Tahoma" w:hAnsi="Tahoma" w:cs="Tahoma"/>
          <w:sz w:val="24"/>
          <w:szCs w:val="24"/>
        </w:rPr>
      </w:pPr>
      <w:r>
        <w:rPr>
          <w:rFonts w:ascii="Tahoma" w:hAnsi="Tahoma" w:cs="Tahoma"/>
          <w:sz w:val="24"/>
          <w:szCs w:val="24"/>
        </w:rPr>
        <w:br w:type="page"/>
      </w:r>
    </w:p>
    <w:p w:rsidR="00375B1C" w:rsidRPr="004F017F" w:rsidRDefault="003A32D8" w:rsidP="008C4ADB">
      <w:pPr>
        <w:jc w:val="both"/>
        <w:rPr>
          <w:rFonts w:ascii="Tahoma" w:hAnsi="Tahoma" w:cs="Tahoma"/>
          <w:b/>
          <w:sz w:val="24"/>
          <w:szCs w:val="24"/>
        </w:rPr>
      </w:pPr>
      <w:r>
        <w:rPr>
          <w:rFonts w:ascii="Tahoma" w:hAnsi="Tahoma" w:cs="Tahoma"/>
          <w:sz w:val="24"/>
          <w:szCs w:val="24"/>
        </w:rPr>
        <w:lastRenderedPageBreak/>
        <w:t xml:space="preserve">    </w:t>
      </w:r>
      <w:r w:rsidR="00375B1C" w:rsidRPr="004F017F">
        <w:rPr>
          <w:rFonts w:ascii="Tahoma" w:hAnsi="Tahoma" w:cs="Tahoma"/>
          <w:b/>
          <w:sz w:val="24"/>
          <w:szCs w:val="24"/>
        </w:rPr>
        <w:t>Anexo X: Pauta de Evaluación Heurística</w:t>
      </w:r>
    </w:p>
    <w:p w:rsidR="0098700F"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3300534"/>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srcRect/>
                    <a:stretch>
                      <a:fillRect/>
                    </a:stretch>
                  </pic:blipFill>
                  <pic:spPr bwMode="auto">
                    <a:xfrm>
                      <a:off x="0" y="0"/>
                      <a:ext cx="5400040" cy="3300534"/>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4433717"/>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srcRect/>
                    <a:stretch>
                      <a:fillRect/>
                    </a:stretch>
                  </pic:blipFill>
                  <pic:spPr bwMode="auto">
                    <a:xfrm>
                      <a:off x="0" y="0"/>
                      <a:ext cx="5400040" cy="4433717"/>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30AD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209898"/>
            <wp:effectExtent l="1905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srcRect/>
                    <a:stretch>
                      <a:fillRect/>
                    </a:stretch>
                  </pic:blipFill>
                  <pic:spPr bwMode="auto">
                    <a:xfrm>
                      <a:off x="0" y="0"/>
                      <a:ext cx="5400040" cy="5209898"/>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391150" cy="2733675"/>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srcRect/>
                    <a:stretch>
                      <a:fillRect/>
                    </a:stretch>
                  </pic:blipFill>
                  <pic:spPr bwMode="auto">
                    <a:xfrm>
                      <a:off x="0" y="0"/>
                      <a:ext cx="5391150" cy="2733675"/>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D5E15" w:rsidP="008C4ADB">
      <w:pPr>
        <w:jc w:val="both"/>
        <w:rPr>
          <w:rFonts w:ascii="Tahoma" w:hAnsi="Tahoma" w:cs="Tahoma"/>
          <w:sz w:val="24"/>
          <w:szCs w:val="24"/>
        </w:rPr>
      </w:pPr>
    </w:p>
    <w:p w:rsidR="003D5E15"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954131"/>
            <wp:effectExtent l="1905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srcRect/>
                    <a:stretch>
                      <a:fillRect/>
                    </a:stretch>
                  </pic:blipFill>
                  <pic:spPr bwMode="auto">
                    <a:xfrm>
                      <a:off x="0" y="0"/>
                      <a:ext cx="5400040" cy="5954131"/>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r>
        <w:rPr>
          <w:rFonts w:ascii="Tahoma" w:hAnsi="Tahoma" w:cs="Tahoma"/>
          <w:noProof/>
          <w:sz w:val="24"/>
          <w:szCs w:val="24"/>
        </w:rPr>
        <w:drawing>
          <wp:inline distT="0" distB="0" distL="0" distR="0">
            <wp:extent cx="5400040" cy="1676203"/>
            <wp:effectExtent l="1905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0"/>
                    <a:srcRect/>
                    <a:stretch>
                      <a:fillRect/>
                    </a:stretch>
                  </pic:blipFill>
                  <pic:spPr bwMode="auto">
                    <a:xfrm>
                      <a:off x="0" y="0"/>
                      <a:ext cx="5400040" cy="1676203"/>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1652681"/>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srcRect/>
                    <a:stretch>
                      <a:fillRect/>
                    </a:stretch>
                  </pic:blipFill>
                  <pic:spPr bwMode="auto">
                    <a:xfrm>
                      <a:off x="0" y="0"/>
                      <a:ext cx="5400040" cy="1652681"/>
                    </a:xfrm>
                    <a:prstGeom prst="rect">
                      <a:avLst/>
                    </a:prstGeom>
                    <a:noFill/>
                    <a:ln w="9525">
                      <a:noFill/>
                      <a:miter lim="800000"/>
                      <a:headEnd/>
                      <a:tailEnd/>
                    </a:ln>
                  </pic:spPr>
                </pic:pic>
              </a:graphicData>
            </a:graphic>
          </wp:inline>
        </w:drawing>
      </w:r>
    </w:p>
    <w:p w:rsidR="008A1DC5" w:rsidRDefault="00375B1C" w:rsidP="008C4ADB">
      <w:pPr>
        <w:jc w:val="both"/>
        <w:rPr>
          <w:rFonts w:ascii="Tahoma" w:hAnsi="Tahoma" w:cs="Tahoma"/>
          <w:sz w:val="24"/>
          <w:szCs w:val="24"/>
        </w:rPr>
      </w:pPr>
      <w:r>
        <w:rPr>
          <w:rFonts w:ascii="Tahoma" w:hAnsi="Tahoma" w:cs="Tahoma"/>
          <w:sz w:val="24"/>
          <w:szCs w:val="24"/>
        </w:rPr>
        <w:t xml:space="preserve">    </w:t>
      </w:r>
    </w:p>
    <w:p w:rsidR="008A1DC5" w:rsidRDefault="008A1DC5">
      <w:pPr>
        <w:rPr>
          <w:rFonts w:ascii="Tahoma" w:hAnsi="Tahoma" w:cs="Tahoma"/>
          <w:sz w:val="24"/>
          <w:szCs w:val="24"/>
        </w:rPr>
      </w:pPr>
      <w:r>
        <w:rPr>
          <w:rFonts w:ascii="Tahoma" w:hAnsi="Tahoma" w:cs="Tahoma"/>
          <w:sz w:val="24"/>
          <w:szCs w:val="24"/>
        </w:rPr>
        <w:br w:type="page"/>
      </w:r>
    </w:p>
    <w:p w:rsidR="00296C8F" w:rsidRDefault="00375B1C" w:rsidP="008C4ADB">
      <w:pPr>
        <w:jc w:val="both"/>
        <w:rPr>
          <w:rFonts w:ascii="Tahoma" w:hAnsi="Tahoma" w:cs="Tahoma"/>
          <w:sz w:val="24"/>
          <w:szCs w:val="24"/>
        </w:rPr>
      </w:pPr>
      <w:r>
        <w:rPr>
          <w:rFonts w:ascii="Tahoma" w:hAnsi="Tahoma" w:cs="Tahoma"/>
          <w:sz w:val="24"/>
          <w:szCs w:val="24"/>
        </w:rPr>
        <w:lastRenderedPageBreak/>
        <w:t>Anexo X: Pauta de Evaluación de Impacto</w:t>
      </w:r>
    </w:p>
    <w:p w:rsidR="008A1DC5" w:rsidRDefault="008A1DC5" w:rsidP="008C4ADB">
      <w:pPr>
        <w:jc w:val="both"/>
        <w:rPr>
          <w:rFonts w:ascii="Tahoma" w:hAnsi="Tahoma" w:cs="Tahoma"/>
          <w:sz w:val="24"/>
          <w:szCs w:val="24"/>
        </w:rPr>
      </w:pPr>
      <w:r>
        <w:rPr>
          <w:rFonts w:ascii="Tahoma" w:hAnsi="Tahoma" w:cs="Tahoma"/>
          <w:noProof/>
          <w:sz w:val="24"/>
          <w:szCs w:val="24"/>
        </w:rPr>
        <w:drawing>
          <wp:inline distT="0" distB="0" distL="0" distR="0">
            <wp:extent cx="5400040" cy="7052803"/>
            <wp:effectExtent l="19050" t="0" r="0" b="0"/>
            <wp:docPr id="184" name="Imagen 184" descr="C:\Users\Kerahk\Downloads\img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Kerahk\Downloads\img457.jpg"/>
                    <pic:cNvPicPr>
                      <a:picLocks noChangeAspect="1" noChangeArrowheads="1"/>
                    </pic:cNvPicPr>
                  </pic:nvPicPr>
                  <pic:blipFill>
                    <a:blip r:embed="rId32"/>
                    <a:srcRect/>
                    <a:stretch>
                      <a:fillRect/>
                    </a:stretch>
                  </pic:blipFill>
                  <pic:spPr bwMode="auto">
                    <a:xfrm>
                      <a:off x="0" y="0"/>
                      <a:ext cx="5400040" cy="7052803"/>
                    </a:xfrm>
                    <a:prstGeom prst="rect">
                      <a:avLst/>
                    </a:prstGeom>
                    <a:noFill/>
                    <a:ln w="9525">
                      <a:noFill/>
                      <a:miter lim="800000"/>
                      <a:headEnd/>
                      <a:tailEnd/>
                    </a:ln>
                  </pic:spPr>
                </pic:pic>
              </a:graphicData>
            </a:graphic>
          </wp:inline>
        </w:drawing>
      </w:r>
    </w:p>
    <w:p w:rsidR="003A32D8"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08226"/>
            <wp:effectExtent l="19050" t="0" r="0" b="0"/>
            <wp:docPr id="185" name="Imagen 185" descr="C:\Users\Kerahk\Downloads\img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Kerahk\Downloads\img458.jpg"/>
                    <pic:cNvPicPr>
                      <a:picLocks noChangeAspect="1" noChangeArrowheads="1"/>
                    </pic:cNvPicPr>
                  </pic:nvPicPr>
                  <pic:blipFill>
                    <a:blip r:embed="rId33"/>
                    <a:srcRect/>
                    <a:stretch>
                      <a:fillRect/>
                    </a:stretch>
                  </pic:blipFill>
                  <pic:spPr bwMode="auto">
                    <a:xfrm>
                      <a:off x="0" y="0"/>
                      <a:ext cx="5400040" cy="6908226"/>
                    </a:xfrm>
                    <a:prstGeom prst="rect">
                      <a:avLst/>
                    </a:prstGeom>
                    <a:noFill/>
                    <a:ln w="9525">
                      <a:noFill/>
                      <a:miter lim="800000"/>
                      <a:headEnd/>
                      <a:tailEnd/>
                    </a:ln>
                  </pic:spPr>
                </pic:pic>
              </a:graphicData>
            </a:graphic>
          </wp:inline>
        </w:drawing>
      </w:r>
    </w:p>
    <w:p w:rsidR="008A1DC5" w:rsidRPr="00296C8F"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33475"/>
            <wp:effectExtent l="19050" t="0" r="0" b="0"/>
            <wp:docPr id="186" name="Imagen 186" descr="C:\Users\Kerahk\Downloads\img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Kerahk\Downloads\img459.jpg"/>
                    <pic:cNvPicPr>
                      <a:picLocks noChangeAspect="1" noChangeArrowheads="1"/>
                    </pic:cNvPicPr>
                  </pic:nvPicPr>
                  <pic:blipFill>
                    <a:blip r:embed="rId34"/>
                    <a:srcRect/>
                    <a:stretch>
                      <a:fillRect/>
                    </a:stretch>
                  </pic:blipFill>
                  <pic:spPr bwMode="auto">
                    <a:xfrm>
                      <a:off x="0" y="0"/>
                      <a:ext cx="5400040" cy="6933475"/>
                    </a:xfrm>
                    <a:prstGeom prst="rect">
                      <a:avLst/>
                    </a:prstGeom>
                    <a:noFill/>
                    <a:ln w="9525">
                      <a:noFill/>
                      <a:miter lim="800000"/>
                      <a:headEnd/>
                      <a:tailEnd/>
                    </a:ln>
                  </pic:spPr>
                </pic:pic>
              </a:graphicData>
            </a:graphic>
          </wp:inline>
        </w:drawing>
      </w:r>
      <w:r w:rsidRPr="008A1DC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ahoma" w:hAnsi="Tahoma" w:cs="Tahoma"/>
          <w:noProof/>
          <w:sz w:val="24"/>
          <w:szCs w:val="24"/>
        </w:rPr>
        <w:lastRenderedPageBreak/>
        <w:drawing>
          <wp:inline distT="0" distB="0" distL="0" distR="0">
            <wp:extent cx="5400040" cy="6933475"/>
            <wp:effectExtent l="19050" t="0" r="0" b="0"/>
            <wp:docPr id="187" name="Imagen 187" descr="C:\Users\Kerahk\Downloads\img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Kerahk\Downloads\img460.jpg"/>
                    <pic:cNvPicPr>
                      <a:picLocks noChangeAspect="1" noChangeArrowheads="1"/>
                    </pic:cNvPicPr>
                  </pic:nvPicPr>
                  <pic:blipFill>
                    <a:blip r:embed="rId35"/>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22686" w:rsidP="008C4ADB">
      <w:pPr>
        <w:jc w:val="both"/>
        <w:rPr>
          <w:rFonts w:ascii="Tahoma" w:hAnsi="Tahoma" w:cs="Tahoma"/>
          <w:sz w:val="24"/>
          <w:szCs w:val="24"/>
        </w:rPr>
      </w:pPr>
      <w:r>
        <w:rPr>
          <w:rFonts w:ascii="Tahoma" w:hAnsi="Tahoma" w:cs="Tahoma"/>
          <w:sz w:val="24"/>
          <w:szCs w:val="24"/>
        </w:rPr>
        <w:lastRenderedPageBreak/>
        <w:t xml:space="preserve">    </w:t>
      </w:r>
      <w:r w:rsidR="008A1DC5">
        <w:rPr>
          <w:rFonts w:ascii="Tahoma" w:hAnsi="Tahoma" w:cs="Tahoma"/>
          <w:noProof/>
          <w:sz w:val="24"/>
          <w:szCs w:val="24"/>
        </w:rPr>
        <w:drawing>
          <wp:inline distT="0" distB="0" distL="0" distR="0">
            <wp:extent cx="5400040" cy="6933475"/>
            <wp:effectExtent l="19050" t="0" r="0" b="0"/>
            <wp:docPr id="189" name="Imagen 189" descr="C:\Users\Kerahk\Downloads\img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Kerahk\Downloads\img461.jpg"/>
                    <pic:cNvPicPr>
                      <a:picLocks noChangeAspect="1" noChangeArrowheads="1"/>
                    </pic:cNvPicPr>
                  </pic:nvPicPr>
                  <pic:blipFill>
                    <a:blip r:embed="rId36"/>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A1DC5">
      <w:pPr>
        <w:rPr>
          <w:rFonts w:ascii="Tahoma" w:hAnsi="Tahoma" w:cs="Tahoma"/>
          <w:sz w:val="24"/>
          <w:szCs w:val="24"/>
        </w:rPr>
      </w:pPr>
      <w:r>
        <w:rPr>
          <w:rFonts w:ascii="Tahoma" w:hAnsi="Tahoma" w:cs="Tahoma"/>
          <w:sz w:val="24"/>
          <w:szCs w:val="24"/>
        </w:rPr>
        <w:br w:type="page"/>
      </w:r>
    </w:p>
    <w:p w:rsidR="00C26A47" w:rsidRPr="004F017F" w:rsidRDefault="00822686" w:rsidP="008C4ADB">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w:t>
      </w:r>
      <w:r w:rsidR="00C33DB4" w:rsidRPr="004F017F">
        <w:rPr>
          <w:rFonts w:ascii="Tahoma" w:hAnsi="Tahoma" w:cs="Tahoma"/>
          <w:b/>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Pr="004F017F" w:rsidRDefault="00C33DB4" w:rsidP="008C4ADB">
      <w:pPr>
        <w:jc w:val="both"/>
        <w:rPr>
          <w:rFonts w:ascii="Tahoma" w:hAnsi="Tahoma" w:cs="Tahoma"/>
          <w:b/>
          <w:sz w:val="24"/>
          <w:szCs w:val="24"/>
        </w:rPr>
      </w:pPr>
      <w:r w:rsidRPr="004F017F">
        <w:rPr>
          <w:rFonts w:ascii="Tahoma" w:hAnsi="Tahoma" w:cs="Tahoma"/>
          <w:b/>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puzzles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Para estar hecho en Unity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Pr="004F017F" w:rsidRDefault="00894F78" w:rsidP="00894F78">
      <w:pPr>
        <w:jc w:val="both"/>
        <w:rPr>
          <w:rFonts w:ascii="Tahoma" w:hAnsi="Tahoma" w:cs="Tahoma"/>
          <w:b/>
          <w:sz w:val="24"/>
          <w:szCs w:val="24"/>
        </w:rPr>
      </w:pPr>
      <w:r w:rsidRPr="004F017F">
        <w:rPr>
          <w:rFonts w:ascii="Tahoma" w:hAnsi="Tahoma" w:cs="Tahoma"/>
          <w:b/>
          <w:sz w:val="24"/>
          <w:szCs w:val="24"/>
        </w:rPr>
        <w:lastRenderedPageBreak/>
        <w:t>Anexo X: Resultados de Evaluación de Impacto usuario S1</w:t>
      </w:r>
      <w:r w:rsidR="00A77962"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51E55" w:rsidP="00894F78">
            <w:pPr>
              <w:jc w:val="both"/>
              <w:rPr>
                <w:rFonts w:ascii="Tahoma" w:hAnsi="Tahoma" w:cs="Tahoma"/>
                <w:b/>
                <w:sz w:val="24"/>
                <w:szCs w:val="24"/>
              </w:rPr>
            </w:pPr>
            <w:r>
              <w:rPr>
                <w:rFonts w:ascii="Tahoma" w:hAnsi="Tahoma" w:cs="Tahoma"/>
                <w:b/>
                <w:sz w:val="24"/>
                <w:szCs w:val="24"/>
              </w:rPr>
              <w:t>I.b</w:t>
            </w:r>
            <w:r w:rsidR="00894F78" w:rsidRPr="00894F78">
              <w:rPr>
                <w:rFonts w:ascii="Tahoma" w:hAnsi="Tahoma" w:cs="Tahoma"/>
                <w:b/>
                <w:sz w:val="24"/>
                <w:szCs w:val="24"/>
              </w:rPr>
              <w:t>)</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S7</w:t>
      </w:r>
      <w:r w:rsidR="00A77962"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lastRenderedPageBreak/>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S9</w:t>
      </w:r>
      <w:r w:rsidR="004E33AF"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4F192C" w:rsidRDefault="003E289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4F192C" w:rsidRDefault="00572CD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4F192C" w:rsidRDefault="003A5E73"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S10</w:t>
      </w:r>
      <w:r w:rsidR="005A2ECB"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lastRenderedPageBreak/>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851E55" w:rsidRDefault="00750239" w:rsidP="001701FE">
      <w:pPr>
        <w:jc w:val="both"/>
        <w:rPr>
          <w:rFonts w:ascii="Tahoma" w:hAnsi="Tahoma" w:cs="Tahoma"/>
          <w:b/>
          <w:sz w:val="24"/>
          <w:szCs w:val="24"/>
        </w:rPr>
      </w:pPr>
      <w:r>
        <w:rPr>
          <w:rFonts w:ascii="Tahoma" w:hAnsi="Tahoma" w:cs="Tahoma"/>
          <w:b/>
          <w:sz w:val="24"/>
          <w:szCs w:val="24"/>
        </w:rPr>
        <w:t xml:space="preserve">    </w:t>
      </w:r>
    </w:p>
    <w:p w:rsidR="00851E55" w:rsidRDefault="00851E55">
      <w:pPr>
        <w:rPr>
          <w:rFonts w:ascii="Tahoma" w:hAnsi="Tahoma" w:cs="Tahoma"/>
          <w:b/>
          <w:sz w:val="24"/>
          <w:szCs w:val="24"/>
        </w:rPr>
      </w:pPr>
      <w:r>
        <w:rPr>
          <w:rFonts w:ascii="Tahoma" w:hAnsi="Tahoma" w:cs="Tahoma"/>
          <w:b/>
          <w:sz w:val="24"/>
          <w:szCs w:val="24"/>
        </w:rPr>
        <w:br w:type="page"/>
      </w:r>
    </w:p>
    <w:p w:rsidR="00750239" w:rsidRDefault="001701FE" w:rsidP="001701FE">
      <w:pPr>
        <w:jc w:val="both"/>
        <w:rPr>
          <w:rFonts w:ascii="Tahoma" w:hAnsi="Tahoma" w:cs="Tahoma"/>
          <w:sz w:val="24"/>
          <w:szCs w:val="24"/>
        </w:rPr>
      </w:pPr>
      <w:r w:rsidRPr="004F017F">
        <w:rPr>
          <w:rFonts w:ascii="Tahoma" w:hAnsi="Tahoma" w:cs="Tahoma"/>
          <w:b/>
          <w:sz w:val="24"/>
          <w:szCs w:val="24"/>
        </w:rPr>
        <w:lastRenderedPageBreak/>
        <w:t>Anexo X: Resultados de Evaluación Heurística</w:t>
      </w:r>
    </w:p>
    <w:tbl>
      <w:tblPr>
        <w:tblStyle w:val="Tablaconcuadrcula"/>
        <w:tblW w:w="0" w:type="auto"/>
        <w:tblLook w:val="04A0"/>
      </w:tblPr>
      <w:tblGrid>
        <w:gridCol w:w="960"/>
        <w:gridCol w:w="960"/>
        <w:gridCol w:w="960"/>
        <w:gridCol w:w="960"/>
        <w:gridCol w:w="960"/>
        <w:gridCol w:w="961"/>
        <w:gridCol w:w="961"/>
        <w:gridCol w:w="961"/>
        <w:gridCol w:w="961"/>
      </w:tblGrid>
      <w:tr w:rsidR="00750239" w:rsidTr="001B5CC1">
        <w:tc>
          <w:tcPr>
            <w:tcW w:w="960" w:type="dxa"/>
          </w:tcPr>
          <w:p w:rsidR="00750239" w:rsidRPr="00750239" w:rsidRDefault="00750239" w:rsidP="001701FE">
            <w:pPr>
              <w:jc w:val="both"/>
              <w:rPr>
                <w:rFonts w:ascii="Tahoma" w:hAnsi="Tahoma" w:cs="Tahoma"/>
                <w:b/>
                <w:sz w:val="24"/>
                <w:szCs w:val="24"/>
              </w:rPr>
            </w:pP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I.1</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I.2</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I.3</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II.1</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II.2</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II.3</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II.4</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II.5</w:t>
            </w:r>
          </w:p>
        </w:tc>
      </w:tr>
      <w:tr w:rsidR="00750239" w:rsidTr="001B5CC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0</w:t>
            </w:r>
          </w:p>
        </w:tc>
      </w:tr>
      <w:tr w:rsidR="00750239" w:rsidTr="001B5CC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3</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2</w:t>
            </w:r>
          </w:p>
        </w:tc>
        <w:tc>
          <w:tcPr>
            <w:tcW w:w="961" w:type="dxa"/>
            <w:vAlign w:val="bottom"/>
          </w:tcPr>
          <w:p w:rsidR="00750239" w:rsidRDefault="00750239">
            <w:pPr>
              <w:jc w:val="right"/>
              <w:rPr>
                <w:rFonts w:ascii="Calibri" w:hAnsi="Calibri"/>
                <w:color w:val="000000"/>
              </w:rPr>
            </w:pPr>
            <w:r>
              <w:rPr>
                <w:rFonts w:ascii="Calibri" w:hAnsi="Calibri"/>
                <w:color w:val="000000"/>
              </w:rPr>
              <w:t>1</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720"/>
        <w:gridCol w:w="720"/>
        <w:gridCol w:w="720"/>
        <w:gridCol w:w="720"/>
        <w:gridCol w:w="720"/>
        <w:gridCol w:w="720"/>
        <w:gridCol w:w="720"/>
        <w:gridCol w:w="720"/>
        <w:gridCol w:w="721"/>
        <w:gridCol w:w="721"/>
        <w:gridCol w:w="721"/>
        <w:gridCol w:w="721"/>
      </w:tblGrid>
      <w:tr w:rsidR="00750239" w:rsidTr="001B5CC1">
        <w:tc>
          <w:tcPr>
            <w:tcW w:w="720" w:type="dxa"/>
          </w:tcPr>
          <w:p w:rsidR="00750239" w:rsidRPr="00750239" w:rsidRDefault="00750239" w:rsidP="001701FE">
            <w:pPr>
              <w:jc w:val="both"/>
              <w:rPr>
                <w:rFonts w:ascii="Tahoma" w:hAnsi="Tahoma" w:cs="Tahoma"/>
                <w:b/>
                <w:sz w:val="24"/>
                <w:szCs w:val="24"/>
              </w:rPr>
            </w:pP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III.3</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III.4</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IV.3</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IV.4</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IV.5</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IV.6</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IV.7</w:t>
            </w:r>
          </w:p>
        </w:tc>
      </w:tr>
      <w:tr w:rsidR="00750239" w:rsidTr="001B5CC1">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r>
      <w:tr w:rsidR="00750239" w:rsidTr="001B5CC1">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2</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3</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849"/>
        <w:gridCol w:w="949"/>
        <w:gridCol w:w="958"/>
        <w:gridCol w:w="846"/>
        <w:gridCol w:w="855"/>
        <w:gridCol w:w="858"/>
        <w:gridCol w:w="841"/>
        <w:gridCol w:w="848"/>
        <w:gridCol w:w="864"/>
        <w:gridCol w:w="852"/>
      </w:tblGrid>
      <w:tr w:rsidR="00750239" w:rsidTr="008A631E">
        <w:tc>
          <w:tcPr>
            <w:tcW w:w="849" w:type="dxa"/>
          </w:tcPr>
          <w:p w:rsidR="00750239" w:rsidRPr="00750239" w:rsidRDefault="00750239" w:rsidP="001701FE">
            <w:pPr>
              <w:jc w:val="both"/>
              <w:rPr>
                <w:rFonts w:ascii="Tahoma" w:hAnsi="Tahoma" w:cs="Tahoma"/>
                <w:b/>
                <w:sz w:val="24"/>
                <w:szCs w:val="24"/>
              </w:rPr>
            </w:pPr>
          </w:p>
        </w:tc>
        <w:tc>
          <w:tcPr>
            <w:tcW w:w="949" w:type="dxa"/>
            <w:vAlign w:val="bottom"/>
          </w:tcPr>
          <w:p w:rsidR="00750239" w:rsidRPr="00750239" w:rsidRDefault="00750239">
            <w:pPr>
              <w:rPr>
                <w:rFonts w:ascii="Calibri" w:hAnsi="Calibri"/>
                <w:b/>
                <w:color w:val="000000"/>
              </w:rPr>
            </w:pPr>
            <w:r w:rsidRPr="00750239">
              <w:rPr>
                <w:rFonts w:ascii="Calibri" w:hAnsi="Calibri"/>
                <w:b/>
                <w:color w:val="000000"/>
              </w:rPr>
              <w:t>V.1</w:t>
            </w:r>
          </w:p>
        </w:tc>
        <w:tc>
          <w:tcPr>
            <w:tcW w:w="958" w:type="dxa"/>
            <w:vAlign w:val="bottom"/>
          </w:tcPr>
          <w:p w:rsidR="00750239" w:rsidRPr="00750239" w:rsidRDefault="00750239">
            <w:pPr>
              <w:rPr>
                <w:rFonts w:ascii="Calibri" w:hAnsi="Calibri"/>
                <w:b/>
                <w:color w:val="000000"/>
              </w:rPr>
            </w:pPr>
            <w:r w:rsidRPr="00750239">
              <w:rPr>
                <w:rFonts w:ascii="Calibri" w:hAnsi="Calibri"/>
                <w:b/>
                <w:color w:val="000000"/>
              </w:rPr>
              <w:t>V.2</w:t>
            </w:r>
          </w:p>
        </w:tc>
        <w:tc>
          <w:tcPr>
            <w:tcW w:w="846" w:type="dxa"/>
            <w:vAlign w:val="bottom"/>
          </w:tcPr>
          <w:p w:rsidR="00750239" w:rsidRPr="00750239" w:rsidRDefault="00750239">
            <w:pPr>
              <w:rPr>
                <w:rFonts w:ascii="Calibri" w:hAnsi="Calibri"/>
                <w:b/>
                <w:color w:val="000000"/>
              </w:rPr>
            </w:pPr>
            <w:r w:rsidRPr="00750239">
              <w:rPr>
                <w:rFonts w:ascii="Calibri" w:hAnsi="Calibri"/>
                <w:b/>
                <w:color w:val="000000"/>
              </w:rPr>
              <w:t>V.3</w:t>
            </w:r>
          </w:p>
        </w:tc>
        <w:tc>
          <w:tcPr>
            <w:tcW w:w="855" w:type="dxa"/>
            <w:vAlign w:val="bottom"/>
          </w:tcPr>
          <w:p w:rsidR="00750239" w:rsidRPr="00750239" w:rsidRDefault="00750239">
            <w:pPr>
              <w:rPr>
                <w:rFonts w:ascii="Calibri" w:hAnsi="Calibri"/>
                <w:b/>
                <w:color w:val="000000"/>
              </w:rPr>
            </w:pPr>
            <w:r w:rsidRPr="00750239">
              <w:rPr>
                <w:rFonts w:ascii="Calibri" w:hAnsi="Calibri"/>
                <w:b/>
                <w:color w:val="000000"/>
              </w:rPr>
              <w:t>VI.1</w:t>
            </w:r>
          </w:p>
        </w:tc>
        <w:tc>
          <w:tcPr>
            <w:tcW w:w="858" w:type="dxa"/>
            <w:vAlign w:val="bottom"/>
          </w:tcPr>
          <w:p w:rsidR="00750239" w:rsidRPr="00750239" w:rsidRDefault="00750239">
            <w:pPr>
              <w:rPr>
                <w:rFonts w:ascii="Calibri" w:hAnsi="Calibri"/>
                <w:b/>
                <w:color w:val="000000"/>
              </w:rPr>
            </w:pPr>
            <w:r w:rsidRPr="00750239">
              <w:rPr>
                <w:rFonts w:ascii="Calibri" w:hAnsi="Calibri"/>
                <w:b/>
                <w:color w:val="000000"/>
              </w:rPr>
              <w:t>VI.2</w:t>
            </w:r>
          </w:p>
        </w:tc>
        <w:tc>
          <w:tcPr>
            <w:tcW w:w="841" w:type="dxa"/>
            <w:vAlign w:val="bottom"/>
          </w:tcPr>
          <w:p w:rsidR="00750239" w:rsidRPr="00750239" w:rsidRDefault="00750239">
            <w:pPr>
              <w:rPr>
                <w:rFonts w:ascii="Calibri" w:hAnsi="Calibri"/>
                <w:b/>
                <w:color w:val="000000"/>
              </w:rPr>
            </w:pPr>
            <w:r w:rsidRPr="00750239">
              <w:rPr>
                <w:rFonts w:ascii="Calibri" w:hAnsi="Calibri"/>
                <w:b/>
                <w:color w:val="000000"/>
              </w:rPr>
              <w:t>VI.3</w:t>
            </w:r>
          </w:p>
        </w:tc>
        <w:tc>
          <w:tcPr>
            <w:tcW w:w="848" w:type="dxa"/>
            <w:vAlign w:val="bottom"/>
          </w:tcPr>
          <w:p w:rsidR="00750239" w:rsidRPr="00750239" w:rsidRDefault="00750239">
            <w:pPr>
              <w:rPr>
                <w:rFonts w:ascii="Calibri" w:hAnsi="Calibri"/>
                <w:b/>
                <w:color w:val="000000"/>
              </w:rPr>
            </w:pPr>
            <w:r w:rsidRPr="00750239">
              <w:rPr>
                <w:rFonts w:ascii="Calibri" w:hAnsi="Calibri"/>
                <w:b/>
                <w:color w:val="000000"/>
              </w:rPr>
              <w:t>VII.1</w:t>
            </w:r>
          </w:p>
        </w:tc>
        <w:tc>
          <w:tcPr>
            <w:tcW w:w="864" w:type="dxa"/>
            <w:vAlign w:val="bottom"/>
          </w:tcPr>
          <w:p w:rsidR="00750239" w:rsidRPr="00750239" w:rsidRDefault="00750239">
            <w:pPr>
              <w:rPr>
                <w:rFonts w:ascii="Calibri" w:hAnsi="Calibri"/>
                <w:b/>
                <w:color w:val="000000"/>
              </w:rPr>
            </w:pPr>
            <w:r w:rsidRPr="00750239">
              <w:rPr>
                <w:rFonts w:ascii="Calibri" w:hAnsi="Calibri"/>
                <w:b/>
                <w:color w:val="000000"/>
              </w:rPr>
              <w:t>VII.2</w:t>
            </w:r>
          </w:p>
        </w:tc>
        <w:tc>
          <w:tcPr>
            <w:tcW w:w="852" w:type="dxa"/>
            <w:vAlign w:val="bottom"/>
          </w:tcPr>
          <w:p w:rsidR="00750239" w:rsidRPr="00750239" w:rsidRDefault="00750239">
            <w:pPr>
              <w:rPr>
                <w:rFonts w:ascii="Calibri" w:hAnsi="Calibri"/>
                <w:b/>
                <w:color w:val="000000"/>
              </w:rPr>
            </w:pPr>
            <w:r w:rsidRPr="00750239">
              <w:rPr>
                <w:rFonts w:ascii="Calibri" w:hAnsi="Calibri"/>
                <w:b/>
                <w:color w:val="000000"/>
              </w:rPr>
              <w:t>VII.3</w:t>
            </w:r>
          </w:p>
        </w:tc>
      </w:tr>
      <w:tr w:rsidR="00750239" w:rsidTr="008A631E">
        <w:tc>
          <w:tcPr>
            <w:tcW w:w="849"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949" w:type="dxa"/>
            <w:vAlign w:val="bottom"/>
          </w:tcPr>
          <w:p w:rsidR="00750239" w:rsidRDefault="00750239">
            <w:pPr>
              <w:jc w:val="right"/>
              <w:rPr>
                <w:rFonts w:ascii="Calibri" w:hAnsi="Calibri"/>
                <w:color w:val="000000"/>
              </w:rPr>
            </w:pPr>
            <w:r>
              <w:rPr>
                <w:rFonts w:ascii="Calibri" w:hAnsi="Calibri"/>
                <w:color w:val="000000"/>
              </w:rPr>
              <w:t>5</w:t>
            </w:r>
          </w:p>
        </w:tc>
        <w:tc>
          <w:tcPr>
            <w:tcW w:w="958" w:type="dxa"/>
            <w:vAlign w:val="bottom"/>
          </w:tcPr>
          <w:p w:rsidR="00750239" w:rsidRDefault="00750239">
            <w:pPr>
              <w:jc w:val="right"/>
              <w:rPr>
                <w:rFonts w:ascii="Calibri" w:hAnsi="Calibri"/>
                <w:color w:val="000000"/>
              </w:rPr>
            </w:pPr>
            <w:r>
              <w:rPr>
                <w:rFonts w:ascii="Calibri" w:hAnsi="Calibri"/>
                <w:color w:val="000000"/>
              </w:rPr>
              <w:t>5</w:t>
            </w:r>
          </w:p>
        </w:tc>
        <w:tc>
          <w:tcPr>
            <w:tcW w:w="846" w:type="dxa"/>
            <w:vAlign w:val="bottom"/>
          </w:tcPr>
          <w:p w:rsidR="00750239" w:rsidRDefault="00750239">
            <w:pPr>
              <w:jc w:val="right"/>
              <w:rPr>
                <w:rFonts w:ascii="Calibri" w:hAnsi="Calibri"/>
                <w:color w:val="000000"/>
              </w:rPr>
            </w:pPr>
            <w:r>
              <w:rPr>
                <w:rFonts w:ascii="Calibri" w:hAnsi="Calibri"/>
                <w:color w:val="000000"/>
              </w:rPr>
              <w:t>5</w:t>
            </w:r>
          </w:p>
        </w:tc>
        <w:tc>
          <w:tcPr>
            <w:tcW w:w="855" w:type="dxa"/>
            <w:vAlign w:val="bottom"/>
          </w:tcPr>
          <w:p w:rsidR="00750239" w:rsidRDefault="00750239">
            <w:pPr>
              <w:jc w:val="right"/>
              <w:rPr>
                <w:rFonts w:ascii="Calibri" w:hAnsi="Calibri"/>
                <w:color w:val="000000"/>
              </w:rPr>
            </w:pPr>
            <w:r>
              <w:rPr>
                <w:rFonts w:ascii="Calibri" w:hAnsi="Calibri"/>
                <w:color w:val="000000"/>
              </w:rPr>
              <w:t>4</w:t>
            </w:r>
          </w:p>
        </w:tc>
        <w:tc>
          <w:tcPr>
            <w:tcW w:w="858" w:type="dxa"/>
            <w:vAlign w:val="bottom"/>
          </w:tcPr>
          <w:p w:rsidR="00750239" w:rsidRDefault="00750239">
            <w:pPr>
              <w:jc w:val="right"/>
              <w:rPr>
                <w:rFonts w:ascii="Calibri" w:hAnsi="Calibri"/>
                <w:color w:val="000000"/>
              </w:rPr>
            </w:pPr>
            <w:r>
              <w:rPr>
                <w:rFonts w:ascii="Calibri" w:hAnsi="Calibri"/>
                <w:color w:val="000000"/>
              </w:rPr>
              <w:t>5</w:t>
            </w:r>
          </w:p>
        </w:tc>
        <w:tc>
          <w:tcPr>
            <w:tcW w:w="841" w:type="dxa"/>
            <w:vAlign w:val="bottom"/>
          </w:tcPr>
          <w:p w:rsidR="00750239" w:rsidRDefault="00750239">
            <w:pPr>
              <w:jc w:val="right"/>
              <w:rPr>
                <w:rFonts w:ascii="Calibri" w:hAnsi="Calibri"/>
                <w:color w:val="000000"/>
              </w:rPr>
            </w:pPr>
            <w:r>
              <w:rPr>
                <w:rFonts w:ascii="Calibri" w:hAnsi="Calibri"/>
                <w:color w:val="000000"/>
              </w:rPr>
              <w:t>5</w:t>
            </w:r>
          </w:p>
        </w:tc>
        <w:tc>
          <w:tcPr>
            <w:tcW w:w="848" w:type="dxa"/>
            <w:vAlign w:val="bottom"/>
          </w:tcPr>
          <w:p w:rsidR="00750239" w:rsidRDefault="00750239">
            <w:pPr>
              <w:jc w:val="right"/>
              <w:rPr>
                <w:rFonts w:ascii="Calibri" w:hAnsi="Calibri"/>
                <w:color w:val="000000"/>
              </w:rPr>
            </w:pPr>
            <w:r>
              <w:rPr>
                <w:rFonts w:ascii="Calibri" w:hAnsi="Calibri"/>
                <w:color w:val="000000"/>
              </w:rPr>
              <w:t>5</w:t>
            </w:r>
          </w:p>
        </w:tc>
        <w:tc>
          <w:tcPr>
            <w:tcW w:w="864" w:type="dxa"/>
            <w:vAlign w:val="bottom"/>
          </w:tcPr>
          <w:p w:rsidR="00750239" w:rsidRDefault="00750239">
            <w:pPr>
              <w:jc w:val="right"/>
              <w:rPr>
                <w:rFonts w:ascii="Calibri" w:hAnsi="Calibri"/>
                <w:color w:val="000000"/>
              </w:rPr>
            </w:pPr>
            <w:r>
              <w:rPr>
                <w:rFonts w:ascii="Calibri" w:hAnsi="Calibri"/>
                <w:color w:val="000000"/>
              </w:rPr>
              <w:t>5</w:t>
            </w:r>
          </w:p>
        </w:tc>
        <w:tc>
          <w:tcPr>
            <w:tcW w:w="852" w:type="dxa"/>
            <w:vAlign w:val="bottom"/>
          </w:tcPr>
          <w:p w:rsidR="00750239" w:rsidRDefault="00750239">
            <w:pPr>
              <w:jc w:val="right"/>
              <w:rPr>
                <w:rFonts w:ascii="Calibri" w:hAnsi="Calibri"/>
                <w:color w:val="000000"/>
              </w:rPr>
            </w:pPr>
            <w:r>
              <w:rPr>
                <w:rFonts w:ascii="Calibri" w:hAnsi="Calibri"/>
                <w:color w:val="000000"/>
              </w:rPr>
              <w:t>5</w:t>
            </w:r>
          </w:p>
        </w:tc>
      </w:tr>
      <w:tr w:rsidR="00750239" w:rsidTr="008A631E">
        <w:tc>
          <w:tcPr>
            <w:tcW w:w="849"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949" w:type="dxa"/>
            <w:vAlign w:val="bottom"/>
          </w:tcPr>
          <w:p w:rsidR="00750239" w:rsidRDefault="00750239">
            <w:pPr>
              <w:jc w:val="right"/>
              <w:rPr>
                <w:rFonts w:ascii="Calibri" w:hAnsi="Calibri"/>
                <w:color w:val="000000"/>
              </w:rPr>
            </w:pPr>
            <w:r>
              <w:rPr>
                <w:rFonts w:ascii="Calibri" w:hAnsi="Calibri"/>
                <w:color w:val="000000"/>
              </w:rPr>
              <w:t>5</w:t>
            </w:r>
          </w:p>
        </w:tc>
        <w:tc>
          <w:tcPr>
            <w:tcW w:w="958" w:type="dxa"/>
            <w:vAlign w:val="bottom"/>
          </w:tcPr>
          <w:p w:rsidR="00750239" w:rsidRDefault="00750239">
            <w:pPr>
              <w:jc w:val="right"/>
              <w:rPr>
                <w:rFonts w:ascii="Calibri" w:hAnsi="Calibri"/>
                <w:color w:val="000000"/>
              </w:rPr>
            </w:pPr>
            <w:r>
              <w:rPr>
                <w:rFonts w:ascii="Calibri" w:hAnsi="Calibri"/>
                <w:color w:val="000000"/>
              </w:rPr>
              <w:t>4</w:t>
            </w:r>
          </w:p>
        </w:tc>
        <w:tc>
          <w:tcPr>
            <w:tcW w:w="846" w:type="dxa"/>
            <w:vAlign w:val="bottom"/>
          </w:tcPr>
          <w:p w:rsidR="00750239" w:rsidRDefault="00750239">
            <w:pPr>
              <w:jc w:val="right"/>
              <w:rPr>
                <w:rFonts w:ascii="Calibri" w:hAnsi="Calibri"/>
                <w:color w:val="000000"/>
              </w:rPr>
            </w:pPr>
            <w:r>
              <w:rPr>
                <w:rFonts w:ascii="Calibri" w:hAnsi="Calibri"/>
                <w:color w:val="000000"/>
              </w:rPr>
              <w:t>5</w:t>
            </w:r>
          </w:p>
        </w:tc>
        <w:tc>
          <w:tcPr>
            <w:tcW w:w="855" w:type="dxa"/>
            <w:vAlign w:val="bottom"/>
          </w:tcPr>
          <w:p w:rsidR="00750239" w:rsidRDefault="00750239">
            <w:pPr>
              <w:jc w:val="right"/>
              <w:rPr>
                <w:rFonts w:ascii="Calibri" w:hAnsi="Calibri"/>
                <w:color w:val="000000"/>
              </w:rPr>
            </w:pPr>
            <w:r>
              <w:rPr>
                <w:rFonts w:ascii="Calibri" w:hAnsi="Calibri"/>
                <w:color w:val="000000"/>
              </w:rPr>
              <w:t>3</w:t>
            </w:r>
          </w:p>
        </w:tc>
        <w:tc>
          <w:tcPr>
            <w:tcW w:w="858" w:type="dxa"/>
            <w:vAlign w:val="bottom"/>
          </w:tcPr>
          <w:p w:rsidR="00750239" w:rsidRDefault="00750239">
            <w:pPr>
              <w:jc w:val="right"/>
              <w:rPr>
                <w:rFonts w:ascii="Calibri" w:hAnsi="Calibri"/>
                <w:color w:val="000000"/>
              </w:rPr>
            </w:pPr>
            <w:r>
              <w:rPr>
                <w:rFonts w:ascii="Calibri" w:hAnsi="Calibri"/>
                <w:color w:val="000000"/>
              </w:rPr>
              <w:t>5</w:t>
            </w:r>
          </w:p>
        </w:tc>
        <w:tc>
          <w:tcPr>
            <w:tcW w:w="841" w:type="dxa"/>
            <w:vAlign w:val="bottom"/>
          </w:tcPr>
          <w:p w:rsidR="00750239" w:rsidRDefault="00750239">
            <w:pPr>
              <w:jc w:val="right"/>
              <w:rPr>
                <w:rFonts w:ascii="Calibri" w:hAnsi="Calibri"/>
                <w:color w:val="000000"/>
              </w:rPr>
            </w:pPr>
            <w:r>
              <w:rPr>
                <w:rFonts w:ascii="Calibri" w:hAnsi="Calibri"/>
                <w:color w:val="000000"/>
              </w:rPr>
              <w:t>5</w:t>
            </w:r>
          </w:p>
        </w:tc>
        <w:tc>
          <w:tcPr>
            <w:tcW w:w="848" w:type="dxa"/>
            <w:vAlign w:val="bottom"/>
          </w:tcPr>
          <w:p w:rsidR="00750239" w:rsidRDefault="00750239">
            <w:pPr>
              <w:jc w:val="right"/>
              <w:rPr>
                <w:rFonts w:ascii="Calibri" w:hAnsi="Calibri"/>
                <w:color w:val="000000"/>
              </w:rPr>
            </w:pPr>
            <w:r>
              <w:rPr>
                <w:rFonts w:ascii="Calibri" w:hAnsi="Calibri"/>
                <w:color w:val="000000"/>
              </w:rPr>
              <w:t>5</w:t>
            </w:r>
          </w:p>
        </w:tc>
        <w:tc>
          <w:tcPr>
            <w:tcW w:w="864" w:type="dxa"/>
            <w:vAlign w:val="bottom"/>
          </w:tcPr>
          <w:p w:rsidR="00750239" w:rsidRDefault="00750239">
            <w:pPr>
              <w:jc w:val="right"/>
              <w:rPr>
                <w:rFonts w:ascii="Calibri" w:hAnsi="Calibri"/>
                <w:color w:val="000000"/>
              </w:rPr>
            </w:pPr>
            <w:r>
              <w:rPr>
                <w:rFonts w:ascii="Calibri" w:hAnsi="Calibri"/>
                <w:color w:val="000000"/>
              </w:rPr>
              <w:t>5</w:t>
            </w:r>
          </w:p>
        </w:tc>
        <w:tc>
          <w:tcPr>
            <w:tcW w:w="852"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664"/>
        <w:gridCol w:w="694"/>
        <w:gridCol w:w="693"/>
        <w:gridCol w:w="693"/>
        <w:gridCol w:w="664"/>
        <w:gridCol w:w="664"/>
        <w:gridCol w:w="664"/>
        <w:gridCol w:w="664"/>
        <w:gridCol w:w="664"/>
        <w:gridCol w:w="664"/>
        <w:gridCol w:w="664"/>
        <w:gridCol w:w="664"/>
        <w:gridCol w:w="664"/>
      </w:tblGrid>
      <w:tr w:rsidR="008A631E" w:rsidTr="001B5CC1">
        <w:tc>
          <w:tcPr>
            <w:tcW w:w="664" w:type="dxa"/>
          </w:tcPr>
          <w:p w:rsidR="008A631E" w:rsidRPr="00750239" w:rsidRDefault="008A631E" w:rsidP="001B5CC1">
            <w:pPr>
              <w:jc w:val="both"/>
              <w:rPr>
                <w:rFonts w:ascii="Tahoma" w:hAnsi="Tahoma" w:cs="Tahoma"/>
                <w:b/>
                <w:sz w:val="24"/>
                <w:szCs w:val="24"/>
              </w:rPr>
            </w:pP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VIII.1</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VIII.2</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VIII.3</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IX.1</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IX.2</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IX.3</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X.1</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X.2</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X.3</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XI.1</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XI.2</w:t>
            </w:r>
          </w:p>
        </w:tc>
        <w:tc>
          <w:tcPr>
            <w:tcW w:w="665" w:type="dxa"/>
            <w:vAlign w:val="bottom"/>
          </w:tcPr>
          <w:p w:rsidR="008A631E" w:rsidRPr="00750239" w:rsidRDefault="008A631E" w:rsidP="001B5CC1">
            <w:pPr>
              <w:rPr>
                <w:rFonts w:ascii="Calibri" w:hAnsi="Calibri"/>
                <w:b/>
                <w:color w:val="000000"/>
              </w:rPr>
            </w:pPr>
            <w:r w:rsidRPr="00750239">
              <w:rPr>
                <w:rFonts w:ascii="Calibri" w:hAnsi="Calibri"/>
                <w:b/>
                <w:color w:val="000000"/>
              </w:rPr>
              <w:t>XI.3</w:t>
            </w:r>
          </w:p>
        </w:tc>
      </w:tr>
      <w:tr w:rsidR="008A631E" w:rsidTr="001B5CC1">
        <w:tc>
          <w:tcPr>
            <w:tcW w:w="664" w:type="dxa"/>
          </w:tcPr>
          <w:p w:rsidR="008A631E" w:rsidRPr="00750239" w:rsidRDefault="008A631E" w:rsidP="001B5CC1">
            <w:pPr>
              <w:jc w:val="both"/>
              <w:rPr>
                <w:rFonts w:ascii="Tahoma" w:hAnsi="Tahoma" w:cs="Tahoma"/>
                <w:b/>
                <w:sz w:val="24"/>
                <w:szCs w:val="24"/>
              </w:rPr>
            </w:pPr>
            <w:r w:rsidRPr="00750239">
              <w:rPr>
                <w:rFonts w:ascii="Tahoma" w:hAnsi="Tahoma" w:cs="Tahoma"/>
                <w:b/>
                <w:sz w:val="24"/>
                <w:szCs w:val="24"/>
              </w:rPr>
              <w:t>H1</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r>
      <w:tr w:rsidR="008A631E" w:rsidTr="001B5CC1">
        <w:tc>
          <w:tcPr>
            <w:tcW w:w="664" w:type="dxa"/>
          </w:tcPr>
          <w:p w:rsidR="008A631E" w:rsidRPr="00750239" w:rsidRDefault="008A631E" w:rsidP="001B5CC1">
            <w:pPr>
              <w:jc w:val="both"/>
              <w:rPr>
                <w:rFonts w:ascii="Tahoma" w:hAnsi="Tahoma" w:cs="Tahoma"/>
                <w:b/>
                <w:sz w:val="24"/>
                <w:szCs w:val="24"/>
              </w:rPr>
            </w:pPr>
            <w:r w:rsidRPr="00750239">
              <w:rPr>
                <w:rFonts w:ascii="Tahoma" w:hAnsi="Tahoma" w:cs="Tahoma"/>
                <w:b/>
                <w:sz w:val="24"/>
                <w:szCs w:val="24"/>
              </w:rPr>
              <w:t>H2</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4</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4</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c>
          <w:tcPr>
            <w:tcW w:w="665" w:type="dxa"/>
            <w:vAlign w:val="bottom"/>
          </w:tcPr>
          <w:p w:rsidR="008A631E" w:rsidRDefault="008A631E" w:rsidP="001B5CC1">
            <w:pPr>
              <w:jc w:val="right"/>
              <w:rPr>
                <w:rFonts w:ascii="Calibri" w:hAnsi="Calibri"/>
                <w:color w:val="000000"/>
              </w:rPr>
            </w:pPr>
            <w:r>
              <w:rPr>
                <w:rFonts w:ascii="Calibri" w:hAnsi="Calibri"/>
                <w:color w:val="000000"/>
              </w:rPr>
              <w:t>5</w:t>
            </w:r>
          </w:p>
        </w:tc>
      </w:tr>
    </w:tbl>
    <w:p w:rsidR="008A631E" w:rsidRDefault="008A631E" w:rsidP="001701FE">
      <w:pPr>
        <w:jc w:val="both"/>
        <w:rPr>
          <w:rFonts w:ascii="Tahoma" w:hAnsi="Tahoma" w:cs="Tahoma"/>
          <w:sz w:val="24"/>
          <w:szCs w:val="24"/>
        </w:rPr>
      </w:pPr>
    </w:p>
    <w:tbl>
      <w:tblPr>
        <w:tblStyle w:val="Tablaconcuadrcula"/>
        <w:tblW w:w="0" w:type="auto"/>
        <w:tblLook w:val="04A0"/>
      </w:tblPr>
      <w:tblGrid>
        <w:gridCol w:w="1234"/>
        <w:gridCol w:w="1235"/>
        <w:gridCol w:w="1235"/>
        <w:gridCol w:w="1235"/>
        <w:gridCol w:w="1235"/>
        <w:gridCol w:w="1235"/>
        <w:gridCol w:w="1235"/>
      </w:tblGrid>
      <w:tr w:rsidR="00750239" w:rsidTr="001B5CC1">
        <w:tc>
          <w:tcPr>
            <w:tcW w:w="1234" w:type="dxa"/>
          </w:tcPr>
          <w:p w:rsidR="00750239" w:rsidRPr="00750239" w:rsidRDefault="00750239" w:rsidP="001701FE">
            <w:pPr>
              <w:jc w:val="both"/>
              <w:rPr>
                <w:rFonts w:ascii="Tahoma" w:hAnsi="Tahoma" w:cs="Tahoma"/>
                <w:b/>
                <w:sz w:val="24"/>
                <w:szCs w:val="24"/>
              </w:rPr>
            </w:pP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XIII</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XIV.3</w:t>
            </w:r>
          </w:p>
        </w:tc>
      </w:tr>
      <w:tr w:rsidR="00750239" w:rsidTr="001B5CC1">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4</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r w:rsidR="00750239" w:rsidTr="001B5CC1">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1235" w:type="dxa"/>
            <w:vAlign w:val="bottom"/>
          </w:tcPr>
          <w:p w:rsidR="00750239" w:rsidRDefault="00750239">
            <w:pPr>
              <w:jc w:val="right"/>
              <w:rPr>
                <w:rFonts w:ascii="Calibri" w:hAnsi="Calibri"/>
                <w:color w:val="000000"/>
              </w:rPr>
            </w:pPr>
            <w:r>
              <w:rPr>
                <w:rFonts w:ascii="Calibri" w:hAnsi="Calibri"/>
                <w:color w:val="000000"/>
              </w:rPr>
              <w:t>1</w:t>
            </w:r>
          </w:p>
        </w:tc>
        <w:tc>
          <w:tcPr>
            <w:tcW w:w="1235" w:type="dxa"/>
            <w:vAlign w:val="bottom"/>
          </w:tcPr>
          <w:p w:rsidR="00750239" w:rsidRDefault="00750239">
            <w:pPr>
              <w:jc w:val="right"/>
              <w:rPr>
                <w:rFonts w:ascii="Calibri" w:hAnsi="Calibri"/>
                <w:color w:val="000000"/>
              </w:rPr>
            </w:pPr>
            <w:r>
              <w:rPr>
                <w:rFonts w:ascii="Calibri" w:hAnsi="Calibri"/>
                <w:color w:val="000000"/>
              </w:rPr>
              <w:t>3</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2881"/>
        <w:gridCol w:w="2881"/>
        <w:gridCol w:w="2882"/>
      </w:tblGrid>
      <w:tr w:rsidR="00750239" w:rsidTr="00750239">
        <w:tc>
          <w:tcPr>
            <w:tcW w:w="2881" w:type="dxa"/>
          </w:tcPr>
          <w:p w:rsidR="00750239" w:rsidRPr="00332400" w:rsidRDefault="00750239" w:rsidP="001701FE">
            <w:pPr>
              <w:jc w:val="both"/>
              <w:rPr>
                <w:rFonts w:ascii="Tahoma" w:hAnsi="Tahoma" w:cs="Tahoma"/>
                <w:b/>
                <w:sz w:val="24"/>
                <w:szCs w:val="24"/>
              </w:rPr>
            </w:pPr>
          </w:p>
        </w:tc>
        <w:tc>
          <w:tcPr>
            <w:tcW w:w="2881"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A.</w:t>
            </w:r>
          </w:p>
        </w:tc>
        <w:tc>
          <w:tcPr>
            <w:tcW w:w="2882"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B.</w:t>
            </w:r>
          </w:p>
        </w:tc>
      </w:tr>
      <w:tr w:rsidR="00332400" w:rsidTr="001B5CC1">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H1</w:t>
            </w:r>
          </w:p>
        </w:tc>
        <w:tc>
          <w:tcPr>
            <w:tcW w:w="2881" w:type="dxa"/>
            <w:vAlign w:val="bottom"/>
          </w:tcPr>
          <w:p w:rsidR="00332400" w:rsidRDefault="00332400">
            <w:pPr>
              <w:rPr>
                <w:rFonts w:ascii="Calibri" w:hAnsi="Calibri"/>
                <w:color w:val="000000"/>
              </w:rPr>
            </w:pPr>
            <w:r>
              <w:rPr>
                <w:rFonts w:ascii="Calibri" w:hAnsi="Calibri"/>
                <w:color w:val="000000"/>
              </w:rPr>
              <w:t>Feedback cuando no hay obstáculos es insuficiente. Todo lo demás ok, muy entretenido y hay que conectarse para responder ("acertijos") aunque no sean tan difíciles. Muy creativa la idea.</w:t>
            </w:r>
          </w:p>
        </w:tc>
        <w:tc>
          <w:tcPr>
            <w:tcW w:w="2882" w:type="dxa"/>
            <w:vAlign w:val="bottom"/>
          </w:tcPr>
          <w:p w:rsidR="00332400" w:rsidRDefault="00332400">
            <w:pPr>
              <w:rPr>
                <w:rFonts w:ascii="Calibri" w:hAnsi="Calibri"/>
                <w:color w:val="000000"/>
              </w:rPr>
            </w:pPr>
            <w:r>
              <w:rPr>
                <w:rFonts w:ascii="Calibri" w:hAnsi="Calibri"/>
                <w:color w:val="000000"/>
              </w:rPr>
              <w:t>Las preguntas pueden cambiarse, pero como está es óptimo para preguntas de geometría espacial.</w:t>
            </w:r>
          </w:p>
        </w:tc>
      </w:tr>
      <w:tr w:rsidR="00332400" w:rsidTr="001B5CC1">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H2</w:t>
            </w:r>
          </w:p>
        </w:tc>
        <w:tc>
          <w:tcPr>
            <w:tcW w:w="2881" w:type="dxa"/>
            <w:vAlign w:val="bottom"/>
          </w:tcPr>
          <w:p w:rsidR="00332400" w:rsidRDefault="00332400">
            <w:pPr>
              <w:rPr>
                <w:rFonts w:ascii="Calibri" w:hAnsi="Calibri"/>
                <w:color w:val="000000"/>
              </w:rPr>
            </w:pPr>
            <w:r>
              <w:rPr>
                <w:rFonts w:ascii="Calibri" w:hAnsi="Calibri"/>
                <w:color w:val="000000"/>
              </w:rPr>
              <w:t>El tema tratado en el juego es matemáticas (orientación espacial y rotación/traslación), no toma cuestiones éticas o valóricas. La historia (en la demo) es simple y lineal, sin mucho como par encariñarse con los personajes (en este caso aprendiz y maestro). Gracias al juego me di cuenta que todavía me confundo con izquierda y derecha.</w:t>
            </w:r>
          </w:p>
        </w:tc>
        <w:tc>
          <w:tcPr>
            <w:tcW w:w="2882" w:type="dxa"/>
            <w:vAlign w:val="bottom"/>
          </w:tcPr>
          <w:p w:rsidR="00332400" w:rsidRDefault="00332400" w:rsidP="009248B9">
            <w:pPr>
              <w:rPr>
                <w:rFonts w:ascii="Calibri" w:hAnsi="Calibri"/>
                <w:color w:val="000000"/>
              </w:rPr>
            </w:pPr>
            <w:r>
              <w:rPr>
                <w:rFonts w:ascii="Calibri" w:hAnsi="Calibri"/>
                <w:color w:val="000000"/>
              </w:rPr>
              <w:t>Actualmente el juego es más una forma lúdica de verificar si los contenidos abordados son bi</w:t>
            </w:r>
            <w:r w:rsidR="009248B9">
              <w:rPr>
                <w:rFonts w:ascii="Calibri" w:hAnsi="Calibri"/>
                <w:color w:val="000000"/>
              </w:rPr>
              <w:t>en manejados o no por el jugado</w:t>
            </w:r>
            <w:r>
              <w:rPr>
                <w:rFonts w:ascii="Calibri" w:hAnsi="Calibri"/>
                <w:color w:val="000000"/>
              </w:rPr>
              <w:t>.</w:t>
            </w:r>
          </w:p>
        </w:tc>
      </w:tr>
    </w:tbl>
    <w:p w:rsidR="00750239" w:rsidRPr="00750239" w:rsidRDefault="00750239" w:rsidP="001701FE">
      <w:pPr>
        <w:jc w:val="both"/>
        <w:rPr>
          <w:rFonts w:ascii="Tahoma" w:hAnsi="Tahoma" w:cs="Tahoma"/>
          <w:sz w:val="24"/>
          <w:szCs w:val="24"/>
        </w:rPr>
      </w:pPr>
    </w:p>
    <w:p w:rsidR="00851E55" w:rsidRDefault="00750239" w:rsidP="00296C8F">
      <w:pPr>
        <w:jc w:val="both"/>
        <w:rPr>
          <w:rFonts w:ascii="Tahoma" w:hAnsi="Tahoma" w:cs="Tahoma"/>
          <w:sz w:val="24"/>
          <w:szCs w:val="24"/>
        </w:rPr>
      </w:pPr>
      <w:r>
        <w:rPr>
          <w:rFonts w:ascii="Tahoma" w:hAnsi="Tahoma" w:cs="Tahoma"/>
          <w:sz w:val="24"/>
          <w:szCs w:val="24"/>
        </w:rPr>
        <w:lastRenderedPageBreak/>
        <w:t xml:space="preserve">    </w:t>
      </w:r>
    </w:p>
    <w:p w:rsidR="00296C8F" w:rsidRPr="004F017F" w:rsidRDefault="00296C8F" w:rsidP="00296C8F">
      <w:pPr>
        <w:jc w:val="both"/>
        <w:rPr>
          <w:rFonts w:ascii="Tahoma" w:hAnsi="Tahoma" w:cs="Tahoma"/>
          <w:b/>
          <w:sz w:val="24"/>
          <w:szCs w:val="24"/>
        </w:rPr>
      </w:pPr>
      <w:r w:rsidRPr="004F017F">
        <w:rPr>
          <w:rFonts w:ascii="Tahoma" w:hAnsi="Tahoma" w:cs="Tahoma"/>
          <w:b/>
          <w:sz w:val="24"/>
          <w:szCs w:val="24"/>
        </w:rPr>
        <w:t>Anexo X: Historia Original</w:t>
      </w:r>
      <w:r w:rsidR="00375550" w:rsidRPr="004F017F">
        <w:rPr>
          <w:rFonts w:ascii="Tahoma" w:hAnsi="Tahoma" w:cs="Tahoma"/>
          <w:b/>
          <w:sz w:val="24"/>
          <w:szCs w:val="24"/>
        </w:rPr>
        <w:t>, Autor: Matías Pardo G.</w:t>
      </w:r>
    </w:p>
    <w:p w:rsidR="00375550" w:rsidRPr="00375550" w:rsidRDefault="00375550" w:rsidP="00375550">
      <w:pPr>
        <w:jc w:val="both"/>
        <w:rPr>
          <w:rFonts w:ascii="Tahoma" w:hAnsi="Tahoma" w:cs="Tahoma"/>
          <w:sz w:val="24"/>
          <w:szCs w:val="24"/>
        </w:rPr>
      </w:pPr>
      <w:r>
        <w:rPr>
          <w:rFonts w:ascii="Tahoma" w:hAnsi="Tahoma" w:cs="Tahoma"/>
          <w:sz w:val="24"/>
          <w:szCs w:val="24"/>
        </w:rPr>
        <w:t>"</w:t>
      </w:r>
      <w:r w:rsidRPr="00375550">
        <w:rPr>
          <w:rFonts w:ascii="Tahoma" w:hAnsi="Tahoma" w:cs="Tahoma"/>
          <w:sz w:val="24"/>
          <w:szCs w:val="24"/>
        </w:rPr>
        <w:t xml:space="preserve">Sobre </w:t>
      </w:r>
      <w:r>
        <w:rPr>
          <w:rFonts w:ascii="Tahoma" w:hAnsi="Tahoma" w:cs="Tahoma"/>
          <w:sz w:val="24"/>
          <w:szCs w:val="24"/>
        </w:rPr>
        <w:t>la trama del</w:t>
      </w:r>
      <w:r w:rsidRPr="00375550">
        <w:rPr>
          <w:rFonts w:ascii="Tahoma" w:hAnsi="Tahoma" w:cs="Tahoma"/>
          <w:sz w:val="24"/>
          <w:szCs w:val="24"/>
        </w:rPr>
        <w:t xml:space="preserve"> del juego, la idea es tener dos líneas de historia, una para cada dificultad.</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juego se desenvolverá en 9 Niveles, constituidos por 8 niveles de torre, y un nivel de boss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Y en el quinto piso habrá un personaje especial, que se presentará y se tendrá oportunidad de interactuar con él (dará una misión de obtener un objeto). El personaje volverá a aparecer en el piso 8 (que se podrá interactuar con él con última vez, si se encuentra claro está, se le entregará el objeto, se le ignorará o se podrá pelear con él). Según la interacción que se tenga con el personaje es que habrá en el piso 9.</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Pensaba que el aprendiz de mago se llamase Myr (me parece un nombre Neutro).</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Principiante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Aquí Myr es un aprendiz de mago, mientras vuelve a la torre encuentra a su maestro (Orbaris, un anciano mago) tendido en el suelo muy lastimado. Al hablar con él se entera que la torre ha sido invadida por fuerzas desconocidas y le</w:t>
      </w:r>
      <w:r>
        <w:rPr>
          <w:rFonts w:ascii="Tahoma" w:hAnsi="Tahoma" w:cs="Tahoma"/>
          <w:sz w:val="24"/>
          <w:szCs w:val="24"/>
        </w:rPr>
        <w:t xml:space="preserve"> entrega al joven aprendiz a Gro</w:t>
      </w:r>
      <w:r w:rsidRPr="00375550">
        <w:rPr>
          <w:rFonts w:ascii="Tahoma" w:hAnsi="Tahoma" w:cs="Tahoma"/>
          <w:sz w:val="24"/>
          <w:szCs w:val="24"/>
        </w:rPr>
        <w:t>mmy (el grimorio mágico (libro)).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grimorio le explica las habilidades al joven aprendiz.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8 Niveles están reinados por 4 señores elementales.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por Sarami la elemental de agua (sirena/tritón).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por Rufani, el elemental del viento (un genio).</w:t>
      </w:r>
    </w:p>
    <w:p w:rsidR="00375550" w:rsidRPr="00375550" w:rsidRDefault="00375550" w:rsidP="00375550">
      <w:pPr>
        <w:jc w:val="both"/>
        <w:rPr>
          <w:rFonts w:ascii="Tahoma" w:hAnsi="Tahoma" w:cs="Tahoma"/>
          <w:sz w:val="24"/>
          <w:szCs w:val="24"/>
        </w:rPr>
      </w:pPr>
      <w:r>
        <w:rPr>
          <w:rFonts w:ascii="Tahoma" w:hAnsi="Tahoma" w:cs="Tahoma"/>
          <w:sz w:val="24"/>
          <w:szCs w:val="24"/>
        </w:rPr>
        <w:t>En el piso 5 s</w:t>
      </w:r>
      <w:r w:rsidRPr="00375550">
        <w:rPr>
          <w:rFonts w:ascii="Tahoma" w:hAnsi="Tahoma" w:cs="Tahoma"/>
          <w:sz w:val="24"/>
          <w:szCs w:val="24"/>
        </w:rPr>
        <w:t xml:space="preserve">e encontrará a la maga Astari, que anda </w:t>
      </w:r>
      <w:r>
        <w:rPr>
          <w:rFonts w:ascii="Tahoma" w:hAnsi="Tahoma" w:cs="Tahoma"/>
          <w:sz w:val="24"/>
          <w:szCs w:val="24"/>
        </w:rPr>
        <w:t>en busca de</w:t>
      </w:r>
      <w:r w:rsidRPr="00375550">
        <w:rPr>
          <w:rFonts w:ascii="Tahoma" w:hAnsi="Tahoma" w:cs="Tahoma"/>
          <w:sz w:val="24"/>
          <w:szCs w:val="24"/>
        </w:rPr>
        <w:t xml:space="preserve"> un objeto para arreglar una distorsión temporal que sintió en la torre (su propósito es arreglar la distorsión, no dice nada respecto al ataque de</w:t>
      </w:r>
      <w:r>
        <w:rPr>
          <w:rFonts w:ascii="Tahoma" w:hAnsi="Tahoma" w:cs="Tahoma"/>
          <w:sz w:val="24"/>
          <w:szCs w:val="24"/>
        </w:rPr>
        <w:t xml:space="preserve"> </w:t>
      </w:r>
      <w:r w:rsidRPr="00375550">
        <w:rPr>
          <w:rFonts w:ascii="Tahoma" w:hAnsi="Tahoma" w:cs="Tahoma"/>
          <w:sz w:val="24"/>
          <w:szCs w:val="24"/>
        </w:rPr>
        <w:t>los elementales). El jugador podía preguntar qué deseaba, o ignorarla.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piso 5 y 6 están gobernados por Furani, el elemental del fuego (una salamandra).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7 y 8 están gobernados por Tar’Aztami, el elemental de tierra (serpiente pétrea).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En el piso 8 también está nuevamente Astari, si armaste (o encontraste) el Objeto, se lo puedes entregar, decirle que no lo posees o destruirlo frente a ella </w:t>
      </w:r>
      <w:r w:rsidRPr="00375550">
        <w:rPr>
          <w:rFonts w:ascii="Tahoma" w:hAnsi="Tahoma" w:cs="Tahoma"/>
          <w:sz w:val="24"/>
          <w:szCs w:val="24"/>
        </w:rPr>
        <w:lastRenderedPageBreak/>
        <w:t xml:space="preserve">(si no logras obtener el objeto solamente puedes ignorar o decir que lo destruiste). Si se hace algo malo contra ella, se deberá pelear contra ella (como un </w:t>
      </w:r>
      <w:r>
        <w:rPr>
          <w:rFonts w:ascii="Tahoma" w:hAnsi="Tahoma" w:cs="Tahoma"/>
          <w:sz w:val="24"/>
          <w:szCs w:val="24"/>
        </w:rPr>
        <w:t>jefe</w:t>
      </w:r>
      <w:r w:rsidRPr="00375550">
        <w:rPr>
          <w:rFonts w:ascii="Tahoma" w:hAnsi="Tahoma" w:cs="Tahoma"/>
          <w:sz w:val="24"/>
          <w:szCs w:val="24"/>
        </w:rPr>
        <w:t xml:space="preserve"> extra).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Al llegar a la etapa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El </w:t>
      </w:r>
      <w:r>
        <w:rPr>
          <w:rFonts w:ascii="Tahoma" w:hAnsi="Tahoma" w:cs="Tahoma"/>
          <w:sz w:val="24"/>
          <w:szCs w:val="24"/>
        </w:rPr>
        <w:t>jefe</w:t>
      </w:r>
      <w:r w:rsidRPr="00375550">
        <w:rPr>
          <w:rFonts w:ascii="Tahoma" w:hAnsi="Tahoma" w:cs="Tahoma"/>
          <w:sz w:val="24"/>
          <w:szCs w:val="24"/>
        </w:rPr>
        <w:t xml:space="preserve"> final termina siendo el maestro de Myr, quien ha sido corrompido por fuerzas oscuras.</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destruyó objeto de Astari: </w:t>
      </w:r>
      <w:r w:rsidRPr="00375550">
        <w:rPr>
          <w:rFonts w:ascii="Tahoma" w:hAnsi="Tahoma" w:cs="Tahoma"/>
          <w:sz w:val="24"/>
          <w:szCs w:val="24"/>
        </w:rPr>
        <w:t>Al finalizar la pelea, la corrupción escapa por la distorsión temporal de las cercanías y el maestro termina por fallecer, pero sin antes legar su puesto de archimago al aprendiz y darle la misión de perseguir el mal que ha sido liberado.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ignora a Astari: </w:t>
      </w:r>
      <w:r w:rsidRPr="00375550">
        <w:rPr>
          <w:rFonts w:ascii="Tahoma" w:hAnsi="Tahoma" w:cs="Tahoma"/>
          <w:sz w:val="24"/>
          <w:szCs w:val="24"/>
        </w:rPr>
        <w:t xml:space="preserve">Al eliminar al </w:t>
      </w:r>
      <w:r>
        <w:rPr>
          <w:rFonts w:ascii="Tahoma" w:hAnsi="Tahoma" w:cs="Tahoma"/>
          <w:sz w:val="24"/>
          <w:szCs w:val="24"/>
        </w:rPr>
        <w:t>jefe</w:t>
      </w:r>
      <w:r w:rsidRPr="00375550">
        <w:rPr>
          <w:rFonts w:ascii="Tahoma" w:hAnsi="Tahoma" w:cs="Tahoma"/>
          <w:sz w:val="24"/>
          <w:szCs w:val="24"/>
        </w:rPr>
        <w:t xml:space="preserve"> la corrupción se desvanece misteriosamente del lugar, el maestro se repone y el aprendiz volverá a sus enseñanzas con su maestro (y reparan la torre).</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entrega el objeto a Astari: </w:t>
      </w:r>
      <w:r w:rsidRPr="00375550">
        <w:rPr>
          <w:rFonts w:ascii="Tahoma" w:hAnsi="Tahoma" w:cs="Tahoma"/>
          <w:sz w:val="24"/>
          <w:szCs w:val="24"/>
        </w:rPr>
        <w:t>Durante la pelea al derrotar al mago, la corrupción se intensifica y la pelea se vuelve algo más difícil. Al derrotarlo y la corrupción intentar escapar de la distorsión aparece otro mago y ayuda al jugador a finalizar el combate (el mago es muy poderoso y logra eliminar la corrupción), el mago misterioso no se identifica y vuelve por la distorsión.</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Avanzado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Años han pasado del suceso anterior y la torre está actualmente en ruinas, Myr ahora ya es un archimago, y años han pasado también desde la muerte de su m</w:t>
      </w:r>
      <w:r>
        <w:rPr>
          <w:rFonts w:ascii="Tahoma" w:hAnsi="Tahoma" w:cs="Tahoma"/>
          <w:sz w:val="24"/>
          <w:szCs w:val="24"/>
        </w:rPr>
        <w:t>aestro. Ha vuelto, junto con Gro</w:t>
      </w:r>
      <w:r w:rsidRPr="00375550">
        <w:rPr>
          <w:rFonts w:ascii="Tahoma" w:hAnsi="Tahoma" w:cs="Tahoma"/>
          <w:sz w:val="24"/>
          <w:szCs w:val="24"/>
        </w:rPr>
        <w:t>mmy a la torre porque ha sentido que una gran fuente de corrupción aqueja al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Monstruos varios y dragonantes son los monstruos esta vez.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poseen monstruos menores, como slimes</w:t>
      </w:r>
      <w:r>
        <w:rPr>
          <w:rFonts w:ascii="Tahoma" w:hAnsi="Tahoma" w:cs="Tahoma"/>
          <w:sz w:val="24"/>
          <w:szCs w:val="24"/>
        </w:rPr>
        <w:t xml:space="preserve"> (monstruos jalea)</w:t>
      </w:r>
      <w:r w:rsidRPr="00375550">
        <w:rPr>
          <w:rFonts w:ascii="Tahoma" w:hAnsi="Tahoma" w:cs="Tahoma"/>
          <w:sz w:val="24"/>
          <w:szCs w:val="24"/>
        </w:rPr>
        <w:t xml:space="preserve">, insectos o cosas así (monstruos genéricos). El </w:t>
      </w:r>
      <w:r>
        <w:rPr>
          <w:rFonts w:ascii="Tahoma" w:hAnsi="Tahoma" w:cs="Tahoma"/>
          <w:sz w:val="24"/>
          <w:szCs w:val="24"/>
        </w:rPr>
        <w:t>jefe</w:t>
      </w:r>
      <w:r w:rsidRPr="00375550">
        <w:rPr>
          <w:rFonts w:ascii="Tahoma" w:hAnsi="Tahoma" w:cs="Tahoma"/>
          <w:sz w:val="24"/>
          <w:szCs w:val="24"/>
        </w:rPr>
        <w:t xml:space="preserve"> es JurJur, un Slime que ha estado absorbiendo retazos de magia de la torre por años.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poseen bestias algo mayores como orcos y trolls. Urham el gigante de dos cabezas es el boss de esta etapa.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quinto piso se encuentra con un tipo sospechoso que dice llamarse Frank, dice ser un viajero del tiempo y busca un objeto que se le perdió en el lugar. Las interacciones son las mismas que con la maga.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lastRenderedPageBreak/>
        <w:t xml:space="preserve">Los pisos 5 y 6 poseen bestias como hombres lobos y vampiros. El </w:t>
      </w:r>
      <w:r>
        <w:rPr>
          <w:rFonts w:ascii="Tahoma" w:hAnsi="Tahoma" w:cs="Tahoma"/>
          <w:sz w:val="24"/>
          <w:szCs w:val="24"/>
        </w:rPr>
        <w:t>jefe</w:t>
      </w:r>
      <w:r w:rsidRPr="00375550">
        <w:rPr>
          <w:rFonts w:ascii="Tahoma" w:hAnsi="Tahoma" w:cs="Tahoma"/>
          <w:sz w:val="24"/>
          <w:szCs w:val="24"/>
        </w:rPr>
        <w:t xml:space="preserve"> de este piso es la vampiresa Rosalie.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Los pisos 7 y 8 tienen seres dracónidos (o reptiles). Urfan, hijo de Jatani es el dragón </w:t>
      </w:r>
      <w:r>
        <w:rPr>
          <w:rFonts w:ascii="Tahoma" w:hAnsi="Tahoma" w:cs="Tahoma"/>
          <w:sz w:val="24"/>
          <w:szCs w:val="24"/>
        </w:rPr>
        <w:t>jefe</w:t>
      </w:r>
      <w:r w:rsidRPr="00375550">
        <w:rPr>
          <w:rFonts w:ascii="Tahoma" w:hAnsi="Tahoma" w:cs="Tahoma"/>
          <w:sz w:val="24"/>
          <w:szCs w:val="24"/>
        </w:rPr>
        <w:t xml:space="preserve"> de este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piso 8 se puede interactuar con Frank de la misma forma que con Astari. Según eso es lo que pasa a continuación.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Jatani el corruptor es el </w:t>
      </w:r>
      <w:r>
        <w:rPr>
          <w:rFonts w:ascii="Tahoma" w:hAnsi="Tahoma" w:cs="Tahoma"/>
          <w:sz w:val="24"/>
          <w:szCs w:val="24"/>
        </w:rPr>
        <w:t>jefe</w:t>
      </w:r>
      <w:r w:rsidRPr="00375550">
        <w:rPr>
          <w:rFonts w:ascii="Tahoma" w:hAnsi="Tahoma" w:cs="Tahoma"/>
          <w:sz w:val="24"/>
          <w:szCs w:val="24"/>
        </w:rPr>
        <w:t xml:space="preserve"> final (una especia de dragón deformado por corrupción, como si fuese de un lodo negro).</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rompe objeto de Frank: </w:t>
      </w:r>
      <w:r w:rsidRPr="00375550">
        <w:rPr>
          <w:rFonts w:ascii="Tahoma" w:hAnsi="Tahoma" w:cs="Tahoma"/>
          <w:sz w:val="24"/>
          <w:szCs w:val="24"/>
        </w:rPr>
        <w:t>El dragón muere y Myr se convierte en el archimago más poderoso. S</w:t>
      </w:r>
      <w:r>
        <w:rPr>
          <w:rFonts w:ascii="Tahoma" w:hAnsi="Tahoma" w:cs="Tahoma"/>
          <w:sz w:val="24"/>
          <w:szCs w:val="24"/>
        </w:rPr>
        <w:t>uelta una sonrisa malévola y Gro</w:t>
      </w:r>
      <w:r w:rsidRPr="00375550">
        <w:rPr>
          <w:rFonts w:ascii="Tahoma" w:hAnsi="Tahoma" w:cs="Tahoma"/>
          <w:sz w:val="24"/>
          <w:szCs w:val="24"/>
        </w:rPr>
        <w:t>mmy intenta restringir su poder porque en realidad era también un sello que había puesto su maestro pro si algún día caía presa de la corrupción. Con el poco poder que tiene abre un portal al pasado en ese lugar y ve a su maestro y lo ataca intentando de corromper. El portal se cierra y queda esperando los resultados, para ver si pudo impedir que el maestro usar a a</w:t>
      </w:r>
      <w:r>
        <w:rPr>
          <w:rFonts w:ascii="Tahoma" w:hAnsi="Tahoma" w:cs="Tahoma"/>
          <w:sz w:val="24"/>
          <w:szCs w:val="24"/>
        </w:rPr>
        <w:t xml:space="preserve"> Gro</w:t>
      </w:r>
      <w:r w:rsidRPr="00375550">
        <w:rPr>
          <w:rFonts w:ascii="Tahoma" w:hAnsi="Tahoma" w:cs="Tahoma"/>
          <w:sz w:val="24"/>
          <w:szCs w:val="24"/>
        </w:rPr>
        <w:t>mmy para sellarlo en la época actual.</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ignora:</w:t>
      </w:r>
      <w:r>
        <w:rPr>
          <w:rFonts w:ascii="Tahoma" w:hAnsi="Tahoma" w:cs="Tahoma"/>
          <w:b/>
          <w:sz w:val="24"/>
          <w:szCs w:val="24"/>
        </w:rPr>
        <w:t xml:space="preserve"> </w:t>
      </w:r>
      <w:r w:rsidRPr="00375550">
        <w:rPr>
          <w:rFonts w:ascii="Tahoma" w:hAnsi="Tahoma" w:cs="Tahoma"/>
          <w:sz w:val="24"/>
          <w:szCs w:val="24"/>
        </w:rPr>
        <w:t>Myr logra alejar la corrupción de este plano pero sabe que algún día volverá, así que busca un aprendiz para entrenarlo y que actúe llegado el momento.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entrega objeto:</w:t>
      </w:r>
      <w:r w:rsidRPr="00375550">
        <w:rPr>
          <w:rFonts w:ascii="Tahoma" w:hAnsi="Tahoma" w:cs="Tahoma"/>
          <w:sz w:val="24"/>
          <w:szCs w:val="24"/>
        </w:rPr>
        <w:t xml:space="preserve"> Al final de la pelea la corrupción intenta desesperadamente arrancar al pasado para ver si puede derrotar a Myr mientras era sólo un aprendiz. En eso Frank le abre un pequeño portal al pasado (que no durará mucho tiempo y le advierte que intervenga lo menos posible) para que pueda seguir a la corrupción y se encuentra con su maestro peleando contra una versión más joven de sí mismo. Ayuda a vencer al maestro potenciado con lo que quedaba de Jatani que venía del futuro y vuelve de nuevo al tiempo actual. Una vez terminado este problema Frank le dice que ya está todo zanjado y él puede volver a su lugar. Frank desaparece en el tiempo y Myr se dedica a vivir el resto de su vida en paz y tranquilidad.</w:t>
      </w:r>
    </w:p>
    <w:p w:rsidR="00375550" w:rsidRPr="00375550" w:rsidRDefault="00375550" w:rsidP="00375550">
      <w:pPr>
        <w:jc w:val="both"/>
        <w:rPr>
          <w:rFonts w:ascii="Tahoma" w:hAnsi="Tahoma" w:cs="Tahoma"/>
          <w:sz w:val="24"/>
          <w:szCs w:val="24"/>
        </w:rPr>
      </w:pPr>
    </w:p>
    <w:p w:rsidR="00296C8F" w:rsidRPr="00375550" w:rsidRDefault="00375550" w:rsidP="00375550">
      <w:pPr>
        <w:jc w:val="both"/>
        <w:rPr>
          <w:rFonts w:ascii="Tahoma" w:hAnsi="Tahoma" w:cs="Tahoma"/>
          <w:sz w:val="24"/>
          <w:szCs w:val="24"/>
        </w:rPr>
      </w:pPr>
      <w:r w:rsidRPr="00375550">
        <w:rPr>
          <w:rFonts w:ascii="Tahoma" w:hAnsi="Tahoma" w:cs="Tahoma"/>
          <w:sz w:val="24"/>
          <w:szCs w:val="24"/>
        </w:rPr>
        <w:t>L</w:t>
      </w:r>
      <w:r>
        <w:rPr>
          <w:rFonts w:ascii="Tahoma" w:hAnsi="Tahoma" w:cs="Tahoma"/>
          <w:sz w:val="24"/>
          <w:szCs w:val="24"/>
        </w:rPr>
        <w:t>a gracia es que se puede usar la</w:t>
      </w:r>
      <w:r w:rsidRPr="00375550">
        <w:rPr>
          <w:rFonts w:ascii="Tahoma" w:hAnsi="Tahoma" w:cs="Tahoma"/>
          <w:sz w:val="24"/>
          <w:szCs w:val="24"/>
        </w:rPr>
        <w:t xml:space="preserve">s 2 </w:t>
      </w:r>
      <w:r>
        <w:rPr>
          <w:rFonts w:ascii="Tahoma" w:hAnsi="Tahoma" w:cs="Tahoma"/>
          <w:sz w:val="24"/>
          <w:szCs w:val="24"/>
        </w:rPr>
        <w:t>tramas</w:t>
      </w:r>
      <w:r w:rsidRPr="00375550">
        <w:rPr>
          <w:rFonts w:ascii="Tahoma" w:hAnsi="Tahoma" w:cs="Tahoma"/>
          <w:sz w:val="24"/>
          <w:szCs w:val="24"/>
        </w:rPr>
        <w:t xml:space="preserve"> si </w:t>
      </w:r>
      <w:bookmarkStart w:id="0" w:name="_GoBack"/>
      <w:bookmarkEnd w:id="0"/>
      <w:r>
        <w:rPr>
          <w:rFonts w:ascii="Tahoma" w:hAnsi="Tahoma" w:cs="Tahoma"/>
          <w:sz w:val="24"/>
          <w:szCs w:val="24"/>
        </w:rPr>
        <w:t>se hacen</w:t>
      </w:r>
      <w:r w:rsidRPr="00375550">
        <w:rPr>
          <w:rFonts w:ascii="Tahoma" w:hAnsi="Tahoma" w:cs="Tahoma"/>
          <w:sz w:val="24"/>
          <w:szCs w:val="24"/>
        </w:rPr>
        <w:t xml:space="preserve"> las 2 dificultades, o</w:t>
      </w:r>
      <w:r>
        <w:rPr>
          <w:rFonts w:ascii="Tahoma" w:hAnsi="Tahoma" w:cs="Tahoma"/>
          <w:sz w:val="24"/>
          <w:szCs w:val="24"/>
        </w:rPr>
        <w:t xml:space="preserve"> elegir</w:t>
      </w:r>
      <w:r w:rsidRPr="00375550">
        <w:rPr>
          <w:rFonts w:ascii="Tahoma" w:hAnsi="Tahoma" w:cs="Tahoma"/>
          <w:sz w:val="24"/>
          <w:szCs w:val="24"/>
        </w:rPr>
        <w:t xml:space="preserve"> uno de ellos si sólo </w:t>
      </w:r>
      <w:r>
        <w:rPr>
          <w:rFonts w:ascii="Tahoma" w:hAnsi="Tahoma" w:cs="Tahoma"/>
          <w:sz w:val="24"/>
          <w:szCs w:val="24"/>
        </w:rPr>
        <w:t>se hace</w:t>
      </w:r>
      <w:r w:rsidRPr="00375550">
        <w:rPr>
          <w:rFonts w:ascii="Tahoma" w:hAnsi="Tahoma" w:cs="Tahoma"/>
          <w:sz w:val="24"/>
          <w:szCs w:val="24"/>
        </w:rPr>
        <w:t xml:space="preserve"> una</w:t>
      </w:r>
      <w:r>
        <w:rPr>
          <w:rFonts w:ascii="Tahoma" w:hAnsi="Tahoma" w:cs="Tahoma"/>
          <w:sz w:val="24"/>
          <w:szCs w:val="24"/>
        </w:rPr>
        <w:t xml:space="preserve"> dificultad</w:t>
      </w:r>
      <w:r w:rsidRPr="00375550">
        <w:rPr>
          <w:rFonts w:ascii="Tahoma" w:hAnsi="Tahoma" w:cs="Tahoma"/>
          <w:sz w:val="24"/>
          <w:szCs w:val="24"/>
        </w:rPr>
        <w:t>.</w:t>
      </w:r>
      <w:r>
        <w:rPr>
          <w:rFonts w:ascii="Tahoma" w:hAnsi="Tahoma" w:cs="Tahoma"/>
          <w:sz w:val="24"/>
          <w:szCs w:val="24"/>
        </w:rPr>
        <w:t>"</w:t>
      </w:r>
    </w:p>
    <w:p w:rsidR="00296C8F" w:rsidRDefault="00296C8F" w:rsidP="001701FE">
      <w:pPr>
        <w:jc w:val="both"/>
        <w:rPr>
          <w:rFonts w:ascii="Tahoma" w:hAnsi="Tahoma" w:cs="Tahoma"/>
          <w:sz w:val="24"/>
          <w:szCs w:val="24"/>
        </w:rPr>
      </w:pPr>
    </w:p>
    <w:p w:rsidR="00375B1C" w:rsidRDefault="00375B1C">
      <w:pPr>
        <w:rPr>
          <w:rFonts w:ascii="Tahoma" w:hAnsi="Tahoma" w:cs="Tahoma"/>
          <w:sz w:val="24"/>
          <w:szCs w:val="24"/>
        </w:rPr>
      </w:pPr>
      <w:r>
        <w:rPr>
          <w:rFonts w:ascii="Tahoma" w:hAnsi="Tahoma" w:cs="Tahoma"/>
          <w:sz w:val="24"/>
          <w:szCs w:val="24"/>
        </w:rPr>
        <w:br w:type="page"/>
      </w:r>
    </w:p>
    <w:p w:rsidR="0005070B" w:rsidRDefault="0005070B" w:rsidP="001701FE">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2CAE" w:rsidRDefault="00C02CAE" w:rsidP="0098700F">
      <w:pPr>
        <w:spacing w:after="0" w:line="240" w:lineRule="auto"/>
      </w:pPr>
      <w:r>
        <w:separator/>
      </w:r>
    </w:p>
  </w:endnote>
  <w:endnote w:type="continuationSeparator" w:id="1">
    <w:p w:rsidR="00C02CAE" w:rsidRDefault="00C02CAE" w:rsidP="00987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2CAE" w:rsidRDefault="00C02CAE" w:rsidP="0098700F">
      <w:pPr>
        <w:spacing w:after="0" w:line="240" w:lineRule="auto"/>
      </w:pPr>
      <w:r>
        <w:separator/>
      </w:r>
    </w:p>
  </w:footnote>
  <w:footnote w:type="continuationSeparator" w:id="1">
    <w:p w:rsidR="00C02CAE" w:rsidRDefault="00C02CAE" w:rsidP="00987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7410"/>
  </w:hdrShapeDefaults>
  <w:footnotePr>
    <w:footnote w:id="0"/>
    <w:footnote w:id="1"/>
  </w:footnotePr>
  <w:endnotePr>
    <w:endnote w:id="0"/>
    <w:endnote w:id="1"/>
  </w:endnotePr>
  <w:compat>
    <w:useFELayout/>
  </w:compat>
  <w:rsids>
    <w:rsidRoot w:val="00CE1645"/>
    <w:rsid w:val="00004ECF"/>
    <w:rsid w:val="00005C04"/>
    <w:rsid w:val="00007056"/>
    <w:rsid w:val="00020567"/>
    <w:rsid w:val="00024289"/>
    <w:rsid w:val="000265A2"/>
    <w:rsid w:val="00027C57"/>
    <w:rsid w:val="0003527F"/>
    <w:rsid w:val="0005070B"/>
    <w:rsid w:val="00056F12"/>
    <w:rsid w:val="00060344"/>
    <w:rsid w:val="00066D62"/>
    <w:rsid w:val="00071FAA"/>
    <w:rsid w:val="0007349B"/>
    <w:rsid w:val="0009532B"/>
    <w:rsid w:val="000B63A8"/>
    <w:rsid w:val="000E6F72"/>
    <w:rsid w:val="000E7078"/>
    <w:rsid w:val="000F5001"/>
    <w:rsid w:val="000F5674"/>
    <w:rsid w:val="00103198"/>
    <w:rsid w:val="00124305"/>
    <w:rsid w:val="00131842"/>
    <w:rsid w:val="001359F1"/>
    <w:rsid w:val="00137088"/>
    <w:rsid w:val="00147A73"/>
    <w:rsid w:val="00157E6F"/>
    <w:rsid w:val="001625D8"/>
    <w:rsid w:val="00163DEC"/>
    <w:rsid w:val="00165AB4"/>
    <w:rsid w:val="001701FE"/>
    <w:rsid w:val="00182997"/>
    <w:rsid w:val="001947A1"/>
    <w:rsid w:val="001A35F4"/>
    <w:rsid w:val="001B15DB"/>
    <w:rsid w:val="001B5CC1"/>
    <w:rsid w:val="001C288A"/>
    <w:rsid w:val="001C3D0F"/>
    <w:rsid w:val="001D2C47"/>
    <w:rsid w:val="001D78D1"/>
    <w:rsid w:val="001E1561"/>
    <w:rsid w:val="001E1B5B"/>
    <w:rsid w:val="00210D3A"/>
    <w:rsid w:val="00221985"/>
    <w:rsid w:val="00224456"/>
    <w:rsid w:val="002347A1"/>
    <w:rsid w:val="0024371A"/>
    <w:rsid w:val="002479B1"/>
    <w:rsid w:val="00256597"/>
    <w:rsid w:val="002734C8"/>
    <w:rsid w:val="002736C9"/>
    <w:rsid w:val="002747DF"/>
    <w:rsid w:val="00296C8F"/>
    <w:rsid w:val="002A724B"/>
    <w:rsid w:val="002B2AD3"/>
    <w:rsid w:val="002B341E"/>
    <w:rsid w:val="002E45A4"/>
    <w:rsid w:val="002F3D32"/>
    <w:rsid w:val="00317132"/>
    <w:rsid w:val="003236E5"/>
    <w:rsid w:val="00323CCC"/>
    <w:rsid w:val="00330ADB"/>
    <w:rsid w:val="00332400"/>
    <w:rsid w:val="00332DF3"/>
    <w:rsid w:val="00337C93"/>
    <w:rsid w:val="00340F81"/>
    <w:rsid w:val="0034714F"/>
    <w:rsid w:val="00347DF2"/>
    <w:rsid w:val="003508E9"/>
    <w:rsid w:val="0035588C"/>
    <w:rsid w:val="00362574"/>
    <w:rsid w:val="0036670B"/>
    <w:rsid w:val="00375550"/>
    <w:rsid w:val="00375B1C"/>
    <w:rsid w:val="00386D6C"/>
    <w:rsid w:val="00394132"/>
    <w:rsid w:val="003A32D8"/>
    <w:rsid w:val="003A3B7A"/>
    <w:rsid w:val="003A5E73"/>
    <w:rsid w:val="003B00BE"/>
    <w:rsid w:val="003B0423"/>
    <w:rsid w:val="003B1E83"/>
    <w:rsid w:val="003D3F64"/>
    <w:rsid w:val="003D5E15"/>
    <w:rsid w:val="003E2899"/>
    <w:rsid w:val="003F313B"/>
    <w:rsid w:val="003F78B3"/>
    <w:rsid w:val="00400AD9"/>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017F"/>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CD9"/>
    <w:rsid w:val="00572EE7"/>
    <w:rsid w:val="005757A6"/>
    <w:rsid w:val="005766BC"/>
    <w:rsid w:val="0058092E"/>
    <w:rsid w:val="00583C70"/>
    <w:rsid w:val="00595D69"/>
    <w:rsid w:val="005A2ECB"/>
    <w:rsid w:val="005B6D5B"/>
    <w:rsid w:val="005C34F4"/>
    <w:rsid w:val="005D2E01"/>
    <w:rsid w:val="005D5734"/>
    <w:rsid w:val="005D58AE"/>
    <w:rsid w:val="005E2293"/>
    <w:rsid w:val="005F5AD7"/>
    <w:rsid w:val="00610C0A"/>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50239"/>
    <w:rsid w:val="00750EBC"/>
    <w:rsid w:val="007537F3"/>
    <w:rsid w:val="00761400"/>
    <w:rsid w:val="007615D3"/>
    <w:rsid w:val="00763446"/>
    <w:rsid w:val="00780F69"/>
    <w:rsid w:val="00786142"/>
    <w:rsid w:val="007A4468"/>
    <w:rsid w:val="007A7EFB"/>
    <w:rsid w:val="007B2C59"/>
    <w:rsid w:val="007D35FC"/>
    <w:rsid w:val="007D6FC5"/>
    <w:rsid w:val="007F1B0D"/>
    <w:rsid w:val="00803FEE"/>
    <w:rsid w:val="00806203"/>
    <w:rsid w:val="00820B80"/>
    <w:rsid w:val="00821468"/>
    <w:rsid w:val="00822686"/>
    <w:rsid w:val="00844F89"/>
    <w:rsid w:val="008455A9"/>
    <w:rsid w:val="00851E55"/>
    <w:rsid w:val="008621EC"/>
    <w:rsid w:val="008849CD"/>
    <w:rsid w:val="0088733C"/>
    <w:rsid w:val="00894F78"/>
    <w:rsid w:val="00897B8B"/>
    <w:rsid w:val="008A1DC5"/>
    <w:rsid w:val="008A631E"/>
    <w:rsid w:val="008B17D7"/>
    <w:rsid w:val="008B1E78"/>
    <w:rsid w:val="008B42FC"/>
    <w:rsid w:val="008C122D"/>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48B9"/>
    <w:rsid w:val="00925E5F"/>
    <w:rsid w:val="00935523"/>
    <w:rsid w:val="00940918"/>
    <w:rsid w:val="009409FA"/>
    <w:rsid w:val="00942EFB"/>
    <w:rsid w:val="0096798C"/>
    <w:rsid w:val="009738F0"/>
    <w:rsid w:val="00973981"/>
    <w:rsid w:val="00973C33"/>
    <w:rsid w:val="0098700F"/>
    <w:rsid w:val="00987F55"/>
    <w:rsid w:val="00991D0F"/>
    <w:rsid w:val="00992799"/>
    <w:rsid w:val="009A29AE"/>
    <w:rsid w:val="009A42EC"/>
    <w:rsid w:val="009A79D8"/>
    <w:rsid w:val="009B63CA"/>
    <w:rsid w:val="009D1ECB"/>
    <w:rsid w:val="009F0407"/>
    <w:rsid w:val="009F5029"/>
    <w:rsid w:val="009F7747"/>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C2347"/>
    <w:rsid w:val="00AD0021"/>
    <w:rsid w:val="00AD245B"/>
    <w:rsid w:val="00B015EC"/>
    <w:rsid w:val="00B02236"/>
    <w:rsid w:val="00B06FC5"/>
    <w:rsid w:val="00B1427C"/>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02CAE"/>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CE6652"/>
    <w:rsid w:val="00D00F31"/>
    <w:rsid w:val="00D01227"/>
    <w:rsid w:val="00D01387"/>
    <w:rsid w:val="00D040BB"/>
    <w:rsid w:val="00D0676F"/>
    <w:rsid w:val="00D109A1"/>
    <w:rsid w:val="00D11EAD"/>
    <w:rsid w:val="00D20BDB"/>
    <w:rsid w:val="00D2171B"/>
    <w:rsid w:val="00D43031"/>
    <w:rsid w:val="00D43A74"/>
    <w:rsid w:val="00D67D64"/>
    <w:rsid w:val="00D75F0B"/>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56EDC"/>
    <w:rsid w:val="00E65D98"/>
    <w:rsid w:val="00E828F5"/>
    <w:rsid w:val="00E87692"/>
    <w:rsid w:val="00E92A62"/>
    <w:rsid w:val="00EA1813"/>
    <w:rsid w:val="00EA70DC"/>
    <w:rsid w:val="00EA70FF"/>
    <w:rsid w:val="00EC3A47"/>
    <w:rsid w:val="00EE14DA"/>
    <w:rsid w:val="00EF6450"/>
    <w:rsid w:val="00F05A39"/>
    <w:rsid w:val="00F138C4"/>
    <w:rsid w:val="00F15C49"/>
    <w:rsid w:val="00F245C5"/>
    <w:rsid w:val="00F26A7A"/>
    <w:rsid w:val="00F361DB"/>
    <w:rsid w:val="00F446AC"/>
    <w:rsid w:val="00F60165"/>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paragraph" w:styleId="Ttulo1">
    <w:name w:val="heading 1"/>
    <w:basedOn w:val="Normal"/>
    <w:next w:val="Normal"/>
    <w:link w:val="Ttulo1Car"/>
    <w:qFormat/>
    <w:rsid w:val="00296C8F"/>
    <w:pPr>
      <w:keepNext/>
      <w:spacing w:after="0" w:line="240" w:lineRule="auto"/>
      <w:outlineLvl w:val="0"/>
    </w:pPr>
    <w:rPr>
      <w:rFonts w:ascii="Times New Roman" w:eastAsia="Times New Roman" w:hAnsi="Times New Roman" w:cs="Times New Roman"/>
      <w:b/>
      <w:bCs/>
      <w:color w:val="C0C0C0"/>
      <w:sz w:val="32"/>
      <w:szCs w:val="20"/>
      <w:lang w:val="es-CL" w:bidi="he-IL"/>
    </w:rPr>
  </w:style>
  <w:style w:type="paragraph" w:styleId="Ttulo2">
    <w:name w:val="heading 2"/>
    <w:basedOn w:val="Normal"/>
    <w:next w:val="Normal"/>
    <w:link w:val="Ttulo2Car"/>
    <w:qFormat/>
    <w:rsid w:val="00296C8F"/>
    <w:pPr>
      <w:keepNext/>
      <w:spacing w:after="0" w:line="240" w:lineRule="auto"/>
      <w:outlineLvl w:val="1"/>
    </w:pPr>
    <w:rPr>
      <w:rFonts w:ascii="Times New Roman" w:eastAsia="Times New Roman" w:hAnsi="Times New Roman" w:cs="Times New Roman"/>
      <w:i/>
      <w:iCs/>
      <w:sz w:val="24"/>
      <w:szCs w:val="20"/>
      <w:lang w:val="es-CL" w:bidi="he-IL"/>
    </w:rPr>
  </w:style>
  <w:style w:type="paragraph" w:styleId="Ttulo3">
    <w:name w:val="heading 3"/>
    <w:basedOn w:val="Normal"/>
    <w:next w:val="Normal"/>
    <w:link w:val="Ttulo3Car"/>
    <w:qFormat/>
    <w:rsid w:val="00296C8F"/>
    <w:pPr>
      <w:keepNext/>
      <w:spacing w:after="0" w:line="240" w:lineRule="auto"/>
      <w:outlineLvl w:val="2"/>
    </w:pPr>
    <w:rPr>
      <w:rFonts w:ascii="Times New Roman" w:eastAsia="Times New Roman" w:hAnsi="Times New Roman" w:cs="Times New Roman"/>
      <w:b/>
      <w:bCs/>
      <w:sz w:val="24"/>
      <w:szCs w:val="20"/>
      <w:lang w:val="es-CL" w:bidi="he-IL"/>
    </w:rPr>
  </w:style>
  <w:style w:type="paragraph" w:styleId="Ttulo4">
    <w:name w:val="heading 4"/>
    <w:basedOn w:val="Normal"/>
    <w:next w:val="Normal"/>
    <w:link w:val="Ttulo4Car"/>
    <w:qFormat/>
    <w:rsid w:val="00296C8F"/>
    <w:pPr>
      <w:keepNext/>
      <w:spacing w:after="0" w:line="240" w:lineRule="auto"/>
      <w:outlineLvl w:val="3"/>
    </w:pPr>
    <w:rPr>
      <w:rFonts w:ascii="Times New Roman" w:eastAsia="Times New Roman" w:hAnsi="Times New Roman" w:cs="Times New Roman"/>
      <w:sz w:val="24"/>
      <w:szCs w:val="20"/>
      <w:lang w:val="es-CL" w:bidi="he-IL"/>
    </w:rPr>
  </w:style>
  <w:style w:type="paragraph" w:styleId="Ttulo5">
    <w:name w:val="heading 5"/>
    <w:basedOn w:val="Normal"/>
    <w:next w:val="Normal"/>
    <w:link w:val="Ttulo5Car"/>
    <w:qFormat/>
    <w:rsid w:val="00296C8F"/>
    <w:pPr>
      <w:keepNext/>
      <w:spacing w:after="0" w:line="240" w:lineRule="auto"/>
      <w:outlineLvl w:val="4"/>
    </w:pPr>
    <w:rPr>
      <w:rFonts w:ascii="Lucida Handwriting" w:eastAsia="Times New Roman" w:hAnsi="Lucida Handwriting" w:cs="Times New Roman"/>
      <w:b/>
      <w:bCs/>
      <w:sz w:val="20"/>
      <w:szCs w:val="20"/>
      <w:lang w:bidi="he-IL"/>
    </w:rPr>
  </w:style>
  <w:style w:type="paragraph" w:styleId="Ttulo6">
    <w:name w:val="heading 6"/>
    <w:basedOn w:val="Normal"/>
    <w:next w:val="Normal"/>
    <w:link w:val="Ttulo6Car"/>
    <w:qFormat/>
    <w:rsid w:val="00296C8F"/>
    <w:pPr>
      <w:keepNext/>
      <w:spacing w:after="0" w:line="240" w:lineRule="auto"/>
      <w:outlineLvl w:val="5"/>
    </w:pPr>
    <w:rPr>
      <w:rFonts w:ascii="Times New Roman" w:eastAsia="Times New Roman" w:hAnsi="Times New Roman" w:cs="Times New Roman"/>
      <w:color w:val="FF0000"/>
      <w:sz w:val="24"/>
      <w:szCs w:val="20"/>
      <w:lang w:val="es-CL"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296C8F"/>
    <w:rPr>
      <w:rFonts w:ascii="Times New Roman" w:eastAsia="Times New Roman" w:hAnsi="Times New Roman" w:cs="Times New Roman"/>
      <w:b/>
      <w:bCs/>
      <w:color w:val="C0C0C0"/>
      <w:sz w:val="32"/>
      <w:szCs w:val="20"/>
      <w:lang w:val="es-CL" w:bidi="he-IL"/>
    </w:rPr>
  </w:style>
  <w:style w:type="character" w:customStyle="1" w:styleId="Ttulo2Car">
    <w:name w:val="Título 2 Car"/>
    <w:basedOn w:val="Fuentedeprrafopredeter"/>
    <w:link w:val="Ttulo2"/>
    <w:rsid w:val="00296C8F"/>
    <w:rPr>
      <w:rFonts w:ascii="Times New Roman" w:eastAsia="Times New Roman" w:hAnsi="Times New Roman" w:cs="Times New Roman"/>
      <w:i/>
      <w:iCs/>
      <w:sz w:val="24"/>
      <w:szCs w:val="20"/>
      <w:lang w:val="es-CL" w:bidi="he-IL"/>
    </w:rPr>
  </w:style>
  <w:style w:type="character" w:customStyle="1" w:styleId="Ttulo3Car">
    <w:name w:val="Título 3 Car"/>
    <w:basedOn w:val="Fuentedeprrafopredeter"/>
    <w:link w:val="Ttulo3"/>
    <w:rsid w:val="00296C8F"/>
    <w:rPr>
      <w:rFonts w:ascii="Times New Roman" w:eastAsia="Times New Roman" w:hAnsi="Times New Roman" w:cs="Times New Roman"/>
      <w:b/>
      <w:bCs/>
      <w:sz w:val="24"/>
      <w:szCs w:val="20"/>
      <w:lang w:val="es-CL" w:bidi="he-IL"/>
    </w:rPr>
  </w:style>
  <w:style w:type="character" w:customStyle="1" w:styleId="Ttulo4Car">
    <w:name w:val="Título 4 Car"/>
    <w:basedOn w:val="Fuentedeprrafopredeter"/>
    <w:link w:val="Ttulo4"/>
    <w:rsid w:val="00296C8F"/>
    <w:rPr>
      <w:rFonts w:ascii="Times New Roman" w:eastAsia="Times New Roman" w:hAnsi="Times New Roman" w:cs="Times New Roman"/>
      <w:sz w:val="24"/>
      <w:szCs w:val="20"/>
      <w:lang w:val="es-CL" w:bidi="he-IL"/>
    </w:rPr>
  </w:style>
  <w:style w:type="character" w:customStyle="1" w:styleId="Ttulo5Car">
    <w:name w:val="Título 5 Car"/>
    <w:basedOn w:val="Fuentedeprrafopredeter"/>
    <w:link w:val="Ttulo5"/>
    <w:rsid w:val="00296C8F"/>
    <w:rPr>
      <w:rFonts w:ascii="Lucida Handwriting" w:eastAsia="Times New Roman" w:hAnsi="Lucida Handwriting" w:cs="Times New Roman"/>
      <w:b/>
      <w:bCs/>
      <w:sz w:val="20"/>
      <w:szCs w:val="20"/>
      <w:lang w:bidi="he-IL"/>
    </w:rPr>
  </w:style>
  <w:style w:type="character" w:customStyle="1" w:styleId="Ttulo6Car">
    <w:name w:val="Título 6 Car"/>
    <w:basedOn w:val="Fuentedeprrafopredeter"/>
    <w:link w:val="Ttulo6"/>
    <w:rsid w:val="00296C8F"/>
    <w:rPr>
      <w:rFonts w:ascii="Times New Roman" w:eastAsia="Times New Roman" w:hAnsi="Times New Roman" w:cs="Times New Roman"/>
      <w:color w:val="FF0000"/>
      <w:sz w:val="24"/>
      <w:szCs w:val="20"/>
      <w:lang w:val="es-CL" w:bidi="he-IL"/>
    </w:r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EFE7F-CBF9-4AD2-A4CE-357180C0C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4234</TotalTime>
  <Pages>111</Pages>
  <Words>24882</Words>
  <Characters>136856</Characters>
  <Application>Microsoft Office Word</Application>
  <DocSecurity>0</DocSecurity>
  <Lines>1140</Lines>
  <Paragraphs>322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161416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244</cp:revision>
  <cp:lastPrinted>2016-12-19T18:54:00Z</cp:lastPrinted>
  <dcterms:created xsi:type="dcterms:W3CDTF">2016-11-11T13:04:00Z</dcterms:created>
  <dcterms:modified xsi:type="dcterms:W3CDTF">2016-12-23T03:14:00Z</dcterms:modified>
</cp:coreProperties>
</file>