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RESULTS BASED ON MY ANALYSIS OF THE COAL MINING DATASET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TABLE 2: </w:t>
      </w: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797"/>
        <w:gridCol w:w="1485"/>
        <w:gridCol w:w="1335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Mode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</w:t>
            </w:r>
          </w:p>
        </w:tc>
        <w:tc>
          <w:tcPr>
            <w:tcW w:w="2797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MLEs of the Parameters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Log Likelihood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K-S Statistic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Gamma </w:t>
            </w:r>
          </w:p>
        </w:tc>
        <w:tc>
          <w:tcPr>
            <w:tcW w:w="27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ascii="MTEX" w:hAnsi="MTEX" w:eastAsia="MTEX" w:cs="MTEX"/>
                <w:color w:val="000000"/>
                <w:kern w:val="0"/>
                <w:sz w:val="20"/>
                <w:szCs w:val="20"/>
                <w:lang w:val="en-US" w:eastAsia="zh-CN" w:bidi="ar"/>
              </w:rPr>
              <w:br w:type="column"/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â    </w:t>
            </w:r>
            <w:bookmarkStart w:id="0" w:name="_GoBack"/>
            <w:bookmarkEnd w:id="0"/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0.85599390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Lucida Console" w:hAnsi="Lucida Console" w:eastAsia="MTEX" w:cs="Lucida Console"/>
                <w:color w:val="000000"/>
                <w:kern w:val="0"/>
                <w:sz w:val="20"/>
                <w:szCs w:val="20"/>
                <w:lang w:val="en-US" w:eastAsia="zh-CN" w:bidi="ar"/>
              </w:rPr>
              <w:t>λ_cap</w:t>
            </w:r>
            <w:r>
              <w:rPr>
                <w:rFonts w:hint="default" w:ascii="MTEX" w:hAnsi="MTEX" w:eastAsia="MTEX" w:cs="MTEX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= 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2.725733e+02</w:t>
            </w:r>
            <w:r>
              <w:rPr>
                <w:rFonts w:ascii="MTEX" w:hAnsi="MTEX" w:eastAsia="MTEX" w:cs="MTEX"/>
                <w:color w:val="000000"/>
                <w:kern w:val="0"/>
                <w:sz w:val="20"/>
                <w:szCs w:val="20"/>
                <w:lang w:val="en-US" w:eastAsia="zh-CN" w:bidi="ar"/>
              </w:rPr>
              <w:br w:type="column"/>
            </w:r>
          </w:p>
        </w:tc>
        <w:tc>
          <w:tcPr>
            <w:tcW w:w="148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 -702.4007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ind w:firstLine="10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0.082138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0.4539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ind w:firstLine="10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Weibull</w:t>
            </w:r>
          </w:p>
        </w:tc>
        <w:tc>
          <w:tcPr>
            <w:tcW w:w="2797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â    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 xml:space="preserve">= 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0.88480740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MTEX" w:hAnsi="MTEX" w:eastAsia="MTEX" w:cs="MTEX"/>
                <w:color w:val="000000"/>
                <w:kern w:val="0"/>
                <w:sz w:val="20"/>
                <w:szCs w:val="20"/>
                <w:lang w:val="en-US" w:eastAsia="zh-CN" w:bidi="ar"/>
              </w:rPr>
              <w:br w:type="column"/>
            </w:r>
            <w:r>
              <w:rPr>
                <w:rFonts w:hint="default" w:ascii="Lucida Console" w:hAnsi="Lucida Console" w:eastAsia="MTEX" w:cs="Lucida Console"/>
                <w:color w:val="000000"/>
                <w:kern w:val="0"/>
                <w:sz w:val="20"/>
                <w:szCs w:val="20"/>
                <w:lang w:val="en-US" w:eastAsia="zh-CN" w:bidi="ar"/>
              </w:rPr>
              <w:t>λ_cap</w:t>
            </w:r>
            <w:r>
              <w:rPr>
                <w:rFonts w:hint="default" w:ascii="MTEX" w:hAnsi="MTEX" w:eastAsia="MTEX" w:cs="MTEX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= 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2.186772e+02</w:t>
            </w:r>
          </w:p>
        </w:tc>
        <w:tc>
          <w:tcPr>
            <w:tcW w:w="1485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-701.7724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ind w:firstLine="10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0.078444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0.5136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ind w:firstLine="40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APE</w:t>
            </w:r>
          </w:p>
        </w:tc>
        <w:tc>
          <w:tcPr>
            <w:tcW w:w="2797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â    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/>
              </w:rPr>
              <w:t xml:space="preserve">= 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0.00366583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MTEX" w:cs="Lucida Console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λ_cap </w:t>
            </w:r>
            <w:r>
              <w:rPr>
                <w:rFonts w:hint="default" w:ascii="MTEX" w:hAnsi="MTEX" w:eastAsia="MTEX" w:cs="MTEX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=  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9.550325e-04 </w:t>
            </w:r>
          </w:p>
        </w:tc>
        <w:tc>
          <w:tcPr>
            <w:tcW w:w="1485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-700.6492 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widowControl w:val="0"/>
              <w:ind w:firstLine="10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0.061673</w:t>
            </w:r>
          </w:p>
        </w:tc>
        <w:tc>
          <w:tcPr>
            <w:tcW w:w="1140" w:type="dxa"/>
          </w:tcPr>
          <w:p>
            <w:pPr>
              <w:widowControl w:val="0"/>
              <w:jc w:val="both"/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0.8014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FIGURE 5(a):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149215" cy="3154045"/>
            <wp:effectExtent l="0" t="0" r="13335" b="8255"/>
            <wp:docPr id="1" name="Picture 1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lot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FIGURE 5(b):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9790" cy="3637915"/>
            <wp:effectExtent l="0" t="0" r="3810" b="635"/>
            <wp:docPr id="2" name="Picture 2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plot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TE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47E3C"/>
    <w:rsid w:val="0C040B0B"/>
    <w:rsid w:val="1BBE4873"/>
    <w:rsid w:val="695E75C9"/>
    <w:rsid w:val="730E022F"/>
    <w:rsid w:val="7EC4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2020-07-16T14:06:00Z</dcterms:created>
  <dc:creator>google1579644372</dc:creator>
  <cp:lastModifiedBy>google1579644372</cp:lastModifiedBy>
  <dcterms:modified xsi:type="dcterms:W3CDTF">2020-07-16T16:34:24Z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