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评价规则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键</w:t>
      </w:r>
      <w:r>
        <w:rPr>
          <w:rFonts w:hint="eastAsia"/>
          <w:lang w:eastAsia="zh-CN"/>
        </w:rPr>
        <w:t>顺序</w:t>
      </w:r>
      <w:r>
        <w:rPr>
          <w:rFonts w:hint="eastAsia"/>
        </w:rPr>
        <w:t>分析法</w:t>
      </w:r>
      <w:r>
        <w:rPr>
          <w:rFonts w:hint="eastAsia"/>
          <w:lang w:val="en-US" w:eastAsia="zh-CN"/>
        </w:rPr>
        <w:t>KeySeq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eastAsia="zh-CN"/>
        </w:rPr>
        <w:t>概述：</w:t>
      </w:r>
      <w:r>
        <w:rPr>
          <w:rFonts w:hint="eastAsia"/>
        </w:rPr>
        <w:t>根据演奏者所按得键顺序（A）及键总数与给出的原键位（B）比较，得出数值。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详细规则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lang w:eastAsia="zh-CN"/>
        </w:rPr>
        <w:t>将</w:t>
      </w:r>
      <w:r>
        <w:rPr>
          <w:rFonts w:hint="eastAsia"/>
          <w:color w:val="FF0000"/>
          <w:lang w:val="en-US" w:eastAsia="zh-CN"/>
        </w:rPr>
        <w:t>A的总键数An</w:t>
      </w:r>
      <w:r>
        <w:rPr>
          <w:rFonts w:hint="eastAsia"/>
          <w:lang w:val="en-US" w:eastAsia="zh-CN"/>
        </w:rPr>
        <w:t>按顺序与</w:t>
      </w:r>
      <w:r>
        <w:rPr>
          <w:rFonts w:hint="eastAsia"/>
          <w:color w:val="FF0000"/>
          <w:lang w:val="en-US" w:eastAsia="zh-CN"/>
        </w:rPr>
        <w:t>B的总键数Bn</w:t>
      </w:r>
      <w:r>
        <w:rPr>
          <w:rFonts w:hint="eastAsia"/>
          <w:lang w:val="en-US" w:eastAsia="zh-CN"/>
        </w:rPr>
        <w:t>对比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eastAsia"/>
          <w:color w:val="FF0000"/>
          <w:lang w:val="en-US" w:eastAsia="zh-CN"/>
        </w:rPr>
        <w:t>A，B键总数之差大differ</w:t>
      </w:r>
      <w:r>
        <w:rPr>
          <w:rFonts w:hint="eastAsia"/>
          <w:lang w:val="en-US" w:eastAsia="zh-CN"/>
        </w:rPr>
        <w:t>于B键总数的5%将判定为该评价方法不合适，选择采用评价规则2或评价规则3。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若A，B键总数之差小于B键总数</w:t>
      </w:r>
      <w:r>
        <w:rPr>
          <w:rFonts w:hint="eastAsia"/>
          <w:color w:val="FF0000"/>
          <w:lang w:val="en-US" w:eastAsia="zh-CN"/>
        </w:rPr>
        <w:t>Bn</w:t>
      </w:r>
      <w:r>
        <w:rPr>
          <w:rFonts w:hint="eastAsia"/>
          <w:lang w:val="en-US" w:eastAsia="zh-CN"/>
        </w:rPr>
        <w:t>的5%将判定为使用该方案，将A的键顺序与B的键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顺序对比，相同</w:t>
      </w:r>
      <w:r>
        <w:rPr>
          <w:rFonts w:hint="eastAsia"/>
          <w:color w:val="FF0000"/>
          <w:lang w:val="en-US" w:eastAsia="zh-CN"/>
        </w:rPr>
        <w:t>分数S1</w:t>
      </w:r>
      <w:r>
        <w:rPr>
          <w:rFonts w:hint="eastAsia"/>
          <w:lang w:val="en-US" w:eastAsia="zh-CN"/>
        </w:rPr>
        <w:t>+1，相异的键位采用</w:t>
      </w:r>
      <w:r>
        <w:rPr>
          <w:rFonts w:hint="eastAsia"/>
          <w:color w:val="FF0000"/>
          <w:lang w:val="en-US" w:eastAsia="zh-CN"/>
        </w:rPr>
        <w:t>就近匹配</w:t>
      </w:r>
      <w:r>
        <w:rPr>
          <w:rFonts w:hint="eastAsia"/>
          <w:lang w:val="en-US" w:eastAsia="zh-CN"/>
        </w:rPr>
        <w:t xml:space="preserve">（假设A的第29个键位与B的第29个键位不匹配，若A的键总数多，那么将A的第30个键与B的第29个键位匹配，若仍然不匹配将A的第31个键与B的第29个键位匹配，但是向后推进的键数不超过AB键数之差的1/5），若就近匹配就近匹配失败分数S 不变，键位比较回到原始位置，若成功S1+0.5分，从成功位置依次向后匹配. </w:t>
      </w:r>
      <w:r>
        <w:rPr>
          <w:rFonts w:hint="eastAsia"/>
          <w:color w:val="FF0000"/>
          <w:lang w:val="en-US" w:eastAsia="zh-CN"/>
        </w:rPr>
        <w:t>总</w:t>
      </w:r>
      <w:r>
        <w:rPr>
          <w:rFonts w:hint="eastAsia"/>
          <w:color w:val="FF0000"/>
          <w:lang w:val="en-US" w:eastAsia="zh-CN"/>
        </w:rPr>
        <w:t>得分S</w:t>
      </w:r>
      <w:r>
        <w:rPr>
          <w:rFonts w:hint="eastAsia"/>
          <w:lang w:val="en-US" w:eastAsia="zh-CN"/>
        </w:rPr>
        <w:t>为S=s1/Bn*100.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按键强度与键位综合分析法</w:t>
      </w:r>
      <w:r>
        <w:rPr>
          <w:rFonts w:hint="eastAsia"/>
          <w:lang w:val="en-US" w:eastAsia="zh-CN"/>
        </w:rPr>
        <w:t>KeySeqStrong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eastAsia="zh-CN"/>
        </w:rPr>
        <w:t>概述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  <w:r>
        <w:rPr>
          <w:rFonts w:hint="eastAsia"/>
        </w:rPr>
        <w:t>将按键强度因素与键</w:t>
      </w:r>
      <w:r>
        <w:rPr>
          <w:rFonts w:hint="eastAsia"/>
          <w:lang w:eastAsia="zh-CN"/>
        </w:rPr>
        <w:t>顺序</w:t>
      </w:r>
      <w:r>
        <w:rPr>
          <w:rFonts w:hint="eastAsia"/>
        </w:rPr>
        <w:t>分析法方法结合。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详细规则</w:t>
      </w:r>
      <w:r>
        <w:rPr>
          <w:rFonts w:hint="eastAsia"/>
          <w:b/>
          <w:bCs/>
          <w:lang w:eastAsia="zh-CN"/>
        </w:rPr>
        <w:t>：</w:t>
      </w:r>
      <w:bookmarkStart w:id="0" w:name="_GoBack"/>
      <w:bookmarkEnd w:id="0"/>
      <w:r>
        <w:rPr>
          <w:rFonts w:hint="eastAsia"/>
          <w:lang w:val="en-US" w:eastAsia="zh-CN"/>
        </w:rPr>
        <w:t xml:space="preserve">首先计算出A,B每个键强度之和As,Bs. </w:t>
      </w:r>
      <w:r>
        <w:rPr>
          <w:rFonts w:hint="eastAsia"/>
          <w:color w:val="FF0000"/>
          <w:lang w:val="en-US" w:eastAsia="zh-CN"/>
        </w:rPr>
        <w:t>比例因子factor=As/Bs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A的键顺序与B的键顺序对比，相同</w:t>
      </w:r>
      <w:r>
        <w:rPr>
          <w:rFonts w:hint="eastAsia"/>
          <w:color w:val="FF0000"/>
          <w:lang w:val="en-US" w:eastAsia="zh-CN"/>
        </w:rPr>
        <w:t>分数S1</w:t>
      </w:r>
      <w:r>
        <w:rPr>
          <w:rFonts w:hint="eastAsia"/>
          <w:lang w:val="en-US" w:eastAsia="zh-CN"/>
        </w:rPr>
        <w:t>+0.8。A的键强度与</w:t>
      </w:r>
      <w:r>
        <w:rPr>
          <w:rFonts w:hint="eastAsia"/>
          <w:color w:val="FF0000"/>
          <w:lang w:val="en-US" w:eastAsia="zh-CN"/>
        </w:rPr>
        <w:t>B的键强度*factor</w:t>
      </w:r>
      <w:r>
        <w:rPr>
          <w:rFonts w:hint="eastAsia"/>
          <w:lang w:val="en-US" w:eastAsia="zh-CN"/>
        </w:rPr>
        <w:t>对比相同</w:t>
      </w:r>
      <w:r>
        <w:rPr>
          <w:rFonts w:hint="eastAsia"/>
          <w:color w:val="FF0000"/>
          <w:lang w:val="en-US" w:eastAsia="zh-CN"/>
        </w:rPr>
        <w:t>分数S1</w:t>
      </w:r>
      <w:r>
        <w:rPr>
          <w:rFonts w:hint="eastAsia"/>
          <w:lang w:val="en-US" w:eastAsia="zh-CN"/>
        </w:rPr>
        <w:t>+0.2，相异的键位采用</w:t>
      </w:r>
      <w:r>
        <w:rPr>
          <w:rFonts w:hint="eastAsia"/>
          <w:color w:val="FF0000"/>
          <w:lang w:val="en-US" w:eastAsia="zh-CN"/>
        </w:rPr>
        <w:t>就近匹配</w:t>
      </w:r>
      <w:r>
        <w:rPr>
          <w:rFonts w:hint="eastAsia"/>
          <w:lang w:val="en-US" w:eastAsia="zh-CN"/>
        </w:rPr>
        <w:t xml:space="preserve">（假设A的第29个键位与B的第29个键位不匹配，若A的键总数多，那么将A的第30个键与B的第29个键位匹配，若仍然不匹配将A的第31个键与B的第29个键位匹配，但是向后推进的键数不超过AB键数之差的1/5），若就近匹配就近匹配失败分数S 不变，键位比较回到原始位置，若成功S1+0.4分，键强度匹配S1+0.1，从成功位置依次向后匹配. </w:t>
      </w:r>
      <w:r>
        <w:rPr>
          <w:rFonts w:hint="eastAsia"/>
          <w:color w:val="FF0000"/>
          <w:lang w:val="en-US" w:eastAsia="zh-CN"/>
        </w:rPr>
        <w:t>总得分S</w:t>
      </w:r>
      <w:r>
        <w:rPr>
          <w:rFonts w:hint="eastAsia"/>
          <w:lang w:val="en-US" w:eastAsia="zh-CN"/>
        </w:rPr>
        <w:t>为S=s1/Bn*100.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键位时间分段分析法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eastAsia="zh-CN"/>
        </w:rPr>
        <w:t>概述：</w:t>
      </w:r>
      <w:r>
        <w:rPr>
          <w:rFonts w:hint="eastAsia"/>
        </w:rPr>
        <w:t>根据演奏的总时间将A与B分成时间比例相等（如各占总时间1/10）的 键位段 将对应各段进行键位比较。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详细规则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lang w:eastAsia="zh-CN"/>
        </w:rPr>
        <w:t>根据</w:t>
      </w:r>
      <w:r>
        <w:rPr>
          <w:rFonts w:hint="eastAsia"/>
          <w:lang w:val="en-US" w:eastAsia="zh-CN"/>
        </w:rPr>
        <w:t>B演奏的总时间分段，将演奏总</w:t>
      </w:r>
      <w:r>
        <w:rPr>
          <w:rFonts w:hint="eastAsia"/>
          <w:color w:val="FF0000"/>
          <w:lang w:val="en-US" w:eastAsia="zh-CN"/>
        </w:rPr>
        <w:t>时间划分为等长段</w:t>
      </w:r>
      <w:r>
        <w:rPr>
          <w:rFonts w:hint="eastAsia"/>
          <w:lang w:val="en-US" w:eastAsia="zh-CN"/>
        </w:rPr>
        <w:t>，一共划分为</w:t>
      </w:r>
      <w:r>
        <w:rPr>
          <w:rFonts w:hint="eastAsia"/>
          <w:color w:val="FF0000"/>
          <w:lang w:val="en-US" w:eastAsia="zh-CN"/>
        </w:rPr>
        <w:t>X</w:t>
      </w:r>
      <w:r>
        <w:rPr>
          <w:rFonts w:hint="eastAsia"/>
          <w:lang w:val="en-US" w:eastAsia="zh-CN"/>
        </w:rPr>
        <w:t>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同时将A也划分为时间等长的X段。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将A1与B1采用KeySeq分析或KeySeqStrong分析得到s1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将A2与B2采用KeySeq分析或KeySeqStrong分析得到s2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将A3与b3采用KeySeq分析或KeySeqStrong分析得到s3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将Ax与bx采用KeySeq分析或KeySeqStrong分析得到sx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总得分s=(s1+s2+s3.......+sx)/x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特征键位分段分析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eastAsia="zh-CN"/>
        </w:rPr>
        <w:t>概述：</w:t>
      </w:r>
      <w:r>
        <w:rPr>
          <w:rFonts w:hint="eastAsia"/>
        </w:rPr>
        <w:t>根据A与B中识别特征的键，将A于B 分成相同个数的段将对应各段进行键位比较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详细规则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lang w:eastAsia="zh-CN"/>
        </w:rPr>
        <w:t>首先分析</w:t>
      </w:r>
      <w:r>
        <w:rPr>
          <w:rFonts w:hint="eastAsia"/>
          <w:lang w:val="en-US" w:eastAsia="zh-CN"/>
        </w:rPr>
        <w:t>AB的键位特征，假设根据分析得出在A中Q键50次，P键20次,N键2次，在B中Q键53次，P键20次,N键2次，那么将选取P键位特征键（N键次数太少分段太少，不合适。</w:t>
      </w:r>
      <w:r>
        <w:rPr>
          <w:rFonts w:hint="eastAsia"/>
          <w:color w:val="FF0000"/>
          <w:lang w:val="en-US" w:eastAsia="zh-CN"/>
        </w:rPr>
        <w:t>特征键取法</w:t>
      </w:r>
      <w:r>
        <w:rPr>
          <w:rFonts w:hint="eastAsia"/>
          <w:lang w:val="en-US" w:eastAsia="zh-CN"/>
        </w:rPr>
        <w:t>：AB中次数相等，而且次数介于15-30次，若无特征键方法失效）分段后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将A1与B1采用KeySeq分析或KeySeqStrong分析得到s1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将A2与B2采用KeySeq分析或KeySeqStrong分析得到s2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将A3与b3采用KeySeq分析或KeySeqStrong分析得到s3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将Ax与bx采用KeySeq分析或KeySeqStrong分析得到sx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总得分s=(s1+s2+s3.......+sx)/x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按键强度，按键时长与键位综合分析法</w:t>
      </w:r>
      <w:r>
        <w:rPr>
          <w:rFonts w:hint="eastAsia"/>
          <w:lang w:val="en-US" w:eastAsia="zh-CN"/>
        </w:rPr>
        <w:t>(弃用)</w:t>
      </w:r>
    </w:p>
    <w:p>
      <w:r>
        <w:rPr>
          <w:rFonts w:hint="eastAsia"/>
        </w:rPr>
        <w:t>将按键时长因素与前四种分析方法结合。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BE0E0"/>
    <w:multiLevelType w:val="singleLevel"/>
    <w:tmpl w:val="58ABE0E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3395B"/>
    <w:rsid w:val="05EE0F57"/>
    <w:rsid w:val="07904B09"/>
    <w:rsid w:val="083D7A0F"/>
    <w:rsid w:val="0C5808AC"/>
    <w:rsid w:val="0D4C5823"/>
    <w:rsid w:val="0D902672"/>
    <w:rsid w:val="0E4A0268"/>
    <w:rsid w:val="0EAE2CC7"/>
    <w:rsid w:val="101940FE"/>
    <w:rsid w:val="10890881"/>
    <w:rsid w:val="10C91A1D"/>
    <w:rsid w:val="115C20A4"/>
    <w:rsid w:val="11A2094D"/>
    <w:rsid w:val="18306681"/>
    <w:rsid w:val="19BE37E8"/>
    <w:rsid w:val="1C6A1D40"/>
    <w:rsid w:val="1D8C45B0"/>
    <w:rsid w:val="21524B41"/>
    <w:rsid w:val="219C049C"/>
    <w:rsid w:val="221F7E8C"/>
    <w:rsid w:val="25AA1A90"/>
    <w:rsid w:val="2CF34290"/>
    <w:rsid w:val="2E2A4E7A"/>
    <w:rsid w:val="32460F3B"/>
    <w:rsid w:val="37184925"/>
    <w:rsid w:val="388332E2"/>
    <w:rsid w:val="3911694C"/>
    <w:rsid w:val="39690E89"/>
    <w:rsid w:val="3BB52375"/>
    <w:rsid w:val="3F031BAF"/>
    <w:rsid w:val="3F9D63B6"/>
    <w:rsid w:val="41322D60"/>
    <w:rsid w:val="418C0FC4"/>
    <w:rsid w:val="41B24B30"/>
    <w:rsid w:val="41D57E1F"/>
    <w:rsid w:val="432755FF"/>
    <w:rsid w:val="4B6C115A"/>
    <w:rsid w:val="4D0E715A"/>
    <w:rsid w:val="501D1B0F"/>
    <w:rsid w:val="51A8734E"/>
    <w:rsid w:val="52953048"/>
    <w:rsid w:val="5312637A"/>
    <w:rsid w:val="544F7B87"/>
    <w:rsid w:val="56272C3E"/>
    <w:rsid w:val="57132B61"/>
    <w:rsid w:val="5C116AD7"/>
    <w:rsid w:val="5D665DD3"/>
    <w:rsid w:val="5E6B0EC7"/>
    <w:rsid w:val="5E6D2D54"/>
    <w:rsid w:val="616707EF"/>
    <w:rsid w:val="635E3CC2"/>
    <w:rsid w:val="66053752"/>
    <w:rsid w:val="69773D6B"/>
    <w:rsid w:val="6BF14B49"/>
    <w:rsid w:val="6D282DFA"/>
    <w:rsid w:val="6F7D408A"/>
    <w:rsid w:val="6FC752A8"/>
    <w:rsid w:val="737B28D6"/>
    <w:rsid w:val="748547A0"/>
    <w:rsid w:val="75E777C4"/>
    <w:rsid w:val="764D465F"/>
    <w:rsid w:val="765B3FDF"/>
    <w:rsid w:val="76BB20F6"/>
    <w:rsid w:val="77FE7CA3"/>
    <w:rsid w:val="7B7C3E0B"/>
    <w:rsid w:val="7D9B6B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2017-02-21T08:30:43Z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