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63E57" w14:textId="1ED0B7BC" w:rsidR="00C20827" w:rsidRDefault="008E274B" w:rsidP="00341C3B">
      <w:pPr>
        <w:pStyle w:val="Title"/>
      </w:pPr>
      <w:r>
        <w:t>Magic Method of Factoring</w:t>
      </w:r>
      <w:r w:rsidR="00050B12">
        <w:t xml:space="preserve"> a Quadratic Trinomial</w:t>
      </w:r>
    </w:p>
    <w:p w14:paraId="15C7A66B" w14:textId="0D1B9197" w:rsidR="00D14B6A" w:rsidRPr="00D14B6A" w:rsidRDefault="00D14B6A" w:rsidP="00D14B6A">
      <w:pPr>
        <w:pStyle w:val="Title"/>
        <w:tabs>
          <w:tab w:val="left" w:pos="3420"/>
          <w:tab w:val="right" w:pos="9630"/>
        </w:tabs>
        <w:jc w:val="left"/>
        <w:rPr>
          <w:b w:val="0"/>
        </w:rPr>
      </w:pPr>
      <w:r>
        <w:rPr>
          <w:b w:val="0"/>
        </w:rPr>
        <w:tab/>
        <w:t>Dr. Bud Simrin</w:t>
      </w:r>
      <w:r>
        <w:rPr>
          <w:b w:val="0"/>
        </w:rPr>
        <w:tab/>
      </w:r>
      <w:r w:rsidR="00B21719" w:rsidRPr="00B21719">
        <w:rPr>
          <w:b w:val="0"/>
          <w:sz w:val="24"/>
          <w:szCs w:val="24"/>
        </w:rPr>
        <w:t>December 3</w:t>
      </w:r>
      <w:r w:rsidRPr="00B21719">
        <w:rPr>
          <w:b w:val="0"/>
          <w:sz w:val="24"/>
          <w:szCs w:val="24"/>
        </w:rPr>
        <w:t>, 2012</w:t>
      </w:r>
    </w:p>
    <w:p w14:paraId="46E264E0" w14:textId="77777777" w:rsidR="008E274B" w:rsidRDefault="008E274B"/>
    <w:p w14:paraId="7644B3F9" w14:textId="77777777" w:rsidR="008E274B" w:rsidRDefault="008E274B"/>
    <w:p w14:paraId="5CB41BF1" w14:textId="55B5B91C" w:rsidR="001D2669" w:rsidRDefault="006E7215" w:rsidP="00050B12">
      <w:pPr>
        <w:pStyle w:val="Heading1"/>
      </w:pPr>
      <w:r>
        <w:t>Introduction</w:t>
      </w:r>
    </w:p>
    <w:p w14:paraId="04A0E2A5" w14:textId="4AD94936" w:rsidR="001D2669" w:rsidRPr="001D2669" w:rsidRDefault="001D2669" w:rsidP="001D2669">
      <w:r>
        <w:t>There are several methods on the web touted as “Magic Method”</w:t>
      </w:r>
      <w:r w:rsidR="00AC200B">
        <w:t xml:space="preserve"> other than the one described in this paper</w:t>
      </w:r>
      <w:r>
        <w:t xml:space="preserve">. The one discussed in this paper has </w:t>
      </w:r>
      <w:r w:rsidR="009C6DD9">
        <w:t>previously</w:t>
      </w:r>
      <w:r>
        <w:t xml:space="preserve"> been referred to as the Bottoms-Up Method</w:t>
      </w:r>
      <w:r w:rsidR="00AC200B">
        <w:t xml:space="preserve">, </w:t>
      </w:r>
      <w:r>
        <w:t xml:space="preserve">Slide Method, Slip-and-Slide Method, </w:t>
      </w:r>
      <w:r w:rsidR="00AC200B">
        <w:t>and</w:t>
      </w:r>
      <w:r w:rsidR="009C6DD9">
        <w:t xml:space="preserve"> Slide-and-Divide Method.</w:t>
      </w:r>
      <w:r>
        <w:t xml:space="preserve">  </w:t>
      </w:r>
    </w:p>
    <w:p w14:paraId="30CC3549" w14:textId="37135CED" w:rsidR="00050B12" w:rsidRDefault="00050B12" w:rsidP="00050B12">
      <w:pPr>
        <w:pStyle w:val="Heading1"/>
      </w:pPr>
      <w:r>
        <w:t>Pre</w:t>
      </w:r>
      <w:r w:rsidR="006E7215">
        <w:t>liminaries</w:t>
      </w:r>
    </w:p>
    <w:p w14:paraId="14A84E58" w14:textId="51AD4DF0" w:rsidR="00050B12" w:rsidRDefault="00050B12" w:rsidP="00050B12">
      <w:r w:rsidRPr="008E274B">
        <w:rPr>
          <w:i/>
        </w:rPr>
        <w:t>a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 </w:t>
      </w:r>
      <w:proofErr w:type="spellStart"/>
      <w:r>
        <w:rPr>
          <w:i/>
        </w:rPr>
        <w:t>bx</w:t>
      </w:r>
      <w:proofErr w:type="spellEnd"/>
      <w:r>
        <w:t xml:space="preserve"> + </w:t>
      </w:r>
      <w:r>
        <w:rPr>
          <w:i/>
        </w:rPr>
        <w:t xml:space="preserve">c </w:t>
      </w:r>
      <w:r>
        <w:t xml:space="preserve"> is known as a quadratic form due to the 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term. Since it is a polynomial with 3 terms, it is a trinomial. Hence it is know</w:t>
      </w:r>
      <w:r w:rsidR="00530C98">
        <w:t>n</w:t>
      </w:r>
      <w:r>
        <w:t xml:space="preserve"> as the </w:t>
      </w:r>
      <w:r w:rsidRPr="00050B12">
        <w:rPr>
          <w:i/>
        </w:rPr>
        <w:t>quadratic trinomial</w:t>
      </w:r>
      <w:r>
        <w:t>.</w:t>
      </w:r>
    </w:p>
    <w:p w14:paraId="078E9AAF" w14:textId="77777777" w:rsidR="00050B12" w:rsidRDefault="00050B12" w:rsidP="00050B12"/>
    <w:p w14:paraId="04D0EC9E" w14:textId="5BA7D2CA" w:rsidR="00050B12" w:rsidRPr="00050B12" w:rsidRDefault="00050B12" w:rsidP="00050B12">
      <w:r>
        <w:t xml:space="preserve">When </w:t>
      </w:r>
      <w:r>
        <w:rPr>
          <w:i/>
        </w:rPr>
        <w:t>a</w:t>
      </w:r>
      <w:r>
        <w:t xml:space="preserve"> = 1, it is well know</w:t>
      </w:r>
      <w:r w:rsidR="008A1573">
        <w:t>n</w:t>
      </w:r>
      <w:r>
        <w:t xml:space="preserve"> that  </w:t>
      </w:r>
      <w:bookmarkStart w:id="0" w:name="OLE_LINK20"/>
      <w:bookmarkStart w:id="1" w:name="OLE_LINK43"/>
      <w:r>
        <w:rPr>
          <w:i/>
        </w:rPr>
        <w:t>x</w:t>
      </w:r>
      <w:r>
        <w:rPr>
          <w:vertAlign w:val="superscript"/>
        </w:rPr>
        <w:t>2</w:t>
      </w:r>
      <w:r>
        <w:t xml:space="preserve"> + </w:t>
      </w:r>
      <w:proofErr w:type="spellStart"/>
      <w:r>
        <w:rPr>
          <w:i/>
        </w:rPr>
        <w:t>bx</w:t>
      </w:r>
      <w:proofErr w:type="spellEnd"/>
      <w:r>
        <w:t xml:space="preserve"> + </w:t>
      </w:r>
      <w:r>
        <w:rPr>
          <w:i/>
        </w:rPr>
        <w:t xml:space="preserve">c </w:t>
      </w:r>
      <w:r>
        <w:t xml:space="preserve"> c</w:t>
      </w:r>
      <w:bookmarkEnd w:id="0"/>
      <w:bookmarkEnd w:id="1"/>
      <w:r>
        <w:t xml:space="preserve">an be factored </w:t>
      </w:r>
      <w:r w:rsidR="008A1573">
        <w:t>if there are</w:t>
      </w:r>
      <w:r>
        <w:t xml:space="preserve"> factors of </w:t>
      </w:r>
      <w:r>
        <w:rPr>
          <w:i/>
        </w:rPr>
        <w:t>c</w:t>
      </w:r>
      <w:r>
        <w:t xml:space="preserve"> that add up to </w:t>
      </w:r>
      <w:r>
        <w:rPr>
          <w:i/>
        </w:rPr>
        <w:t xml:space="preserve">b. </w:t>
      </w:r>
      <w:r>
        <w:t xml:space="preserve">Specifically, if 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 and </w:t>
      </w:r>
      <w:bookmarkStart w:id="2" w:name="OLE_LINK23"/>
      <w:r>
        <w:rPr>
          <w:i/>
        </w:rPr>
        <w:t>c</w:t>
      </w:r>
      <w:r>
        <w:rPr>
          <w:vertAlign w:val="subscript"/>
        </w:rPr>
        <w:t>1</w:t>
      </w:r>
      <w:bookmarkEnd w:id="2"/>
      <w:r>
        <w:t xml:space="preserve"> are such factors, then </w:t>
      </w:r>
      <w:r w:rsidRPr="008E274B">
        <w:rPr>
          <w:i/>
        </w:rPr>
        <w:t>a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 </w:t>
      </w:r>
      <w:proofErr w:type="spellStart"/>
      <w:r>
        <w:rPr>
          <w:i/>
        </w:rPr>
        <w:t>bx</w:t>
      </w:r>
      <w:proofErr w:type="spellEnd"/>
      <w:r>
        <w:t xml:space="preserve"> + </w:t>
      </w:r>
      <w:r>
        <w:rPr>
          <w:i/>
        </w:rPr>
        <w:t>c</w:t>
      </w:r>
      <w:r>
        <w:t xml:space="preserve"> = (</w:t>
      </w:r>
      <w:r>
        <w:rPr>
          <w:i/>
        </w:rPr>
        <w:t>x</w:t>
      </w:r>
      <w:r>
        <w:t xml:space="preserve"> + </w:t>
      </w:r>
      <w:r>
        <w:rPr>
          <w:i/>
        </w:rPr>
        <w:t>a</w:t>
      </w:r>
      <w:r>
        <w:rPr>
          <w:vertAlign w:val="subscript"/>
        </w:rPr>
        <w:t>1</w:t>
      </w:r>
      <w:r>
        <w:t>) (</w:t>
      </w:r>
      <w:r>
        <w:rPr>
          <w:i/>
        </w:rPr>
        <w:t>x</w:t>
      </w:r>
      <w:r>
        <w:t xml:space="preserve"> + </w:t>
      </w:r>
      <w:r>
        <w:rPr>
          <w:i/>
        </w:rPr>
        <w:t>c</w:t>
      </w:r>
      <w:r>
        <w:rPr>
          <w:vertAlign w:val="subscript"/>
        </w:rPr>
        <w:t>1</w:t>
      </w:r>
      <w:r>
        <w:t>).</w:t>
      </w:r>
    </w:p>
    <w:p w14:paraId="2524ED17" w14:textId="43B267FE" w:rsidR="00050B12" w:rsidRDefault="00050B12" w:rsidP="00050B12">
      <w:pPr>
        <w:pStyle w:val="Heading1"/>
      </w:pPr>
      <w:r>
        <w:t>Factoring a Quadratic Trinomial by the Magic Method</w:t>
      </w:r>
    </w:p>
    <w:p w14:paraId="44B9460D" w14:textId="6E5873A4" w:rsidR="008E274B" w:rsidRPr="007E067E" w:rsidRDefault="008E274B">
      <w:r>
        <w:t xml:space="preserve">We wish to factor </w:t>
      </w:r>
      <w:bookmarkStart w:id="3" w:name="OLE_LINK1"/>
      <w:bookmarkStart w:id="4" w:name="OLE_LINK22"/>
      <w:r w:rsidRPr="008E274B">
        <w:rPr>
          <w:i/>
        </w:rPr>
        <w:t>a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 </w:t>
      </w:r>
      <w:proofErr w:type="spellStart"/>
      <w:r>
        <w:rPr>
          <w:i/>
        </w:rPr>
        <w:t>bx</w:t>
      </w:r>
      <w:proofErr w:type="spellEnd"/>
      <w:r>
        <w:t xml:space="preserve"> + </w:t>
      </w:r>
      <w:r>
        <w:rPr>
          <w:i/>
        </w:rPr>
        <w:t>c</w:t>
      </w:r>
      <w:bookmarkEnd w:id="3"/>
      <w:bookmarkEnd w:id="4"/>
      <w:r>
        <w:t xml:space="preserve">, where </w:t>
      </w:r>
      <w:bookmarkStart w:id="5" w:name="OLE_LINK4"/>
      <w:bookmarkStart w:id="6" w:name="OLE_LINK12"/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are relatively prime</w:t>
      </w:r>
      <w:bookmarkEnd w:id="5"/>
      <w:r>
        <w:t xml:space="preserve"> integers.</w:t>
      </w:r>
      <w:bookmarkEnd w:id="6"/>
      <w:r w:rsidR="00090CB2">
        <w:t xml:space="preserve"> There are at least 3 </w:t>
      </w:r>
      <w:r w:rsidR="005505EE">
        <w:t xml:space="preserve">different </w:t>
      </w:r>
      <w:r w:rsidR="007E067E">
        <w:t xml:space="preserve">sets of </w:t>
      </w:r>
      <w:r w:rsidR="005505EE">
        <w:t xml:space="preserve">steps </w:t>
      </w:r>
      <w:r w:rsidR="00090CB2">
        <w:t xml:space="preserve">that </w:t>
      </w:r>
      <w:r w:rsidR="005505EE">
        <w:t xml:space="preserve">all </w:t>
      </w:r>
      <w:r w:rsidR="00AC200B">
        <w:t>describe the same method</w:t>
      </w:r>
      <w:r w:rsidR="00090CB2">
        <w:t>.</w:t>
      </w:r>
      <w:r w:rsidR="007E067E">
        <w:t xml:space="preserve"> All start with the same first step. All involve reducing </w:t>
      </w:r>
      <w:r w:rsidR="00D73231">
        <w:t xml:space="preserve">the pairs </w:t>
      </w:r>
      <w:bookmarkStart w:id="7" w:name="OLE_LINK63"/>
      <w:r w:rsidR="00D73231">
        <w:t>(</w:t>
      </w:r>
      <w:r w:rsidR="00D73231">
        <w:rPr>
          <w:i/>
        </w:rPr>
        <w:t>a</w:t>
      </w:r>
      <w:r w:rsidR="00D73231">
        <w:t xml:space="preserve">, </w:t>
      </w:r>
      <w:r w:rsidR="00D73231">
        <w:rPr>
          <w:i/>
        </w:rPr>
        <w:t>a</w:t>
      </w:r>
      <w:r w:rsidR="00D73231">
        <w:rPr>
          <w:vertAlign w:val="subscript"/>
        </w:rPr>
        <w:t>1</w:t>
      </w:r>
      <w:r w:rsidR="00D73231">
        <w:t>)</w:t>
      </w:r>
      <w:bookmarkEnd w:id="7"/>
      <w:r w:rsidR="00D73231">
        <w:t xml:space="preserve"> and (</w:t>
      </w:r>
      <w:r w:rsidR="00D73231">
        <w:rPr>
          <w:i/>
        </w:rPr>
        <w:t>a</w:t>
      </w:r>
      <w:r w:rsidR="00D73231">
        <w:t xml:space="preserve">, </w:t>
      </w:r>
      <w:r w:rsidR="00D73231">
        <w:rPr>
          <w:i/>
        </w:rPr>
        <w:t>c</w:t>
      </w:r>
      <w:r w:rsidR="00D73231">
        <w:rPr>
          <w:vertAlign w:val="subscript"/>
        </w:rPr>
        <w:t>1</w:t>
      </w:r>
      <w:r w:rsidR="00D73231">
        <w:t xml:space="preserve">) </w:t>
      </w:r>
      <w:r w:rsidR="007E067E">
        <w:t xml:space="preserve">as much as possible. Finally, all </w:t>
      </w:r>
      <w:r w:rsidR="00D73231">
        <w:t>conclude</w:t>
      </w:r>
      <w:r w:rsidR="007E067E">
        <w:t xml:space="preserve"> with the same factoring formula.</w:t>
      </w:r>
    </w:p>
    <w:p w14:paraId="3C7FE54A" w14:textId="77777777" w:rsidR="00090CB2" w:rsidRDefault="00090CB2"/>
    <w:p w14:paraId="46D9F4AF" w14:textId="328CA8F4" w:rsidR="00090CB2" w:rsidRPr="00090CB2" w:rsidRDefault="00090CB2">
      <w:pPr>
        <w:rPr>
          <w:b/>
          <w:color w:val="0000FF"/>
        </w:rPr>
      </w:pPr>
      <w:bookmarkStart w:id="8" w:name="OLE_LINK48"/>
      <w:bookmarkStart w:id="9" w:name="OLE_LINK49"/>
      <w:r w:rsidRPr="00090CB2">
        <w:rPr>
          <w:b/>
          <w:color w:val="0000FF"/>
        </w:rPr>
        <w:t>Magic Method 1.</w:t>
      </w:r>
    </w:p>
    <w:bookmarkEnd w:id="8"/>
    <w:bookmarkEnd w:id="9"/>
    <w:p w14:paraId="24A4E924" w14:textId="77777777" w:rsidR="002C68CF" w:rsidRDefault="008E274B">
      <w:r w:rsidRPr="00B34E4C">
        <w:rPr>
          <w:b/>
        </w:rPr>
        <w:t>Step 1</w:t>
      </w:r>
      <w:r>
        <w:t>. F</w:t>
      </w:r>
      <w:r w:rsidR="002C68CF">
        <w:t xml:space="preserve">actor  </w:t>
      </w:r>
      <w:bookmarkStart w:id="10" w:name="OLE_LINK44"/>
      <w:bookmarkStart w:id="11" w:name="OLE_LINK45"/>
      <w:r w:rsidR="002C68CF">
        <w:rPr>
          <w:i/>
        </w:rPr>
        <w:t>x</w:t>
      </w:r>
      <w:r w:rsidR="002C68CF">
        <w:rPr>
          <w:vertAlign w:val="superscript"/>
        </w:rPr>
        <w:t>2</w:t>
      </w:r>
      <w:r w:rsidR="002C68CF">
        <w:t xml:space="preserve"> + </w:t>
      </w:r>
      <w:proofErr w:type="spellStart"/>
      <w:r w:rsidR="002C68CF">
        <w:rPr>
          <w:i/>
        </w:rPr>
        <w:t>bx</w:t>
      </w:r>
      <w:proofErr w:type="spellEnd"/>
      <w:r w:rsidR="002C68CF">
        <w:t xml:space="preserve"> + a</w:t>
      </w:r>
      <w:r w:rsidR="002C68CF">
        <w:rPr>
          <w:i/>
        </w:rPr>
        <w:t xml:space="preserve">c </w:t>
      </w:r>
      <w:r w:rsidR="002C68CF">
        <w:t xml:space="preserve"> </w:t>
      </w:r>
      <w:bookmarkEnd w:id="10"/>
      <w:bookmarkEnd w:id="11"/>
    </w:p>
    <w:p w14:paraId="47F5ACB6" w14:textId="289E3BEB" w:rsidR="00F503FE" w:rsidRDefault="002C68CF" w:rsidP="00F503FE">
      <w:pPr>
        <w:pStyle w:val="ListParagraph"/>
        <w:numPr>
          <w:ilvl w:val="0"/>
          <w:numId w:val="45"/>
        </w:numPr>
      </w:pPr>
      <w:r>
        <w:t>F</w:t>
      </w:r>
      <w:r w:rsidR="00050B12">
        <w:t>ind</w:t>
      </w:r>
      <w:r w:rsidR="008E274B">
        <w:t xml:space="preserve"> </w:t>
      </w:r>
      <w:bookmarkStart w:id="12" w:name="OLE_LINK13"/>
      <w:bookmarkStart w:id="13" w:name="OLE_LINK14"/>
      <w:r w:rsidR="008E274B">
        <w:t>factors</w:t>
      </w:r>
      <w:r w:rsidR="001E2D1C">
        <w:t>,</w:t>
      </w:r>
      <w:r w:rsidR="008E274B">
        <w:t xml:space="preserve"> </w:t>
      </w:r>
      <w:r w:rsidR="008E274B" w:rsidRPr="002C68CF">
        <w:rPr>
          <w:i/>
        </w:rPr>
        <w:t>a</w:t>
      </w:r>
      <w:r w:rsidR="008E274B" w:rsidRPr="002C68CF">
        <w:rPr>
          <w:vertAlign w:val="subscript"/>
        </w:rPr>
        <w:t>1</w:t>
      </w:r>
      <w:r w:rsidR="008E274B">
        <w:t xml:space="preserve"> and </w:t>
      </w:r>
      <w:r w:rsidR="008E274B" w:rsidRPr="002C68CF">
        <w:rPr>
          <w:i/>
        </w:rPr>
        <w:t>c</w:t>
      </w:r>
      <w:r w:rsidR="008E274B" w:rsidRPr="002C68CF">
        <w:rPr>
          <w:vertAlign w:val="subscript"/>
        </w:rPr>
        <w:t>1</w:t>
      </w:r>
      <w:r w:rsidR="001E2D1C">
        <w:t>,</w:t>
      </w:r>
      <w:r w:rsidR="008E274B">
        <w:t xml:space="preserve"> of </w:t>
      </w:r>
      <w:r w:rsidR="008E274B" w:rsidRPr="002C68CF">
        <w:rPr>
          <w:i/>
        </w:rPr>
        <w:t>ac</w:t>
      </w:r>
      <w:r w:rsidR="008E274B">
        <w:t xml:space="preserve"> that add up to </w:t>
      </w:r>
      <w:r w:rsidR="008E274B" w:rsidRPr="002C68CF">
        <w:rPr>
          <w:i/>
        </w:rPr>
        <w:t>b</w:t>
      </w:r>
      <w:bookmarkEnd w:id="12"/>
      <w:bookmarkEnd w:id="13"/>
    </w:p>
    <w:p w14:paraId="1C0B8B39" w14:textId="7E7F7AEB" w:rsidR="00885E6D" w:rsidRDefault="002C68CF" w:rsidP="00F503FE">
      <w:pPr>
        <w:pStyle w:val="ListParagraph"/>
        <w:numPr>
          <w:ilvl w:val="0"/>
          <w:numId w:val="45"/>
        </w:numPr>
      </w:pPr>
      <w:r>
        <w:t>Then</w:t>
      </w:r>
      <w:r w:rsidR="00F503FE">
        <w:t xml:space="preserve">  </w:t>
      </w:r>
      <w:r w:rsidRPr="00F503FE">
        <w:rPr>
          <w:i/>
        </w:rPr>
        <w:t>x</w:t>
      </w:r>
      <w:r w:rsidRPr="00F503FE">
        <w:rPr>
          <w:vertAlign w:val="superscript"/>
        </w:rPr>
        <w:t>2</w:t>
      </w:r>
      <w:r>
        <w:t xml:space="preserve"> + </w:t>
      </w:r>
      <w:proofErr w:type="spellStart"/>
      <w:r w:rsidRPr="00F503FE">
        <w:rPr>
          <w:i/>
        </w:rPr>
        <w:t>bx</w:t>
      </w:r>
      <w:proofErr w:type="spellEnd"/>
      <w:r>
        <w:t xml:space="preserve"> + a</w:t>
      </w:r>
      <w:r w:rsidRPr="00F503FE">
        <w:rPr>
          <w:i/>
        </w:rPr>
        <w:t xml:space="preserve">c </w:t>
      </w:r>
      <w:r>
        <w:t xml:space="preserve"> </w:t>
      </w:r>
      <w:bookmarkStart w:id="14" w:name="OLE_LINK2"/>
      <w:r>
        <w:t xml:space="preserve">=  </w:t>
      </w:r>
      <w:r w:rsidR="00885E6D">
        <w:t>(</w:t>
      </w:r>
      <w:r w:rsidR="00885E6D" w:rsidRPr="00F503FE">
        <w:rPr>
          <w:i/>
        </w:rPr>
        <w:t>x</w:t>
      </w:r>
      <w:r w:rsidR="00885E6D">
        <w:t xml:space="preserve"> + </w:t>
      </w:r>
      <w:r w:rsidR="00885E6D" w:rsidRPr="00F503FE">
        <w:rPr>
          <w:i/>
        </w:rPr>
        <w:t>a</w:t>
      </w:r>
      <w:r w:rsidR="00885E6D" w:rsidRPr="00F503FE">
        <w:rPr>
          <w:vertAlign w:val="subscript"/>
        </w:rPr>
        <w:t>1</w:t>
      </w:r>
      <w:r w:rsidR="00885E6D">
        <w:t>)</w:t>
      </w:r>
      <w:bookmarkEnd w:id="14"/>
      <w:r w:rsidR="00885E6D">
        <w:t xml:space="preserve"> (</w:t>
      </w:r>
      <w:r w:rsidR="00885E6D" w:rsidRPr="00F503FE">
        <w:rPr>
          <w:i/>
        </w:rPr>
        <w:t>x</w:t>
      </w:r>
      <w:r w:rsidR="00885E6D">
        <w:t xml:space="preserve"> + </w:t>
      </w:r>
      <w:r w:rsidR="00885E6D" w:rsidRPr="00F503FE">
        <w:rPr>
          <w:i/>
        </w:rPr>
        <w:t>c</w:t>
      </w:r>
      <w:r w:rsidR="00885E6D" w:rsidRPr="00F503FE">
        <w:rPr>
          <w:vertAlign w:val="subscript"/>
        </w:rPr>
        <w:t>1</w:t>
      </w:r>
      <w:r w:rsidR="00885E6D">
        <w:t>)</w:t>
      </w:r>
    </w:p>
    <w:p w14:paraId="6A95BBB4" w14:textId="77777777" w:rsidR="00B554A7" w:rsidRDefault="00B554A7"/>
    <w:p w14:paraId="0D4ECA07" w14:textId="033B9475" w:rsidR="00B554A7" w:rsidRDefault="00B554A7">
      <w:r w:rsidRPr="00B34E4C">
        <w:rPr>
          <w:b/>
        </w:rPr>
        <w:t>Step 2</w:t>
      </w:r>
      <w:r w:rsidR="00050B12">
        <w:t xml:space="preserve">. Divide </w:t>
      </w:r>
      <w:r w:rsidR="002C68CF">
        <w:t>the constant</w:t>
      </w:r>
      <w:r w:rsidR="005505EE">
        <w:t>s</w:t>
      </w:r>
      <w:r w:rsidR="002C68CF">
        <w:t xml:space="preserve"> </w:t>
      </w:r>
      <w:r w:rsidR="002C68CF">
        <w:rPr>
          <w:i/>
        </w:rPr>
        <w:t>a</w:t>
      </w:r>
      <w:r w:rsidR="002C68CF">
        <w:rPr>
          <w:vertAlign w:val="subscript"/>
        </w:rPr>
        <w:t>1</w:t>
      </w:r>
      <w:r w:rsidR="002C68CF">
        <w:t xml:space="preserve"> and </w:t>
      </w:r>
      <w:r w:rsidR="002C68CF">
        <w:rPr>
          <w:i/>
        </w:rPr>
        <w:t>c</w:t>
      </w:r>
      <w:r w:rsidR="002C68CF">
        <w:rPr>
          <w:vertAlign w:val="subscript"/>
        </w:rPr>
        <w:t>1</w:t>
      </w:r>
      <w:r>
        <w:t xml:space="preserve"> by </w:t>
      </w:r>
      <w:r>
        <w:rPr>
          <w:i/>
        </w:rPr>
        <w:t>a</w:t>
      </w:r>
      <w:r w:rsidR="00D0416C">
        <w:t xml:space="preserve"> and reduce as much as possible</w:t>
      </w:r>
      <w:r>
        <w:t>:</w:t>
      </w:r>
    </w:p>
    <w:p w14:paraId="5216B3D7" w14:textId="77777777" w:rsidR="00B554A7" w:rsidRDefault="00B554A7"/>
    <w:bookmarkStart w:id="15" w:name="OLE_LINK8"/>
    <w:bookmarkStart w:id="16" w:name="OLE_LINK9"/>
    <w:p w14:paraId="6E8E47E5" w14:textId="0F298DA7" w:rsidR="00B554A7" w:rsidRDefault="00347478" w:rsidP="00050B12">
      <w:pPr>
        <w:ind w:left="2340"/>
      </w:pPr>
      <w:r w:rsidRPr="007E067E">
        <w:rPr>
          <w:position w:val="-54"/>
        </w:rPr>
        <w:object w:dxaOrig="1940" w:dyaOrig="1200" w14:anchorId="6DB831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96.9pt;height:60.25pt" o:ole="">
            <v:imagedata r:id="rId9" o:title=""/>
          </v:shape>
          <o:OLEObject Type="Embed" ProgID="Equation.DSMT4" ShapeID="_x0000_i1069" DrawAspect="Content" ObjectID="_1298104683" r:id="rId10"/>
        </w:object>
      </w:r>
      <w:bookmarkEnd w:id="15"/>
      <w:bookmarkEnd w:id="16"/>
      <w:r w:rsidR="00970F8A">
        <w:t xml:space="preserve"> </w:t>
      </w:r>
    </w:p>
    <w:p w14:paraId="6579BF7A" w14:textId="77777777" w:rsidR="00970F8A" w:rsidRDefault="00970F8A"/>
    <w:p w14:paraId="46152048" w14:textId="55F2648D" w:rsidR="00EB537A" w:rsidRDefault="00EB537A">
      <w:r w:rsidRPr="00B34E4C">
        <w:rPr>
          <w:b/>
        </w:rPr>
        <w:t>Step 3</w:t>
      </w:r>
      <w:r>
        <w:t xml:space="preserve">. Multiply by </w:t>
      </w:r>
      <w:r w:rsidR="00050B12">
        <w:t xml:space="preserve">the </w:t>
      </w:r>
      <w:r>
        <w:t>respective denominators</w:t>
      </w:r>
      <w:r w:rsidR="008A2E9F">
        <w:t>,</w:t>
      </w:r>
      <w:r w:rsidR="002C68CF">
        <w:t xml:space="preserve"> </w:t>
      </w:r>
      <w:r w:rsidR="002C68CF">
        <w:rPr>
          <w:i/>
        </w:rPr>
        <w:t>s</w:t>
      </w:r>
      <w:r w:rsidR="002C68CF">
        <w:t xml:space="preserve"> and </w:t>
      </w:r>
      <w:r w:rsidR="002C68CF">
        <w:rPr>
          <w:i/>
        </w:rPr>
        <w:t>r</w:t>
      </w:r>
      <w:r w:rsidR="002C68CF" w:rsidRPr="002C68CF">
        <w:rPr>
          <w:sz w:val="16"/>
          <w:szCs w:val="16"/>
        </w:rPr>
        <w:t xml:space="preserve"> </w:t>
      </w:r>
      <w:r w:rsidR="002C68CF">
        <w:t>:</w:t>
      </w:r>
    </w:p>
    <w:p w14:paraId="71E6F9B0" w14:textId="77777777" w:rsidR="00EB537A" w:rsidRDefault="00EB537A"/>
    <w:p w14:paraId="0B3EDE4B" w14:textId="69ADA8E9" w:rsidR="00EB537A" w:rsidRDefault="00EB537A">
      <w:r>
        <w:tab/>
      </w:r>
      <w:bookmarkStart w:id="17" w:name="OLE_LINK59"/>
      <w:r w:rsidR="0067509E">
        <w:rPr>
          <w:i/>
        </w:rPr>
        <w:t>ax</w:t>
      </w:r>
      <w:r w:rsidR="0067509E">
        <w:rPr>
          <w:vertAlign w:val="superscript"/>
        </w:rPr>
        <w:t>2</w:t>
      </w:r>
      <w:r w:rsidR="0067509E">
        <w:t xml:space="preserve"> + </w:t>
      </w:r>
      <w:proofErr w:type="spellStart"/>
      <w:r w:rsidR="0067509E">
        <w:rPr>
          <w:i/>
        </w:rPr>
        <w:t>bx</w:t>
      </w:r>
      <w:proofErr w:type="spellEnd"/>
      <w:r w:rsidR="0067509E">
        <w:t xml:space="preserve"> + </w:t>
      </w:r>
      <w:r w:rsidR="0067509E">
        <w:rPr>
          <w:i/>
        </w:rPr>
        <w:t>c</w:t>
      </w:r>
      <w:r w:rsidR="0067509E">
        <w:t xml:space="preserve"> = </w:t>
      </w:r>
      <w:bookmarkStart w:id="18" w:name="OLE_LINK46"/>
      <w:bookmarkStart w:id="19" w:name="OLE_LINK47"/>
      <w:bookmarkEnd w:id="17"/>
      <w:r w:rsidR="00347478" w:rsidRPr="00333D89">
        <w:rPr>
          <w:position w:val="-16"/>
        </w:rPr>
        <w:object w:dxaOrig="1840" w:dyaOrig="440" w14:anchorId="79771D58">
          <v:shape id="_x0000_i1071" type="#_x0000_t75" style="width:92.1pt;height:22.15pt" o:ole="">
            <v:imagedata r:id="rId11" o:title=""/>
          </v:shape>
          <o:OLEObject Type="Embed" ProgID="Equation.DSMT4" ShapeID="_x0000_i1071" DrawAspect="Content" ObjectID="_1298104684" r:id="rId12"/>
        </w:object>
      </w:r>
      <w:bookmarkEnd w:id="18"/>
      <w:bookmarkEnd w:id="19"/>
      <w:r w:rsidR="00333D89">
        <w:t xml:space="preserve"> </w:t>
      </w:r>
    </w:p>
    <w:p w14:paraId="247170F3" w14:textId="33CB0E61" w:rsidR="00090CB2" w:rsidRPr="00090CB2" w:rsidRDefault="00090CB2" w:rsidP="00090CB2">
      <w:pPr>
        <w:rPr>
          <w:b/>
          <w:color w:val="0000FF"/>
        </w:rPr>
      </w:pPr>
      <w:bookmarkStart w:id="20" w:name="OLE_LINK52"/>
      <w:r w:rsidRPr="00090CB2">
        <w:rPr>
          <w:b/>
          <w:color w:val="0000FF"/>
        </w:rPr>
        <w:lastRenderedPageBreak/>
        <w:t xml:space="preserve">Magic Method </w:t>
      </w:r>
      <w:r>
        <w:rPr>
          <w:b/>
          <w:color w:val="0000FF"/>
        </w:rPr>
        <w:t>2</w:t>
      </w:r>
      <w:r w:rsidRPr="00090CB2">
        <w:rPr>
          <w:b/>
          <w:color w:val="0000FF"/>
        </w:rPr>
        <w:t>.</w:t>
      </w:r>
    </w:p>
    <w:p w14:paraId="4A15FE33" w14:textId="473930C8" w:rsidR="00090CB2" w:rsidRDefault="00090CB2" w:rsidP="00090CB2">
      <w:r w:rsidRPr="001E2D1C">
        <w:rPr>
          <w:b/>
        </w:rPr>
        <w:t>Step 1</w:t>
      </w:r>
      <w:r>
        <w:rPr>
          <w:b/>
        </w:rPr>
        <w:t>’</w:t>
      </w:r>
      <w:r>
        <w:t>: Find factors</w:t>
      </w:r>
      <w:r w:rsidR="00D73231">
        <w:t>,</w:t>
      </w:r>
      <w:r>
        <w:t xml:space="preserve"> 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 and </w:t>
      </w:r>
      <w:r>
        <w:rPr>
          <w:i/>
        </w:rPr>
        <w:t>c</w:t>
      </w:r>
      <w:r>
        <w:rPr>
          <w:vertAlign w:val="subscript"/>
        </w:rPr>
        <w:t>1</w:t>
      </w:r>
      <w:r w:rsidR="00D73231">
        <w:t>,</w:t>
      </w:r>
      <w:r>
        <w:t xml:space="preserve"> of </w:t>
      </w:r>
      <w:r>
        <w:rPr>
          <w:i/>
        </w:rPr>
        <w:t>ac</w:t>
      </w:r>
      <w:r>
        <w:t xml:space="preserve"> that add up to </w:t>
      </w:r>
      <w:r>
        <w:rPr>
          <w:i/>
        </w:rPr>
        <w:t>b</w:t>
      </w:r>
      <w:r>
        <w:t xml:space="preserve">, and write  </w:t>
      </w:r>
      <w:r w:rsidR="00347478" w:rsidRPr="00333D89">
        <w:rPr>
          <w:position w:val="-16"/>
        </w:rPr>
        <w:object w:dxaOrig="1840" w:dyaOrig="440" w14:anchorId="786CCDAF">
          <v:shape id="_x0000_i1073" type="#_x0000_t75" style="width:92.1pt;height:22.15pt" o:ole="">
            <v:imagedata r:id="rId13" o:title=""/>
          </v:shape>
          <o:OLEObject Type="Embed" ProgID="Equation.DSMT4" ShapeID="_x0000_i1073" DrawAspect="Content" ObjectID="_1298104685" r:id="rId14"/>
        </w:object>
      </w:r>
      <w:r>
        <w:rPr>
          <w:position w:val="-16"/>
        </w:rPr>
        <w:t xml:space="preserve"> </w:t>
      </w:r>
    </w:p>
    <w:p w14:paraId="1C5A366B" w14:textId="30288351" w:rsidR="00CB670B" w:rsidRDefault="00090CB2" w:rsidP="00090CB2">
      <w:r>
        <w:rPr>
          <w:b/>
        </w:rPr>
        <w:t>Step 2’</w:t>
      </w:r>
      <w:r>
        <w:t xml:space="preserve">: Reduce each factor as much as possible: </w:t>
      </w:r>
    </w:p>
    <w:p w14:paraId="5BE4ECD5" w14:textId="77777777" w:rsidR="00CB670B" w:rsidRDefault="00CB670B" w:rsidP="00CB670B">
      <w:pPr>
        <w:ind w:firstLine="720"/>
        <w:rPr>
          <w:position w:val="-32"/>
        </w:rPr>
      </w:pPr>
    </w:p>
    <w:p w14:paraId="48C5D291" w14:textId="62833334" w:rsidR="00090CB2" w:rsidRDefault="00347478" w:rsidP="00CB670B">
      <w:pPr>
        <w:ind w:firstLine="720"/>
      </w:pPr>
      <w:r w:rsidRPr="0015746B">
        <w:rPr>
          <w:position w:val="-16"/>
        </w:rPr>
        <w:object w:dxaOrig="4760" w:dyaOrig="440" w14:anchorId="617018FD">
          <v:shape id="_x0000_i1075" type="#_x0000_t75" style="width:238.15pt;height:22.15pt" o:ole="">
            <v:imagedata r:id="rId15" o:title=""/>
          </v:shape>
          <o:OLEObject Type="Embed" ProgID="Equation.DSMT4" ShapeID="_x0000_i1075" DrawAspect="Content" ObjectID="_1298104686" r:id="rId16"/>
        </w:object>
      </w:r>
      <w:r w:rsidR="00090CB2">
        <w:t>.</w:t>
      </w:r>
    </w:p>
    <w:p w14:paraId="34B7BF54" w14:textId="77777777" w:rsidR="00CB670B" w:rsidRDefault="00CB670B" w:rsidP="00090CB2">
      <w:pPr>
        <w:rPr>
          <w:rFonts w:ascii="Menlo Regular" w:hAnsi="Menlo Regular" w:cs="Menlo Regular"/>
        </w:rPr>
      </w:pPr>
    </w:p>
    <w:p w14:paraId="3EB11A46" w14:textId="7E3AE9ED" w:rsidR="00CB670B" w:rsidRPr="005505EE" w:rsidRDefault="00CB670B" w:rsidP="00090CB2">
      <w:pPr>
        <w:rPr>
          <w:rFonts w:cs="Arial"/>
        </w:rPr>
      </w:pPr>
      <w:r>
        <w:rPr>
          <w:rFonts w:cs="Arial"/>
          <w:b/>
        </w:rPr>
        <w:t>Step 3’</w:t>
      </w:r>
      <w:r>
        <w:rPr>
          <w:rFonts w:cs="Arial"/>
        </w:rPr>
        <w:t xml:space="preserve">:  Divide by </w:t>
      </w:r>
      <w:r>
        <w:rPr>
          <w:rFonts w:cs="Arial"/>
          <w:i/>
        </w:rPr>
        <w:t>a</w:t>
      </w:r>
      <w:r w:rsidR="005505EE">
        <w:rPr>
          <w:rFonts w:cs="Arial"/>
        </w:rPr>
        <w:t xml:space="preserve">. It turns out that </w:t>
      </w:r>
      <w:r w:rsidR="005505EE">
        <w:rPr>
          <w:rFonts w:cs="Arial"/>
          <w:i/>
        </w:rPr>
        <w:t>a</w:t>
      </w:r>
      <w:r w:rsidR="005505EE">
        <w:rPr>
          <w:rFonts w:cs="Arial"/>
        </w:rPr>
        <w:t xml:space="preserve"> = </w:t>
      </w:r>
      <w:proofErr w:type="spellStart"/>
      <w:r w:rsidR="005505EE">
        <w:rPr>
          <w:rFonts w:cs="Arial"/>
          <w:i/>
        </w:rPr>
        <w:t>rs</w:t>
      </w:r>
      <w:proofErr w:type="spellEnd"/>
      <w:r w:rsidR="005505EE">
        <w:rPr>
          <w:rFonts w:cs="Arial"/>
        </w:rPr>
        <w:t xml:space="preserve">, so we get </w:t>
      </w:r>
    </w:p>
    <w:p w14:paraId="4A44FC05" w14:textId="77777777" w:rsidR="00CB670B" w:rsidRDefault="00CB670B" w:rsidP="00090CB2">
      <w:pPr>
        <w:rPr>
          <w:rFonts w:cs="Arial"/>
        </w:rPr>
      </w:pPr>
    </w:p>
    <w:p w14:paraId="698EBA8E" w14:textId="3119C411" w:rsidR="00090CB2" w:rsidRPr="00CB670B" w:rsidRDefault="00CB670B" w:rsidP="00CB670B">
      <w:pPr>
        <w:ind w:firstLine="720"/>
        <w:rPr>
          <w:rFonts w:cs="Arial"/>
        </w:rPr>
      </w:pPr>
      <w:bookmarkStart w:id="21" w:name="OLE_LINK60"/>
      <w:r>
        <w:rPr>
          <w:i/>
        </w:rPr>
        <w:t>ax</w:t>
      </w:r>
      <w:r>
        <w:rPr>
          <w:vertAlign w:val="superscript"/>
        </w:rPr>
        <w:t>2</w:t>
      </w:r>
      <w:r>
        <w:t xml:space="preserve"> + </w:t>
      </w:r>
      <w:proofErr w:type="spellStart"/>
      <w:r>
        <w:rPr>
          <w:i/>
        </w:rPr>
        <w:t>bx</w:t>
      </w:r>
      <w:proofErr w:type="spellEnd"/>
      <w:r>
        <w:t xml:space="preserve"> + </w:t>
      </w:r>
      <w:r>
        <w:rPr>
          <w:i/>
        </w:rPr>
        <w:t>c</w:t>
      </w:r>
      <w:r>
        <w:t xml:space="preserve"> = </w:t>
      </w:r>
      <w:r w:rsidR="00347478" w:rsidRPr="00CB670B">
        <w:rPr>
          <w:rFonts w:ascii="Menlo Regular" w:hAnsi="Menlo Regular" w:cs="Menlo Regular"/>
          <w:position w:val="-16"/>
        </w:rPr>
        <w:object w:dxaOrig="1820" w:dyaOrig="440" w14:anchorId="5723A9F2">
          <v:shape id="_x0000_i1077" type="#_x0000_t75" style="width:90.7pt;height:22.15pt" o:ole="">
            <v:imagedata r:id="rId17" o:title=""/>
          </v:shape>
          <o:OLEObject Type="Embed" ProgID="Equation.DSMT4" ShapeID="_x0000_i1077" DrawAspect="Content" ObjectID="_1298104687" r:id="rId18"/>
        </w:object>
      </w:r>
      <w:bookmarkEnd w:id="21"/>
      <w:r>
        <w:rPr>
          <w:rFonts w:ascii="Menlo Regular" w:hAnsi="Menlo Regular" w:cs="Menlo Regular"/>
        </w:rPr>
        <w:t xml:space="preserve"> </w:t>
      </w:r>
    </w:p>
    <w:p w14:paraId="4ED38DFD" w14:textId="77777777" w:rsidR="00090CB2" w:rsidRDefault="00090CB2" w:rsidP="00090CB2">
      <w:pPr>
        <w:rPr>
          <w:b/>
          <w:color w:val="0000FF"/>
        </w:rPr>
      </w:pPr>
    </w:p>
    <w:p w14:paraId="1DFF42D1" w14:textId="12548088" w:rsidR="00090CB2" w:rsidRPr="00090CB2" w:rsidRDefault="00090CB2" w:rsidP="00090CB2">
      <w:pPr>
        <w:rPr>
          <w:b/>
          <w:color w:val="0000FF"/>
        </w:rPr>
      </w:pPr>
      <w:r w:rsidRPr="00090CB2">
        <w:rPr>
          <w:b/>
          <w:color w:val="0000FF"/>
        </w:rPr>
        <w:t xml:space="preserve">Magic Method </w:t>
      </w:r>
      <w:r>
        <w:rPr>
          <w:b/>
          <w:color w:val="0000FF"/>
        </w:rPr>
        <w:t>3</w:t>
      </w:r>
      <w:r w:rsidRPr="00090CB2">
        <w:rPr>
          <w:b/>
          <w:color w:val="0000FF"/>
        </w:rPr>
        <w:t>.</w:t>
      </w:r>
    </w:p>
    <w:p w14:paraId="64B3058B" w14:textId="4A6FE574" w:rsidR="00090CB2" w:rsidRDefault="00090CB2" w:rsidP="00090CB2">
      <w:r w:rsidRPr="001E2D1C">
        <w:rPr>
          <w:b/>
        </w:rPr>
        <w:t>Step 1</w:t>
      </w:r>
      <w:r>
        <w:rPr>
          <w:b/>
        </w:rPr>
        <w:t>”</w:t>
      </w:r>
      <w:r>
        <w:t>: Find factors</w:t>
      </w:r>
      <w:r w:rsidR="00D73231">
        <w:t>,</w:t>
      </w:r>
      <w:r>
        <w:t xml:space="preserve"> 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 and </w:t>
      </w:r>
      <w:r>
        <w:rPr>
          <w:i/>
        </w:rPr>
        <w:t>c</w:t>
      </w:r>
      <w:r>
        <w:rPr>
          <w:vertAlign w:val="subscript"/>
        </w:rPr>
        <w:t>1</w:t>
      </w:r>
      <w:r w:rsidR="00D73231">
        <w:t>,</w:t>
      </w:r>
      <w:r>
        <w:t xml:space="preserve"> of </w:t>
      </w:r>
      <w:r>
        <w:rPr>
          <w:i/>
        </w:rPr>
        <w:t>ac</w:t>
      </w:r>
      <w:r>
        <w:t xml:space="preserve"> that add up to </w:t>
      </w:r>
      <w:r>
        <w:rPr>
          <w:i/>
        </w:rPr>
        <w:t>b</w:t>
      </w:r>
      <w:r>
        <w:t xml:space="preserve">, and write  </w:t>
      </w:r>
      <w:r w:rsidR="00347478" w:rsidRPr="00333D89">
        <w:rPr>
          <w:position w:val="-16"/>
        </w:rPr>
        <w:object w:dxaOrig="1840" w:dyaOrig="440" w14:anchorId="5E91CD06">
          <v:shape id="_x0000_i1079" type="#_x0000_t75" style="width:92.1pt;height:22.15pt" o:ole="">
            <v:imagedata r:id="rId19" o:title=""/>
          </v:shape>
          <o:OLEObject Type="Embed" ProgID="Equation.DSMT4" ShapeID="_x0000_i1079" DrawAspect="Content" ObjectID="_1298104688" r:id="rId20"/>
        </w:object>
      </w:r>
      <w:r>
        <w:rPr>
          <w:position w:val="-16"/>
        </w:rPr>
        <w:t xml:space="preserve"> </w:t>
      </w:r>
    </w:p>
    <w:p w14:paraId="42E8997C" w14:textId="44839538" w:rsidR="00090CB2" w:rsidRDefault="00090CB2" w:rsidP="00090CB2">
      <w:r>
        <w:rPr>
          <w:b/>
        </w:rPr>
        <w:t>Step 2”</w:t>
      </w:r>
      <w:r>
        <w:t>:</w:t>
      </w:r>
      <w:r w:rsidRPr="00090CB2">
        <w:t xml:space="preserve"> </w:t>
      </w:r>
      <w:r>
        <w:t>Divide each factor by as much as possible:</w:t>
      </w:r>
      <w:r w:rsidRPr="00090CB2">
        <w:rPr>
          <w:position w:val="-32"/>
        </w:rPr>
        <w:t xml:space="preserve"> </w:t>
      </w:r>
      <w:bookmarkStart w:id="22" w:name="OLE_LINK61"/>
      <w:bookmarkStart w:id="23" w:name="OLE_LINK62"/>
      <w:r w:rsidR="00347478" w:rsidRPr="004F4B37">
        <w:rPr>
          <w:position w:val="-32"/>
        </w:rPr>
        <w:object w:dxaOrig="1900" w:dyaOrig="760" w14:anchorId="1B5F23AE">
          <v:shape id="_x0000_i1081" type="#_x0000_t75" style="width:94.85pt;height:38.1pt" o:ole="">
            <v:imagedata r:id="rId21" o:title=""/>
          </v:shape>
          <o:OLEObject Type="Embed" ProgID="Equation.DSMT4" ShapeID="_x0000_i1081" DrawAspect="Content" ObjectID="_1298104689" r:id="rId22"/>
        </w:object>
      </w:r>
      <w:bookmarkEnd w:id="22"/>
      <w:bookmarkEnd w:id="23"/>
      <w:r>
        <w:t>.</w:t>
      </w:r>
    </w:p>
    <w:p w14:paraId="4B4A50B3" w14:textId="77777777" w:rsidR="00CB670B" w:rsidRDefault="00CB670B" w:rsidP="00090CB2"/>
    <w:p w14:paraId="454B7F0B" w14:textId="7C55B424" w:rsidR="005505EE" w:rsidRPr="005505EE" w:rsidRDefault="00CB670B" w:rsidP="005505EE">
      <w:r>
        <w:rPr>
          <w:b/>
        </w:rPr>
        <w:t>Step 3”</w:t>
      </w:r>
      <w:r>
        <w:t>: Cancel:</w:t>
      </w:r>
    </w:p>
    <w:p w14:paraId="33060A90" w14:textId="0B341A6F" w:rsidR="00CB670B" w:rsidRDefault="00CB670B" w:rsidP="005505EE">
      <w:pPr>
        <w:ind w:firstLine="990"/>
        <w:rPr>
          <w:rFonts w:ascii="Menlo Regular" w:hAnsi="Menlo Regular" w:cs="Menlo Regular"/>
        </w:rPr>
      </w:pPr>
      <w:r>
        <w:rPr>
          <w:i/>
        </w:rPr>
        <w:t>ax</w:t>
      </w:r>
      <w:r>
        <w:rPr>
          <w:vertAlign w:val="superscript"/>
        </w:rPr>
        <w:t>2</w:t>
      </w:r>
      <w:r>
        <w:t xml:space="preserve"> + </w:t>
      </w:r>
      <w:proofErr w:type="spellStart"/>
      <w:r>
        <w:rPr>
          <w:i/>
        </w:rPr>
        <w:t>bx</w:t>
      </w:r>
      <w:proofErr w:type="spellEnd"/>
      <w:r>
        <w:t xml:space="preserve"> + </w:t>
      </w:r>
      <w:r>
        <w:rPr>
          <w:i/>
        </w:rPr>
        <w:t>c</w:t>
      </w:r>
      <w:r>
        <w:t xml:space="preserve"> = </w:t>
      </w:r>
      <w:r w:rsidR="00347478" w:rsidRPr="00D2122C">
        <w:rPr>
          <w:rFonts w:ascii="Menlo Regular" w:hAnsi="Menlo Regular" w:cs="Menlo Regular"/>
          <w:position w:val="-62"/>
        </w:rPr>
        <w:object w:dxaOrig="4660" w:dyaOrig="1360" w14:anchorId="09CFFD46">
          <v:shape id="_x0000_i1083" type="#_x0000_t75" style="width:233.3pt;height:67.85pt" o:ole="">
            <v:imagedata r:id="rId23" o:title=""/>
          </v:shape>
          <o:OLEObject Type="Embed" ProgID="Equation.DSMT4" ShapeID="_x0000_i1083" DrawAspect="Content" ObjectID="_1298104690" r:id="rId24"/>
        </w:object>
      </w:r>
    </w:p>
    <w:p w14:paraId="68E6CA0C" w14:textId="77777777" w:rsidR="00CB670B" w:rsidRDefault="00CB670B" w:rsidP="00090CB2"/>
    <w:bookmarkEnd w:id="20"/>
    <w:p w14:paraId="67A67895" w14:textId="77777777" w:rsidR="00090CB2" w:rsidRDefault="00090CB2">
      <w:pPr>
        <w:rPr>
          <w:i/>
          <w:color w:val="0000FF"/>
        </w:rPr>
      </w:pPr>
    </w:p>
    <w:p w14:paraId="4F621069" w14:textId="5A5FF297" w:rsidR="005155ED" w:rsidRPr="00D47A60" w:rsidRDefault="00B34E4C" w:rsidP="000046D9">
      <w:r w:rsidRPr="005B1B7A">
        <w:rPr>
          <w:i/>
          <w:color w:val="0000FF"/>
        </w:rPr>
        <w:t>Note</w:t>
      </w:r>
      <w:r>
        <w:t xml:space="preserve">. </w:t>
      </w:r>
      <w:r w:rsidR="003066FC">
        <w:t xml:space="preserve">The </w:t>
      </w:r>
      <w:r>
        <w:t xml:space="preserve">Magic Method does not work if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are not relatively prime. </w:t>
      </w:r>
      <w:r w:rsidR="00843E3C">
        <w:t>However, this is not a problem since the First Rule of Factoring is to factor out the Greatest Common Factor (GC</w:t>
      </w:r>
      <w:r w:rsidR="00050B12">
        <w:t>F</w:t>
      </w:r>
      <w:r w:rsidR="00843E3C">
        <w:t xml:space="preserve">), leaving </w:t>
      </w:r>
      <w:r w:rsidR="00843E3C">
        <w:rPr>
          <w:i/>
        </w:rPr>
        <w:t>a</w:t>
      </w:r>
      <w:r w:rsidR="00843E3C">
        <w:t xml:space="preserve">, </w:t>
      </w:r>
      <w:r w:rsidR="00843E3C">
        <w:rPr>
          <w:i/>
        </w:rPr>
        <w:t>b</w:t>
      </w:r>
      <w:r w:rsidR="00843E3C">
        <w:t xml:space="preserve">, and </w:t>
      </w:r>
      <w:r w:rsidR="00843E3C">
        <w:rPr>
          <w:i/>
        </w:rPr>
        <w:t>c</w:t>
      </w:r>
      <w:r w:rsidR="00843E3C">
        <w:t xml:space="preserve"> relatively prime.</w:t>
      </w:r>
    </w:p>
    <w:p w14:paraId="7E64C7E4" w14:textId="797EC36E" w:rsidR="005B1B7A" w:rsidRPr="005B1B7A" w:rsidRDefault="00D47A60" w:rsidP="00D47A60">
      <w:pPr>
        <w:pStyle w:val="Heading1"/>
      </w:pPr>
      <w:r>
        <w:t>E</w:t>
      </w:r>
      <w:r w:rsidR="003066FC">
        <w:t>xamples of</w:t>
      </w:r>
      <w:r w:rsidR="005B1B7A">
        <w:t xml:space="preserve"> Magic Method</w:t>
      </w:r>
      <w:r w:rsidR="003066FC">
        <w:t xml:space="preserve"> 1</w:t>
      </w:r>
    </w:p>
    <w:p w14:paraId="7B55610C" w14:textId="77777777" w:rsidR="005B1B7A" w:rsidRDefault="005B1B7A" w:rsidP="000046D9">
      <w:pPr>
        <w:rPr>
          <w:b/>
        </w:rPr>
      </w:pPr>
    </w:p>
    <w:p w14:paraId="2B1A9EE8" w14:textId="6D00F635" w:rsidR="000046D9" w:rsidRDefault="000046D9" w:rsidP="000046D9">
      <w:r>
        <w:rPr>
          <w:b/>
        </w:rPr>
        <w:t>Example 1</w:t>
      </w:r>
      <w:r>
        <w:t xml:space="preserve">. </w:t>
      </w:r>
      <w:r w:rsidR="00B637FF">
        <w:t xml:space="preserve">Factor </w:t>
      </w:r>
      <w:bookmarkStart w:id="24" w:name="OLE_LINK6"/>
      <w:r w:rsidR="00B637FF">
        <w:t>12</w:t>
      </w:r>
      <w:r w:rsidR="00B637FF">
        <w:rPr>
          <w:i/>
        </w:rPr>
        <w:t>x</w:t>
      </w:r>
      <w:r w:rsidR="00B637FF">
        <w:rPr>
          <w:vertAlign w:val="superscript"/>
        </w:rPr>
        <w:t>2</w:t>
      </w:r>
      <w:r w:rsidR="00B637FF">
        <w:t xml:space="preserve"> – 17</w:t>
      </w:r>
      <w:r w:rsidR="00B637FF">
        <w:rPr>
          <w:i/>
        </w:rPr>
        <w:t>x</w:t>
      </w:r>
      <w:r w:rsidR="00B637FF">
        <w:t xml:space="preserve"> + 6</w:t>
      </w:r>
      <w:bookmarkEnd w:id="24"/>
    </w:p>
    <w:p w14:paraId="71FFA2E1" w14:textId="77777777" w:rsidR="00B637FF" w:rsidRDefault="00B637FF" w:rsidP="000046D9"/>
    <w:p w14:paraId="04BC0B2A" w14:textId="61F9CD50" w:rsidR="00B637FF" w:rsidRDefault="00B637FF" w:rsidP="000046D9">
      <w:r>
        <w:tab/>
        <w:t xml:space="preserve">Step 1. </w:t>
      </w:r>
      <w:r w:rsidR="00F53183">
        <w:t xml:space="preserve"> </w:t>
      </w:r>
      <w:r>
        <w:rPr>
          <w:i/>
        </w:rPr>
        <w:t>ac</w:t>
      </w:r>
      <w:r>
        <w:t xml:space="preserve"> = (12) (6) = 72. Factors of 72 that add up to -17 are -8 and -9. So, </w:t>
      </w:r>
    </w:p>
    <w:p w14:paraId="1D430EA5" w14:textId="77777777" w:rsidR="00B637FF" w:rsidRDefault="00B637FF" w:rsidP="000046D9"/>
    <w:p w14:paraId="3095903B" w14:textId="68013DAA" w:rsidR="00B637FF" w:rsidRDefault="00F53183" w:rsidP="00AD7472">
      <w:pPr>
        <w:ind w:left="3420"/>
      </w:pPr>
      <w:bookmarkStart w:id="25" w:name="OLE_LINK7"/>
      <w:r>
        <w:t xml:space="preserve"> </w:t>
      </w:r>
      <w:bookmarkEnd w:id="25"/>
      <w:r w:rsidR="00B637FF">
        <w:t>(</w:t>
      </w:r>
      <w:r w:rsidR="00B637FF">
        <w:rPr>
          <w:i/>
        </w:rPr>
        <w:t>x</w:t>
      </w:r>
      <w:r w:rsidR="00B637FF">
        <w:t xml:space="preserve"> – 8) (</w:t>
      </w:r>
      <w:r w:rsidR="00B637FF">
        <w:rPr>
          <w:i/>
        </w:rPr>
        <w:t>x</w:t>
      </w:r>
      <w:r w:rsidR="00B637FF">
        <w:t xml:space="preserve"> – 9)</w:t>
      </w:r>
    </w:p>
    <w:p w14:paraId="430DC4AC" w14:textId="023ED827" w:rsidR="00B637FF" w:rsidRDefault="00B637FF" w:rsidP="000046D9">
      <w:r>
        <w:tab/>
      </w:r>
    </w:p>
    <w:p w14:paraId="3FF6F63B" w14:textId="3F10437F" w:rsidR="00B637FF" w:rsidRDefault="00B637FF" w:rsidP="00AD7472">
      <w:pPr>
        <w:tabs>
          <w:tab w:val="left" w:pos="3510"/>
        </w:tabs>
        <w:ind w:left="720"/>
        <w:rPr>
          <w:position w:val="-32"/>
        </w:rPr>
      </w:pPr>
      <w:r>
        <w:lastRenderedPageBreak/>
        <w:t xml:space="preserve">Step 2. </w:t>
      </w:r>
      <w:r w:rsidR="00AD7472">
        <w:tab/>
      </w:r>
      <w:r w:rsidR="00266FB7" w:rsidRPr="00D2122C">
        <w:rPr>
          <w:position w:val="-58"/>
        </w:rPr>
        <w:object w:dxaOrig="1860" w:dyaOrig="1280" w14:anchorId="2FE1CFAB">
          <v:shape id="_x0000_i1085" type="#_x0000_t75" style="width:92.75pt;height:63.7pt" o:ole="">
            <v:imagedata r:id="rId25" o:title=""/>
          </v:shape>
          <o:OLEObject Type="Embed" ProgID="Equation.DSMT4" ShapeID="_x0000_i1085" DrawAspect="Content" ObjectID="_1298104691" r:id="rId26"/>
        </w:object>
      </w:r>
    </w:p>
    <w:p w14:paraId="107496E0" w14:textId="77777777" w:rsidR="00324256" w:rsidRDefault="00324256" w:rsidP="00B637FF">
      <w:pPr>
        <w:ind w:left="720"/>
        <w:rPr>
          <w:position w:val="-32"/>
        </w:rPr>
      </w:pPr>
    </w:p>
    <w:p w14:paraId="63CCD090" w14:textId="5746B84F" w:rsidR="00324256" w:rsidRDefault="00324256" w:rsidP="00B637FF">
      <w:pPr>
        <w:ind w:left="720"/>
      </w:pPr>
      <w:r>
        <w:t xml:space="preserve">Step 3. </w:t>
      </w:r>
      <w:r w:rsidR="00F53183">
        <w:t xml:space="preserve"> </w:t>
      </w:r>
      <w:r>
        <w:t>12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– 17</w:t>
      </w:r>
      <w:r>
        <w:rPr>
          <w:i/>
        </w:rPr>
        <w:t>x</w:t>
      </w:r>
      <w:r>
        <w:t xml:space="preserve"> + 6 = (3</w:t>
      </w:r>
      <w:r>
        <w:rPr>
          <w:i/>
        </w:rPr>
        <w:t>x</w:t>
      </w:r>
      <w:r>
        <w:t xml:space="preserve"> – 2) (4</w:t>
      </w:r>
      <w:r>
        <w:rPr>
          <w:i/>
        </w:rPr>
        <w:t>x</w:t>
      </w:r>
      <w:r>
        <w:t xml:space="preserve"> – 3)</w:t>
      </w:r>
    </w:p>
    <w:p w14:paraId="5095EAEC" w14:textId="77777777" w:rsidR="00D47A60" w:rsidRDefault="00D47A60">
      <w:pPr>
        <w:rPr>
          <w:b/>
        </w:rPr>
      </w:pPr>
    </w:p>
    <w:p w14:paraId="6C7B08D0" w14:textId="7920BF99" w:rsidR="006B68E2" w:rsidRDefault="006B68E2" w:rsidP="00AD7472">
      <w:r>
        <w:rPr>
          <w:b/>
        </w:rPr>
        <w:t>Example 2</w:t>
      </w:r>
      <w:r>
        <w:t xml:space="preserve">. Factor </w:t>
      </w:r>
      <w:bookmarkStart w:id="26" w:name="OLE_LINK10"/>
      <w:r>
        <w:t>2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+ 7</w:t>
      </w:r>
      <w:r>
        <w:rPr>
          <w:i/>
        </w:rPr>
        <w:t>x</w:t>
      </w:r>
      <w:r>
        <w:t xml:space="preserve"> + 6</w:t>
      </w:r>
      <w:bookmarkEnd w:id="26"/>
    </w:p>
    <w:p w14:paraId="505C3866" w14:textId="77777777" w:rsidR="006B68E2" w:rsidRDefault="006B68E2" w:rsidP="00B637FF">
      <w:pPr>
        <w:ind w:left="720"/>
      </w:pPr>
    </w:p>
    <w:p w14:paraId="16C919A7" w14:textId="4F198A7C" w:rsidR="006B68E2" w:rsidRDefault="006B68E2" w:rsidP="00B637FF">
      <w:pPr>
        <w:ind w:left="720"/>
      </w:pPr>
      <w:r>
        <w:t xml:space="preserve">Step 1. </w:t>
      </w:r>
      <w:r w:rsidR="00F53183">
        <w:t xml:space="preserve"> </w:t>
      </w:r>
      <w:r w:rsidR="000B5E21">
        <w:rPr>
          <w:i/>
        </w:rPr>
        <w:t xml:space="preserve">ac </w:t>
      </w:r>
      <w:r w:rsidR="000B5E21">
        <w:t xml:space="preserve">= (2) (6) = 12. Factors of 12 that add up to 7 are 3 and 4. So, </w:t>
      </w:r>
    </w:p>
    <w:p w14:paraId="4F69CD35" w14:textId="77777777" w:rsidR="000B5E21" w:rsidRDefault="000B5E21" w:rsidP="00B637FF">
      <w:pPr>
        <w:ind w:left="720"/>
      </w:pPr>
    </w:p>
    <w:p w14:paraId="7244D1B7" w14:textId="13C48C75" w:rsidR="000B5E21" w:rsidRDefault="00F53183" w:rsidP="008522E0">
      <w:pPr>
        <w:ind w:left="3150"/>
      </w:pPr>
      <w:r>
        <w:t xml:space="preserve"> </w:t>
      </w:r>
      <w:r w:rsidR="000B5E21">
        <w:t>(</w:t>
      </w:r>
      <w:r w:rsidR="000B5E21">
        <w:rPr>
          <w:i/>
        </w:rPr>
        <w:t>x</w:t>
      </w:r>
      <w:r w:rsidR="000B5E21">
        <w:t xml:space="preserve"> + 3) (</w:t>
      </w:r>
      <w:r w:rsidR="000B5E21">
        <w:rPr>
          <w:i/>
        </w:rPr>
        <w:t>x</w:t>
      </w:r>
      <w:r w:rsidR="000B5E21">
        <w:t xml:space="preserve"> + 4)</w:t>
      </w:r>
    </w:p>
    <w:p w14:paraId="3ADC96E4" w14:textId="77777777" w:rsidR="000B5E21" w:rsidRDefault="000B5E21" w:rsidP="000B5E21">
      <w:pPr>
        <w:ind w:left="720"/>
      </w:pPr>
    </w:p>
    <w:p w14:paraId="6F7E05EA" w14:textId="08781485" w:rsidR="000B5E21" w:rsidRDefault="000B5E21" w:rsidP="008522E0">
      <w:pPr>
        <w:tabs>
          <w:tab w:val="left" w:pos="3150"/>
        </w:tabs>
        <w:ind w:left="720"/>
      </w:pPr>
      <w:r>
        <w:t xml:space="preserve">Step 2. </w:t>
      </w:r>
      <w:r w:rsidR="008522E0">
        <w:tab/>
      </w:r>
      <w:r w:rsidR="00266FB7" w:rsidRPr="00D2122C">
        <w:rPr>
          <w:position w:val="-58"/>
        </w:rPr>
        <w:object w:dxaOrig="1700" w:dyaOrig="1280" w14:anchorId="7934C107">
          <v:shape id="_x0000_i1087" type="#_x0000_t75" style="width:85.85pt;height:63.7pt" o:ole="">
            <v:imagedata r:id="rId27" o:title=""/>
          </v:shape>
          <o:OLEObject Type="Embed" ProgID="Equation.DSMT4" ShapeID="_x0000_i1087" DrawAspect="Content" ObjectID="_1298104692" r:id="rId28"/>
        </w:object>
      </w:r>
      <w:r w:rsidR="00D54576">
        <w:t xml:space="preserve"> </w:t>
      </w:r>
    </w:p>
    <w:p w14:paraId="42F92CA5" w14:textId="77777777" w:rsidR="00D54576" w:rsidRDefault="00D54576" w:rsidP="000B5E21">
      <w:pPr>
        <w:ind w:left="720"/>
      </w:pPr>
    </w:p>
    <w:p w14:paraId="3DDE5399" w14:textId="0105A4F5" w:rsidR="00F53183" w:rsidRDefault="00F53183" w:rsidP="00D47A60">
      <w:pPr>
        <w:ind w:left="720"/>
      </w:pPr>
      <w:r>
        <w:t>Step 3.  2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+ 7</w:t>
      </w:r>
      <w:r>
        <w:rPr>
          <w:i/>
        </w:rPr>
        <w:t>x</w:t>
      </w:r>
      <w:r>
        <w:t xml:space="preserve"> + 6 = (2</w:t>
      </w:r>
      <w:r w:rsidRPr="00F53183">
        <w:rPr>
          <w:i/>
        </w:rPr>
        <w:t>x</w:t>
      </w:r>
      <w:r>
        <w:t xml:space="preserve"> + 3) (</w:t>
      </w:r>
      <w:r>
        <w:rPr>
          <w:i/>
        </w:rPr>
        <w:t>x</w:t>
      </w:r>
      <w:r>
        <w:t xml:space="preserve"> + 2)</w:t>
      </w:r>
    </w:p>
    <w:p w14:paraId="2DEA7481" w14:textId="69085DDC" w:rsidR="00D47A60" w:rsidRDefault="00F53183" w:rsidP="00D47A60">
      <w:pPr>
        <w:pStyle w:val="Heading1"/>
      </w:pPr>
      <w:r>
        <w:t>Proof</w:t>
      </w:r>
      <w:r w:rsidR="00D47A60">
        <w:t xml:space="preserve"> of Magic</w:t>
      </w:r>
      <w:r w:rsidR="00530C98">
        <w:t xml:space="preserve"> Method</w:t>
      </w:r>
      <w:r>
        <w:t xml:space="preserve">:  </w:t>
      </w:r>
    </w:p>
    <w:p w14:paraId="1539EF8C" w14:textId="1684570D" w:rsidR="00F53183" w:rsidRDefault="00F53183" w:rsidP="00F53183">
      <w:r>
        <w:t xml:space="preserve">We are given </w:t>
      </w:r>
      <w:r w:rsidRPr="008E274B">
        <w:rPr>
          <w:i/>
        </w:rPr>
        <w:t>a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 </w:t>
      </w:r>
      <w:proofErr w:type="spellStart"/>
      <w:r>
        <w:rPr>
          <w:i/>
        </w:rPr>
        <w:t>bx</w:t>
      </w:r>
      <w:proofErr w:type="spellEnd"/>
      <w:r>
        <w:t xml:space="preserve"> + </w:t>
      </w:r>
      <w:r>
        <w:rPr>
          <w:i/>
        </w:rPr>
        <w:t>c</w:t>
      </w:r>
      <w:r>
        <w:t xml:space="preserve"> where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are relatively prime integers. We also </w:t>
      </w:r>
      <w:r>
        <w:rPr>
          <w:i/>
        </w:rPr>
        <w:t>assume</w:t>
      </w:r>
      <w:r>
        <w:t xml:space="preserve"> that there are factors 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 and </w:t>
      </w:r>
      <w:r>
        <w:rPr>
          <w:i/>
        </w:rPr>
        <w:t>c</w:t>
      </w:r>
      <w:r>
        <w:rPr>
          <w:vertAlign w:val="subscript"/>
        </w:rPr>
        <w:t>1</w:t>
      </w:r>
      <w:r>
        <w:t xml:space="preserve"> of </w:t>
      </w:r>
      <w:r>
        <w:rPr>
          <w:i/>
        </w:rPr>
        <w:t>ac</w:t>
      </w:r>
      <w:r>
        <w:t xml:space="preserve"> that add up to </w:t>
      </w:r>
      <w:r>
        <w:rPr>
          <w:i/>
        </w:rPr>
        <w:t>b</w:t>
      </w:r>
      <w:r>
        <w:t xml:space="preserve"> because, otherwise, </w:t>
      </w:r>
      <w:r w:rsidR="00BB3526">
        <w:t xml:space="preserve">we know from the </w:t>
      </w:r>
      <w:r w:rsidR="00BB3526">
        <w:rPr>
          <w:i/>
        </w:rPr>
        <w:t xml:space="preserve">ac </w:t>
      </w:r>
      <w:r w:rsidR="00BB3526">
        <w:t xml:space="preserve">method that </w:t>
      </w:r>
      <w:r>
        <w:rPr>
          <w:i/>
        </w:rPr>
        <w:t>ax</w:t>
      </w:r>
      <w:r>
        <w:rPr>
          <w:vertAlign w:val="superscript"/>
        </w:rPr>
        <w:t>2</w:t>
      </w:r>
      <w:r>
        <w:t xml:space="preserve"> + </w:t>
      </w:r>
      <w:proofErr w:type="spellStart"/>
      <w:r>
        <w:rPr>
          <w:i/>
        </w:rPr>
        <w:t>bx</w:t>
      </w:r>
      <w:proofErr w:type="spellEnd"/>
      <w:r>
        <w:t xml:space="preserve"> + </w:t>
      </w:r>
      <w:r>
        <w:rPr>
          <w:i/>
        </w:rPr>
        <w:t>c</w:t>
      </w:r>
      <w:r>
        <w:t xml:space="preserve"> is prime (i.e., it cannot be factored). Thus,</w:t>
      </w:r>
    </w:p>
    <w:p w14:paraId="04E8F44E" w14:textId="77777777" w:rsidR="00F53183" w:rsidRDefault="00F53183" w:rsidP="00F53183"/>
    <w:p w14:paraId="544111F9" w14:textId="5086B561" w:rsidR="00EA73EB" w:rsidRDefault="00F53183" w:rsidP="00EA73EB">
      <w:pPr>
        <w:pStyle w:val="ListParagraph"/>
        <w:numPr>
          <w:ilvl w:val="0"/>
          <w:numId w:val="44"/>
        </w:numPr>
      </w:pPr>
      <w:bookmarkStart w:id="27" w:name="OLE_LINK15"/>
      <w:bookmarkStart w:id="28" w:name="OLE_LINK16"/>
      <w:r w:rsidRPr="00EA73EB">
        <w:rPr>
          <w:i/>
        </w:rPr>
        <w:t>a</w:t>
      </w:r>
      <w:r w:rsidRPr="00EA73EB">
        <w:rPr>
          <w:vertAlign w:val="subscript"/>
        </w:rPr>
        <w:t>1</w:t>
      </w:r>
      <w:r w:rsidRPr="00EA73EB">
        <w:rPr>
          <w:i/>
        </w:rPr>
        <w:t>c</w:t>
      </w:r>
      <w:r w:rsidRPr="00EA73EB">
        <w:rPr>
          <w:vertAlign w:val="subscript"/>
        </w:rPr>
        <w:t>1</w:t>
      </w:r>
      <w:r>
        <w:t xml:space="preserve"> = </w:t>
      </w:r>
      <w:r w:rsidRPr="00EA73EB">
        <w:rPr>
          <w:i/>
        </w:rPr>
        <w:t>a</w:t>
      </w:r>
      <w:bookmarkEnd w:id="27"/>
      <w:bookmarkEnd w:id="28"/>
      <w:r w:rsidRPr="00EA73EB">
        <w:rPr>
          <w:i/>
        </w:rPr>
        <w:t xml:space="preserve">c </w:t>
      </w:r>
      <w:r>
        <w:t xml:space="preserve"> </w:t>
      </w:r>
    </w:p>
    <w:p w14:paraId="729B49CF" w14:textId="77777777" w:rsidR="00EA73EB" w:rsidRDefault="00EA73EB" w:rsidP="00EA73EB"/>
    <w:p w14:paraId="4A6B7A24" w14:textId="77777777" w:rsidR="00EA73EB" w:rsidRDefault="00F53183" w:rsidP="00EA73EB">
      <w:r>
        <w:t xml:space="preserve">and  </w:t>
      </w:r>
    </w:p>
    <w:p w14:paraId="75A14036" w14:textId="77777777" w:rsidR="00EA73EB" w:rsidRDefault="00EA73EB" w:rsidP="00EA73EB"/>
    <w:p w14:paraId="734CF92C" w14:textId="18399F4E" w:rsidR="00F53183" w:rsidRDefault="00BB3526" w:rsidP="00EA73EB">
      <w:pPr>
        <w:ind w:firstLine="720"/>
      </w:pPr>
      <w:r>
        <w:t xml:space="preserve">(2)  </w:t>
      </w:r>
      <w:r w:rsidR="00F53183" w:rsidRPr="00EA73EB">
        <w:rPr>
          <w:i/>
        </w:rPr>
        <w:t>a</w:t>
      </w:r>
      <w:r w:rsidR="00F53183" w:rsidRPr="00EA73EB">
        <w:rPr>
          <w:vertAlign w:val="subscript"/>
        </w:rPr>
        <w:t>1</w:t>
      </w:r>
      <w:r w:rsidR="00F53183">
        <w:t xml:space="preserve"> + </w:t>
      </w:r>
      <w:r w:rsidR="00F53183" w:rsidRPr="00EA73EB">
        <w:rPr>
          <w:i/>
        </w:rPr>
        <w:t>c</w:t>
      </w:r>
      <w:r w:rsidR="00F53183" w:rsidRPr="00EA73EB">
        <w:rPr>
          <w:vertAlign w:val="subscript"/>
        </w:rPr>
        <w:t>1</w:t>
      </w:r>
      <w:r w:rsidR="00F53183">
        <w:t xml:space="preserve"> = </w:t>
      </w:r>
      <w:r w:rsidR="00F53183" w:rsidRPr="00EA73EB">
        <w:rPr>
          <w:i/>
        </w:rPr>
        <w:t>b</w:t>
      </w:r>
      <w:r w:rsidR="00F53183">
        <w:t>.</w:t>
      </w:r>
    </w:p>
    <w:p w14:paraId="7B95A210" w14:textId="77777777" w:rsidR="00F53183" w:rsidRDefault="00F53183" w:rsidP="00F53183"/>
    <w:p w14:paraId="1447D496" w14:textId="3AF51F28" w:rsidR="00F53183" w:rsidRPr="00746CAE" w:rsidRDefault="006E7039" w:rsidP="00F53183">
      <w:r>
        <w:t>Therefore</w:t>
      </w:r>
    </w:p>
    <w:p w14:paraId="22B346E0" w14:textId="77777777" w:rsidR="00F53183" w:rsidRDefault="00F53183" w:rsidP="00F53183"/>
    <w:p w14:paraId="2F304817" w14:textId="6169B123" w:rsidR="00F53183" w:rsidRDefault="00F53183" w:rsidP="00F53183">
      <w:r>
        <w:tab/>
      </w:r>
      <w:r w:rsidR="00BB3526">
        <w:t xml:space="preserve">(1’)  </w:t>
      </w:r>
      <w:r w:rsidR="00266FB7" w:rsidRPr="00610124">
        <w:rPr>
          <w:position w:val="-32"/>
        </w:rPr>
        <w:object w:dxaOrig="3120" w:dyaOrig="760" w14:anchorId="675CE2FC">
          <v:shape id="_x0000_i1089" type="#_x0000_t75" style="width:155.75pt;height:38.1pt" o:ole="">
            <v:imagedata r:id="rId29" o:title=""/>
          </v:shape>
          <o:OLEObject Type="Embed" ProgID="Equation.DSMT4" ShapeID="_x0000_i1089" DrawAspect="Content" ObjectID="_1298104693" r:id="rId30"/>
        </w:object>
      </w:r>
      <w:r w:rsidR="00610124">
        <w:t xml:space="preserve"> </w:t>
      </w:r>
    </w:p>
    <w:p w14:paraId="3B252D1A" w14:textId="77777777" w:rsidR="007F34B0" w:rsidRDefault="007F34B0" w:rsidP="00F53183"/>
    <w:p w14:paraId="7C3A4FB2" w14:textId="6379D68C" w:rsidR="007F34B0" w:rsidRDefault="007F34B0" w:rsidP="00F53183">
      <w:r>
        <w:t>and</w:t>
      </w:r>
    </w:p>
    <w:p w14:paraId="42C8488C" w14:textId="77777777" w:rsidR="00530C98" w:rsidRDefault="00530C98" w:rsidP="00F53183"/>
    <w:p w14:paraId="3833D94A" w14:textId="173A7144" w:rsidR="007F34B0" w:rsidRDefault="00BB3526" w:rsidP="00BB3526">
      <w:r>
        <w:tab/>
        <w:t xml:space="preserve">(2’)  </w:t>
      </w:r>
      <w:r w:rsidR="00266FB7" w:rsidRPr="007F34B0">
        <w:rPr>
          <w:position w:val="-24"/>
        </w:rPr>
        <w:object w:dxaOrig="2480" w:dyaOrig="660" w14:anchorId="51D58B3B">
          <v:shape id="_x0000_i1091" type="#_x0000_t75" style="width:123.9pt;height:33.25pt" o:ole="">
            <v:imagedata r:id="rId31" o:title=""/>
          </v:shape>
          <o:OLEObject Type="Embed" ProgID="Equation.DSMT4" ShapeID="_x0000_i1091" DrawAspect="Content" ObjectID="_1298104694" r:id="rId32"/>
        </w:object>
      </w:r>
      <w:r w:rsidR="007F34B0">
        <w:t xml:space="preserve"> </w:t>
      </w:r>
      <w:r w:rsidR="00F96F1F">
        <w:t>.</w:t>
      </w:r>
    </w:p>
    <w:p w14:paraId="126FC981" w14:textId="77777777" w:rsidR="007F34B0" w:rsidRDefault="007F34B0" w:rsidP="007F34B0">
      <w:pPr>
        <w:jc w:val="center"/>
      </w:pPr>
    </w:p>
    <w:p w14:paraId="01107D84" w14:textId="358F03DB" w:rsidR="00610124" w:rsidRDefault="00F96F1F" w:rsidP="00F53183">
      <w:r>
        <w:t xml:space="preserve">That is, </w:t>
      </w:r>
    </w:p>
    <w:p w14:paraId="229E08D5" w14:textId="77777777" w:rsidR="00F96F1F" w:rsidRDefault="00F96F1F" w:rsidP="00F53183"/>
    <w:p w14:paraId="23C58AE7" w14:textId="76FDE0E6" w:rsidR="00F96F1F" w:rsidRDefault="00F96F1F" w:rsidP="00F53183">
      <w:r>
        <w:tab/>
      </w:r>
      <w:r w:rsidR="00266FB7" w:rsidRPr="00F96F1F">
        <w:rPr>
          <w:position w:val="-24"/>
        </w:rPr>
        <w:object w:dxaOrig="5040" w:dyaOrig="660" w14:anchorId="67BA73EB">
          <v:shape id="_x0000_i1093" type="#_x0000_t75" style="width:252pt;height:33.25pt" o:ole="">
            <v:imagedata r:id="rId33" o:title=""/>
          </v:shape>
          <o:OLEObject Type="Embed" ProgID="Equation.DSMT4" ShapeID="_x0000_i1093" DrawAspect="Content" ObjectID="_1298104695" r:id="rId34"/>
        </w:object>
      </w:r>
      <w:r>
        <w:t xml:space="preserve"> </w:t>
      </w:r>
    </w:p>
    <w:p w14:paraId="6999BF24" w14:textId="77777777" w:rsidR="007105D6" w:rsidRDefault="007105D6" w:rsidP="00F53183"/>
    <w:p w14:paraId="4A46B09A" w14:textId="68B914C6" w:rsidR="007105D6" w:rsidRPr="002676C5" w:rsidRDefault="007105D6" w:rsidP="00F53183">
      <w:r>
        <w:t>Therefore,</w:t>
      </w:r>
      <w:r w:rsidR="00DB4613">
        <w:t xml:space="preserve"> </w:t>
      </w:r>
      <w:r w:rsidR="002676C5">
        <w:t>these are the factor</w:t>
      </w:r>
      <w:r w:rsidR="006E7039">
        <w:t>s</w:t>
      </w:r>
      <w:r w:rsidR="002676C5">
        <w:t xml:space="preserve"> of a quadratic trinomial with </w:t>
      </w:r>
      <w:r w:rsidR="002676C5">
        <w:rPr>
          <w:i/>
        </w:rPr>
        <w:t>a</w:t>
      </w:r>
      <w:r w:rsidR="002676C5">
        <w:t xml:space="preserve"> = 1; namely</w:t>
      </w:r>
    </w:p>
    <w:p w14:paraId="14F1ECB3" w14:textId="77777777" w:rsidR="007105D6" w:rsidRDefault="007105D6" w:rsidP="00F53183"/>
    <w:p w14:paraId="772C64EE" w14:textId="3A0A3C3A" w:rsidR="007105D6" w:rsidRDefault="007105D6" w:rsidP="00F53183">
      <w:r>
        <w:tab/>
      </w:r>
      <w:r w:rsidR="00DB4613">
        <w:t xml:space="preserve">(3)  </w:t>
      </w:r>
      <w:r w:rsidR="00266FB7" w:rsidRPr="007C157A">
        <w:rPr>
          <w:position w:val="-32"/>
        </w:rPr>
        <w:object w:dxaOrig="3500" w:dyaOrig="760" w14:anchorId="195360EB">
          <v:shape id="_x0000_i1095" type="#_x0000_t75" style="width:175.15pt;height:38.1pt" o:ole="">
            <v:imagedata r:id="rId35" o:title=""/>
          </v:shape>
          <o:OLEObject Type="Embed" ProgID="Equation.DSMT4" ShapeID="_x0000_i1095" DrawAspect="Content" ObjectID="_1298104696" r:id="rId36"/>
        </w:object>
      </w:r>
      <w:r w:rsidR="007C157A">
        <w:t xml:space="preserve"> </w:t>
      </w:r>
    </w:p>
    <w:p w14:paraId="75A07775" w14:textId="77777777" w:rsidR="00DB4613" w:rsidRDefault="00DB4613" w:rsidP="00F53183"/>
    <w:p w14:paraId="2813ACEE" w14:textId="5C1C680A" w:rsidR="00DB4613" w:rsidRDefault="00EA5262" w:rsidP="00F53183">
      <w:pPr>
        <w:rPr>
          <w:i/>
        </w:rPr>
      </w:pPr>
      <w:r>
        <w:t>Hence</w:t>
      </w:r>
      <w:r w:rsidR="00DB4613">
        <w:rPr>
          <w:i/>
        </w:rPr>
        <w:t xml:space="preserve"> </w:t>
      </w:r>
    </w:p>
    <w:p w14:paraId="7E45F818" w14:textId="77777777" w:rsidR="00DB4613" w:rsidRPr="00DB4613" w:rsidRDefault="00DB4613" w:rsidP="00F53183">
      <w:pPr>
        <w:rPr>
          <w:i/>
        </w:rPr>
      </w:pPr>
    </w:p>
    <w:p w14:paraId="3F6D5983" w14:textId="4B810B5F" w:rsidR="00450F6B" w:rsidRDefault="00450F6B" w:rsidP="00F53183">
      <w:pPr>
        <w:rPr>
          <w:rFonts w:ascii="Wingdings" w:hAnsi="Wingdings"/>
        </w:rPr>
      </w:pPr>
      <w:r>
        <w:rPr>
          <w:rFonts w:ascii="Wingdings" w:hAnsi="Wingdings"/>
        </w:rPr>
        <w:tab/>
      </w:r>
      <w:r w:rsidR="00775204">
        <w:rPr>
          <w:rFonts w:cs="Arial"/>
        </w:rPr>
        <w:t>(</w:t>
      </w:r>
      <w:r w:rsidR="00DB4613">
        <w:rPr>
          <w:rFonts w:cs="Arial"/>
        </w:rPr>
        <w:t>4</w:t>
      </w:r>
      <w:r w:rsidR="00775204">
        <w:rPr>
          <w:rFonts w:cs="Arial"/>
        </w:rPr>
        <w:t xml:space="preserve">)  </w:t>
      </w:r>
      <w:r w:rsidR="00266FB7" w:rsidRPr="00450F6B">
        <w:rPr>
          <w:rFonts w:ascii="Wingdings" w:hAnsi="Wingdings" w:hint="eastAsia"/>
          <w:position w:val="-32"/>
        </w:rPr>
        <w:object w:dxaOrig="5640" w:dyaOrig="760" w14:anchorId="1FDBB1ED">
          <v:shape id="_x0000_i1097" type="#_x0000_t75" style="width:281.75pt;height:38.1pt" o:ole="">
            <v:imagedata r:id="rId37" o:title=""/>
          </v:shape>
          <o:OLEObject Type="Embed" ProgID="Equation.DSMT4" ShapeID="_x0000_i1097" DrawAspect="Content" ObjectID="_1298104697" r:id="rId38"/>
        </w:object>
      </w:r>
      <w:r w:rsidR="007C50E0" w:rsidRPr="007C50E0">
        <w:rPr>
          <w:rFonts w:cs="Arial"/>
        </w:rPr>
        <w:t></w:t>
      </w:r>
      <w:r>
        <w:rPr>
          <w:rFonts w:ascii="Wingdings" w:hAnsi="Wingdings"/>
        </w:rPr>
        <w:t></w:t>
      </w:r>
    </w:p>
    <w:p w14:paraId="38AA4764" w14:textId="77777777" w:rsidR="00450F6B" w:rsidRDefault="00450F6B" w:rsidP="00F53183">
      <w:pPr>
        <w:rPr>
          <w:rFonts w:ascii="Wingdings" w:hAnsi="Wingdings"/>
        </w:rPr>
      </w:pPr>
    </w:p>
    <w:p w14:paraId="29914CC1" w14:textId="77777777" w:rsidR="00DB4613" w:rsidRDefault="00E91389" w:rsidP="00F53183">
      <w:pPr>
        <w:rPr>
          <w:rFonts w:cs="Arial"/>
        </w:rPr>
      </w:pPr>
      <w:r>
        <w:rPr>
          <w:rFonts w:cs="Arial"/>
        </w:rPr>
        <w:t xml:space="preserve">Define </w:t>
      </w:r>
    </w:p>
    <w:p w14:paraId="0F7184E2" w14:textId="77777777" w:rsidR="00DB4613" w:rsidRDefault="00DB4613" w:rsidP="00DB4613">
      <w:pPr>
        <w:ind w:firstLine="720"/>
        <w:rPr>
          <w:rFonts w:cs="Arial"/>
        </w:rPr>
      </w:pPr>
    </w:p>
    <w:p w14:paraId="53B789B4" w14:textId="463A53DE" w:rsidR="00DB4613" w:rsidRDefault="00DB4613" w:rsidP="00DB4613">
      <w:pPr>
        <w:ind w:firstLine="720"/>
        <w:rPr>
          <w:rFonts w:cs="Arial"/>
        </w:rPr>
      </w:pPr>
      <w:r>
        <w:rPr>
          <w:rFonts w:cs="Arial"/>
        </w:rPr>
        <w:t xml:space="preserve">(5)  </w:t>
      </w:r>
      <w:r w:rsidR="00E91389">
        <w:rPr>
          <w:rFonts w:cs="Arial"/>
          <w:i/>
        </w:rPr>
        <w:t xml:space="preserve">r </w:t>
      </w:r>
      <w:r w:rsidR="00E91389">
        <w:rPr>
          <w:rFonts w:cs="Arial"/>
        </w:rPr>
        <w:t xml:space="preserve"> </w:t>
      </w:r>
      <w:r w:rsidR="00E91389">
        <w:rPr>
          <w:rFonts w:cs="Arial"/>
        </w:rPr>
        <w:sym w:font="Symbol" w:char="F0BA"/>
      </w:r>
      <w:r w:rsidR="00E91389">
        <w:rPr>
          <w:rFonts w:cs="Arial"/>
        </w:rPr>
        <w:t xml:space="preserve">  GCF(</w:t>
      </w:r>
      <w:r w:rsidR="00E91389">
        <w:rPr>
          <w:rFonts w:cs="Arial"/>
          <w:i/>
        </w:rPr>
        <w:t>a</w:t>
      </w:r>
      <w:r w:rsidR="00E91389">
        <w:rPr>
          <w:rFonts w:cs="Arial"/>
        </w:rPr>
        <w:t xml:space="preserve">, </w:t>
      </w:r>
      <w:r w:rsidR="00E91389">
        <w:rPr>
          <w:rFonts w:cs="Arial"/>
          <w:i/>
        </w:rPr>
        <w:t>a</w:t>
      </w:r>
      <w:r w:rsidR="00E91389">
        <w:rPr>
          <w:rFonts w:cs="Arial"/>
          <w:vertAlign w:val="subscript"/>
        </w:rPr>
        <w:t>1</w:t>
      </w:r>
      <w:r w:rsidR="00E91389">
        <w:rPr>
          <w:rFonts w:cs="Arial"/>
        </w:rPr>
        <w:t>)</w:t>
      </w:r>
    </w:p>
    <w:p w14:paraId="67A3BC09" w14:textId="77777777" w:rsidR="00DB4613" w:rsidRDefault="00DB4613" w:rsidP="00F53183">
      <w:pPr>
        <w:rPr>
          <w:rFonts w:cs="Arial"/>
        </w:rPr>
      </w:pPr>
    </w:p>
    <w:p w14:paraId="46B037A0" w14:textId="77777777" w:rsidR="00DB4613" w:rsidRDefault="00E91389" w:rsidP="00F53183">
      <w:pPr>
        <w:rPr>
          <w:rFonts w:cs="Arial"/>
        </w:rPr>
      </w:pPr>
      <w:r>
        <w:rPr>
          <w:rFonts w:cs="Arial"/>
        </w:rPr>
        <w:t xml:space="preserve">and  </w:t>
      </w:r>
      <w:r w:rsidR="00450F6B">
        <w:rPr>
          <w:rFonts w:cs="Arial"/>
        </w:rPr>
        <w:t xml:space="preserve"> </w:t>
      </w:r>
    </w:p>
    <w:p w14:paraId="11E8DF40" w14:textId="77777777" w:rsidR="00DB4613" w:rsidRDefault="00DB4613" w:rsidP="00DB4613">
      <w:pPr>
        <w:ind w:firstLine="720"/>
        <w:rPr>
          <w:rFonts w:cs="Arial"/>
        </w:rPr>
      </w:pPr>
      <w:r>
        <w:rPr>
          <w:rFonts w:cs="Arial"/>
        </w:rPr>
        <w:t xml:space="preserve">(6)  </w:t>
      </w:r>
      <w:r w:rsidR="00E91389">
        <w:rPr>
          <w:rFonts w:cs="Arial"/>
          <w:i/>
        </w:rPr>
        <w:t>s</w:t>
      </w:r>
      <w:r w:rsidR="00E91389">
        <w:rPr>
          <w:rFonts w:cs="Arial"/>
        </w:rPr>
        <w:t xml:space="preserve">  </w:t>
      </w:r>
      <w:r w:rsidR="00E91389">
        <w:rPr>
          <w:rFonts w:cs="Arial"/>
        </w:rPr>
        <w:sym w:font="Symbol" w:char="F0BA"/>
      </w:r>
      <w:r w:rsidR="00E91389">
        <w:rPr>
          <w:rFonts w:cs="Arial"/>
        </w:rPr>
        <w:t xml:space="preserve">  </w:t>
      </w:r>
      <w:r w:rsidR="00266FB7" w:rsidRPr="00E91389">
        <w:rPr>
          <w:rFonts w:cs="Arial"/>
          <w:position w:val="-24"/>
        </w:rPr>
        <w:object w:dxaOrig="240" w:dyaOrig="660" w14:anchorId="3BB263AD">
          <v:shape id="_x0000_i1099" type="#_x0000_t75" style="width:11.75pt;height:33.25pt" o:ole="">
            <v:imagedata r:id="rId39" o:title=""/>
          </v:shape>
          <o:OLEObject Type="Embed" ProgID="Equation.DSMT4" ShapeID="_x0000_i1099" DrawAspect="Content" ObjectID="_1298104698" r:id="rId40"/>
        </w:object>
      </w:r>
      <w:r w:rsidR="00E91389">
        <w:rPr>
          <w:rFonts w:cs="Arial"/>
        </w:rPr>
        <w:t xml:space="preserve">.  </w:t>
      </w:r>
    </w:p>
    <w:p w14:paraId="6F9ED628" w14:textId="77777777" w:rsidR="00B97601" w:rsidRDefault="00B97601" w:rsidP="00DB4613">
      <w:pPr>
        <w:ind w:firstLine="720"/>
        <w:rPr>
          <w:rFonts w:cs="Arial"/>
        </w:rPr>
      </w:pPr>
    </w:p>
    <w:p w14:paraId="4A9151B9" w14:textId="06EA27CE" w:rsidR="00B97601" w:rsidRDefault="00E91389" w:rsidP="00B97601">
      <w:pPr>
        <w:rPr>
          <w:rFonts w:cs="Arial"/>
        </w:rPr>
      </w:pPr>
      <w:r>
        <w:rPr>
          <w:rFonts w:cs="Arial"/>
        </w:rPr>
        <w:t xml:space="preserve">Since </w:t>
      </w:r>
      <w:r>
        <w:rPr>
          <w:rFonts w:cs="Arial"/>
          <w:i/>
        </w:rPr>
        <w:t xml:space="preserve">r </w:t>
      </w:r>
      <w:r w:rsidR="00DB4613">
        <w:rPr>
          <w:rFonts w:cs="Arial"/>
        </w:rPr>
        <w:t>is a factor of</w:t>
      </w:r>
      <w:r>
        <w:rPr>
          <w:rFonts w:cs="Arial"/>
        </w:rPr>
        <w:t xml:space="preserve"> </w:t>
      </w:r>
      <w:r>
        <w:rPr>
          <w:rFonts w:cs="Arial"/>
          <w:i/>
        </w:rPr>
        <w:t>a</w:t>
      </w:r>
      <w:r>
        <w:rPr>
          <w:rFonts w:cs="Arial"/>
        </w:rPr>
        <w:t xml:space="preserve">, </w:t>
      </w:r>
      <w:r w:rsidR="00DB4613">
        <w:rPr>
          <w:rFonts w:cs="Arial"/>
        </w:rPr>
        <w:t>we have that</w:t>
      </w:r>
      <w:r>
        <w:rPr>
          <w:rFonts w:cs="Arial"/>
        </w:rPr>
        <w:t xml:space="preserve"> </w:t>
      </w:r>
      <w:r>
        <w:rPr>
          <w:rFonts w:cs="Arial"/>
          <w:i/>
        </w:rPr>
        <w:t xml:space="preserve">s </w:t>
      </w:r>
      <w:r>
        <w:rPr>
          <w:rFonts w:cs="Arial"/>
        </w:rPr>
        <w:t>is an integer</w:t>
      </w:r>
      <w:r w:rsidR="00947DE0">
        <w:rPr>
          <w:rFonts w:cs="Arial"/>
        </w:rPr>
        <w:t>, and</w:t>
      </w:r>
      <w:r w:rsidR="00B66945">
        <w:rPr>
          <w:rFonts w:cs="Arial"/>
        </w:rPr>
        <w:t xml:space="preserve"> </w:t>
      </w:r>
    </w:p>
    <w:p w14:paraId="3B8A9E2A" w14:textId="77777777" w:rsidR="00B97601" w:rsidRDefault="00B97601" w:rsidP="00B97601">
      <w:pPr>
        <w:rPr>
          <w:rFonts w:cs="Arial"/>
        </w:rPr>
      </w:pPr>
    </w:p>
    <w:p w14:paraId="423321A7" w14:textId="77777777" w:rsidR="00B97601" w:rsidRDefault="00DB4613" w:rsidP="00DB4613">
      <w:pPr>
        <w:ind w:firstLine="720"/>
        <w:rPr>
          <w:rFonts w:cs="Arial"/>
        </w:rPr>
      </w:pPr>
      <w:r>
        <w:rPr>
          <w:rFonts w:cs="Arial"/>
        </w:rPr>
        <w:t xml:space="preserve">(6’)  </w:t>
      </w:r>
      <w:proofErr w:type="spellStart"/>
      <w:r w:rsidR="00B66945">
        <w:rPr>
          <w:rFonts w:cs="Arial"/>
          <w:i/>
        </w:rPr>
        <w:t>rs</w:t>
      </w:r>
      <w:proofErr w:type="spellEnd"/>
      <w:r w:rsidR="00B66945">
        <w:rPr>
          <w:rFonts w:cs="Arial"/>
        </w:rPr>
        <w:t xml:space="preserve"> = </w:t>
      </w:r>
      <w:r w:rsidR="00B66945">
        <w:rPr>
          <w:rFonts w:cs="Arial"/>
          <w:i/>
        </w:rPr>
        <w:t>a</w:t>
      </w:r>
      <w:r w:rsidR="00B66945">
        <w:rPr>
          <w:rFonts w:cs="Arial"/>
        </w:rPr>
        <w:t xml:space="preserve">. </w:t>
      </w:r>
    </w:p>
    <w:p w14:paraId="60A8D45B" w14:textId="77777777" w:rsidR="00B97601" w:rsidRDefault="00B97601" w:rsidP="00B97601">
      <w:pPr>
        <w:rPr>
          <w:rFonts w:cs="Arial"/>
        </w:rPr>
      </w:pPr>
    </w:p>
    <w:p w14:paraId="6EF0626E" w14:textId="77777777" w:rsidR="00B97601" w:rsidRDefault="00775204" w:rsidP="00B97601">
      <w:pPr>
        <w:rPr>
          <w:rFonts w:cs="Arial"/>
        </w:rPr>
      </w:pPr>
      <w:r>
        <w:rPr>
          <w:rFonts w:cs="Arial"/>
        </w:rPr>
        <w:t xml:space="preserve">Since </w:t>
      </w:r>
      <w:r>
        <w:rPr>
          <w:rFonts w:cs="Arial"/>
          <w:i/>
        </w:rPr>
        <w:t>r</w:t>
      </w:r>
      <w:r>
        <w:rPr>
          <w:rFonts w:cs="Arial"/>
        </w:rPr>
        <w:t xml:space="preserve"> </w:t>
      </w:r>
      <w:r w:rsidR="00B97601">
        <w:rPr>
          <w:rFonts w:cs="Arial"/>
        </w:rPr>
        <w:t>is also a factor of</w:t>
      </w:r>
      <w:r>
        <w:rPr>
          <w:rFonts w:cs="Arial"/>
        </w:rPr>
        <w:t xml:space="preserve"> </w:t>
      </w:r>
      <w:r>
        <w:rPr>
          <w:rFonts w:cs="Arial"/>
          <w:i/>
        </w:rPr>
        <w:t>a</w:t>
      </w:r>
      <w:r>
        <w:rPr>
          <w:rFonts w:cs="Arial"/>
          <w:vertAlign w:val="subscript"/>
        </w:rPr>
        <w:t>1</w:t>
      </w:r>
      <w:r>
        <w:rPr>
          <w:rFonts w:cs="Arial"/>
        </w:rPr>
        <w:t xml:space="preserve">, define an integer </w:t>
      </w:r>
    </w:p>
    <w:p w14:paraId="06D4F499" w14:textId="77777777" w:rsidR="00B97601" w:rsidRDefault="00B97601" w:rsidP="00DB4613">
      <w:pPr>
        <w:ind w:firstLine="720"/>
        <w:rPr>
          <w:rFonts w:cs="Arial"/>
        </w:rPr>
      </w:pPr>
    </w:p>
    <w:p w14:paraId="47E78611" w14:textId="48F94D5A" w:rsidR="00B97601" w:rsidRDefault="00B97601" w:rsidP="00DB4613">
      <w:pPr>
        <w:ind w:firstLine="720"/>
        <w:rPr>
          <w:rFonts w:cs="Arial"/>
        </w:rPr>
      </w:pPr>
      <w:r w:rsidRPr="00B97601">
        <w:rPr>
          <w:rFonts w:cs="Arial"/>
        </w:rPr>
        <w:t xml:space="preserve">(7) </w:t>
      </w:r>
      <w:r w:rsidR="00775204">
        <w:rPr>
          <w:rFonts w:cs="Arial"/>
          <w:i/>
        </w:rPr>
        <w:t>a</w:t>
      </w:r>
      <w:r w:rsidR="00775204">
        <w:rPr>
          <w:rFonts w:cs="Arial"/>
          <w:vertAlign w:val="subscript"/>
        </w:rPr>
        <w:t>2</w:t>
      </w:r>
      <w:r w:rsidR="00775204">
        <w:rPr>
          <w:rFonts w:cs="Arial"/>
        </w:rPr>
        <w:t xml:space="preserve"> </w:t>
      </w:r>
      <w:r w:rsidR="00775204">
        <w:rPr>
          <w:rFonts w:cs="Arial"/>
        </w:rPr>
        <w:sym w:font="Symbol" w:char="F0BA"/>
      </w:r>
      <w:r w:rsidR="00775204">
        <w:rPr>
          <w:rFonts w:cs="Arial"/>
        </w:rPr>
        <w:t xml:space="preserve"> </w:t>
      </w:r>
      <w:bookmarkStart w:id="29" w:name="OLE_LINK17"/>
      <w:r w:rsidR="00266FB7" w:rsidRPr="00775204">
        <w:rPr>
          <w:rFonts w:cs="Arial"/>
          <w:position w:val="-24"/>
        </w:rPr>
        <w:object w:dxaOrig="300" w:dyaOrig="660" w14:anchorId="7F981ECA">
          <v:shape id="_x0000_i1101" type="#_x0000_t75" style="width:15.9pt;height:33.25pt" o:ole="">
            <v:imagedata r:id="rId41" o:title=""/>
          </v:shape>
          <o:OLEObject Type="Embed" ProgID="Equation.DSMT4" ShapeID="_x0000_i1101" DrawAspect="Content" ObjectID="_1298104699" r:id="rId42"/>
        </w:object>
      </w:r>
      <w:bookmarkEnd w:id="29"/>
      <w:r w:rsidR="002676C5">
        <w:rPr>
          <w:rFonts w:cs="Arial"/>
        </w:rPr>
        <w:t>,</w:t>
      </w:r>
      <w:r w:rsidR="00775204">
        <w:rPr>
          <w:rFonts w:cs="Arial"/>
        </w:rPr>
        <w:t xml:space="preserve"> </w:t>
      </w:r>
    </w:p>
    <w:p w14:paraId="175719EB" w14:textId="77777777" w:rsidR="00B97601" w:rsidRDefault="00B97601" w:rsidP="00DB4613">
      <w:pPr>
        <w:ind w:firstLine="720"/>
        <w:rPr>
          <w:rFonts w:cs="Arial"/>
        </w:rPr>
      </w:pPr>
    </w:p>
    <w:p w14:paraId="4EAA14AE" w14:textId="138D2BFF" w:rsidR="002676C5" w:rsidRDefault="002676C5" w:rsidP="00B97601">
      <w:pPr>
        <w:rPr>
          <w:rFonts w:cs="Arial"/>
        </w:rPr>
      </w:pPr>
      <w:r>
        <w:rPr>
          <w:rFonts w:cs="Arial"/>
        </w:rPr>
        <w:t>which means that</w:t>
      </w:r>
    </w:p>
    <w:p w14:paraId="35946CE0" w14:textId="77777777" w:rsidR="002676C5" w:rsidRDefault="002676C5" w:rsidP="00B97601">
      <w:pPr>
        <w:rPr>
          <w:rFonts w:cs="Arial"/>
        </w:rPr>
      </w:pPr>
    </w:p>
    <w:p w14:paraId="1A219589" w14:textId="64965542" w:rsidR="002676C5" w:rsidRPr="002676C5" w:rsidRDefault="002676C5" w:rsidP="00B97601">
      <w:pPr>
        <w:rPr>
          <w:rFonts w:cs="Arial"/>
        </w:rPr>
      </w:pPr>
      <w:r>
        <w:rPr>
          <w:rFonts w:cs="Arial"/>
        </w:rPr>
        <w:tab/>
        <w:t xml:space="preserve">(7’)  </w:t>
      </w:r>
      <w:bookmarkStart w:id="30" w:name="OLE_LINK3"/>
      <w:r>
        <w:rPr>
          <w:rFonts w:cs="Arial"/>
          <w:i/>
        </w:rPr>
        <w:t>a</w:t>
      </w:r>
      <w:r>
        <w:rPr>
          <w:rFonts w:cs="Arial"/>
          <w:vertAlign w:val="subscript"/>
        </w:rPr>
        <w:t>1</w:t>
      </w:r>
      <w:r>
        <w:rPr>
          <w:rFonts w:cs="Arial"/>
        </w:rPr>
        <w:t xml:space="preserve">  =  </w:t>
      </w:r>
      <w:r>
        <w:rPr>
          <w:rFonts w:cs="Arial"/>
          <w:i/>
        </w:rPr>
        <w:t>a</w:t>
      </w:r>
      <w:r>
        <w:rPr>
          <w:rFonts w:cs="Arial"/>
          <w:vertAlign w:val="subscript"/>
        </w:rPr>
        <w:t>2</w:t>
      </w:r>
      <w:r>
        <w:rPr>
          <w:rFonts w:cs="Arial"/>
          <w:i/>
        </w:rPr>
        <w:t>r</w:t>
      </w:r>
      <w:bookmarkEnd w:id="30"/>
      <w:r>
        <w:rPr>
          <w:rFonts w:cs="Arial"/>
        </w:rPr>
        <w:t>.</w:t>
      </w:r>
    </w:p>
    <w:p w14:paraId="1572592D" w14:textId="77777777" w:rsidR="002676C5" w:rsidRDefault="002676C5" w:rsidP="00B97601">
      <w:pPr>
        <w:rPr>
          <w:rFonts w:cs="Arial"/>
        </w:rPr>
      </w:pPr>
    </w:p>
    <w:p w14:paraId="23F11901" w14:textId="568566A1" w:rsidR="00B97601" w:rsidRDefault="00775204" w:rsidP="006E7039">
      <w:pPr>
        <w:rPr>
          <w:rFonts w:cs="Arial"/>
        </w:rPr>
      </w:pPr>
      <w:r>
        <w:rPr>
          <w:rFonts w:cs="Arial"/>
        </w:rPr>
        <w:t>Also, define</w:t>
      </w:r>
      <w:r w:rsidR="006E7039">
        <w:rPr>
          <w:rFonts w:cs="Arial"/>
        </w:rPr>
        <w:t xml:space="preserve"> a rational number (i.e., not necessarily an integer)</w:t>
      </w:r>
      <w:r>
        <w:rPr>
          <w:rFonts w:cs="Arial"/>
        </w:rPr>
        <w:t xml:space="preserve">   </w:t>
      </w:r>
    </w:p>
    <w:p w14:paraId="366A94DD" w14:textId="0506EAB1" w:rsidR="00B97601" w:rsidRDefault="00B97601" w:rsidP="00B97601">
      <w:pPr>
        <w:ind w:firstLine="720"/>
        <w:rPr>
          <w:rFonts w:cs="Arial"/>
        </w:rPr>
      </w:pPr>
      <w:r>
        <w:rPr>
          <w:rFonts w:cs="Arial"/>
        </w:rPr>
        <w:t xml:space="preserve">(8)  </w:t>
      </w:r>
      <w:r w:rsidR="00266FB7" w:rsidRPr="00775204">
        <w:rPr>
          <w:rFonts w:cs="Arial"/>
          <w:position w:val="-24"/>
        </w:rPr>
        <w:object w:dxaOrig="960" w:dyaOrig="660" w14:anchorId="405F08C5">
          <v:shape id="_x0000_i1103" type="#_x0000_t75" style="width:47.75pt;height:33.25pt" o:ole="">
            <v:imagedata r:id="rId43" o:title=""/>
          </v:shape>
          <o:OLEObject Type="Embed" ProgID="Equation.DSMT4" ShapeID="_x0000_i1103" DrawAspect="Content" ObjectID="_1298104700" r:id="rId44"/>
        </w:object>
      </w:r>
      <w:r w:rsidR="002676C5">
        <w:rPr>
          <w:rFonts w:cs="Arial"/>
        </w:rPr>
        <w:t>,</w:t>
      </w:r>
    </w:p>
    <w:p w14:paraId="73590038" w14:textId="77777777" w:rsidR="00B97601" w:rsidRDefault="00B97601" w:rsidP="00B97601">
      <w:pPr>
        <w:rPr>
          <w:rFonts w:cs="Arial"/>
        </w:rPr>
      </w:pPr>
    </w:p>
    <w:p w14:paraId="31C8CE58" w14:textId="34E19830" w:rsidR="002676C5" w:rsidRPr="002676C5" w:rsidRDefault="002676C5" w:rsidP="00B97601">
      <w:pPr>
        <w:rPr>
          <w:rFonts w:cs="Arial"/>
        </w:rPr>
      </w:pPr>
      <w:r>
        <w:rPr>
          <w:rFonts w:cs="Arial"/>
        </w:rPr>
        <w:t>which means that</w:t>
      </w:r>
    </w:p>
    <w:p w14:paraId="7FA0E653" w14:textId="77777777" w:rsidR="002676C5" w:rsidRDefault="002676C5" w:rsidP="00B97601">
      <w:pPr>
        <w:rPr>
          <w:rFonts w:cs="Arial"/>
          <w:b/>
        </w:rPr>
      </w:pPr>
    </w:p>
    <w:p w14:paraId="5AB0EE9E" w14:textId="4D983E2E" w:rsidR="002676C5" w:rsidRPr="002676C5" w:rsidRDefault="002676C5" w:rsidP="00B97601">
      <w:pPr>
        <w:rPr>
          <w:rFonts w:cs="Arial"/>
        </w:rPr>
      </w:pPr>
      <w:r>
        <w:rPr>
          <w:rFonts w:cs="Arial"/>
          <w:b/>
          <w:i/>
        </w:rPr>
        <w:tab/>
      </w:r>
      <w:r>
        <w:rPr>
          <w:rFonts w:cs="Arial"/>
        </w:rPr>
        <w:t xml:space="preserve">(8’)  </w:t>
      </w:r>
      <w:r>
        <w:rPr>
          <w:rFonts w:cs="Arial"/>
          <w:i/>
        </w:rPr>
        <w:t>c</w:t>
      </w:r>
      <w:r>
        <w:rPr>
          <w:rFonts w:cs="Arial"/>
          <w:vertAlign w:val="subscript"/>
        </w:rPr>
        <w:t>1</w:t>
      </w:r>
      <w:r>
        <w:rPr>
          <w:rFonts w:cs="Arial"/>
        </w:rPr>
        <w:t xml:space="preserve">  =  </w:t>
      </w:r>
      <w:r>
        <w:rPr>
          <w:rFonts w:cs="Arial"/>
          <w:i/>
        </w:rPr>
        <w:t>c</w:t>
      </w:r>
      <w:r>
        <w:rPr>
          <w:rFonts w:cs="Arial"/>
          <w:vertAlign w:val="subscript"/>
        </w:rPr>
        <w:t>2</w:t>
      </w:r>
      <w:r>
        <w:rPr>
          <w:rFonts w:cs="Arial"/>
          <w:i/>
        </w:rPr>
        <w:t>s</w:t>
      </w:r>
      <w:r>
        <w:rPr>
          <w:rFonts w:cs="Arial"/>
        </w:rPr>
        <w:t>.</w:t>
      </w:r>
    </w:p>
    <w:p w14:paraId="50BF15F7" w14:textId="77777777" w:rsidR="002676C5" w:rsidRDefault="002676C5" w:rsidP="00B97601">
      <w:pPr>
        <w:rPr>
          <w:rFonts w:cs="Arial"/>
          <w:b/>
        </w:rPr>
      </w:pPr>
    </w:p>
    <w:p w14:paraId="550256B3" w14:textId="35F8BEA9" w:rsidR="002D387B" w:rsidRPr="00B66945" w:rsidRDefault="002D387B" w:rsidP="002D387B">
      <w:pPr>
        <w:rPr>
          <w:rFonts w:cs="Arial"/>
        </w:rPr>
      </w:pPr>
      <w:r>
        <w:rPr>
          <w:rFonts w:cs="Arial"/>
        </w:rPr>
        <w:t xml:space="preserve">Substituting </w:t>
      </w:r>
      <w:proofErr w:type="spellStart"/>
      <w:r>
        <w:rPr>
          <w:rFonts w:cs="Arial"/>
          <w:i/>
        </w:rPr>
        <w:t>rs</w:t>
      </w:r>
      <w:proofErr w:type="spellEnd"/>
      <w:r>
        <w:rPr>
          <w:rFonts w:cs="Arial"/>
          <w:i/>
        </w:rPr>
        <w:t xml:space="preserve"> </w:t>
      </w:r>
      <w:r>
        <w:rPr>
          <w:rFonts w:cs="Arial"/>
        </w:rPr>
        <w:t xml:space="preserve">for </w:t>
      </w:r>
      <w:r>
        <w:rPr>
          <w:rFonts w:cs="Arial"/>
          <w:i/>
        </w:rPr>
        <w:t>a</w:t>
      </w:r>
      <w:r>
        <w:rPr>
          <w:rFonts w:cs="Arial"/>
        </w:rPr>
        <w:t xml:space="preserve"> into (4) yields</w:t>
      </w:r>
    </w:p>
    <w:p w14:paraId="55C4E7DE" w14:textId="77777777" w:rsidR="002D387B" w:rsidRDefault="002D387B" w:rsidP="002D387B"/>
    <w:p w14:paraId="7E001D7D" w14:textId="77777777" w:rsidR="002D387B" w:rsidRDefault="00266FB7" w:rsidP="002D387B">
      <w:pPr>
        <w:ind w:left="1350"/>
      </w:pPr>
      <w:r w:rsidRPr="009A179E">
        <w:rPr>
          <w:position w:val="-32"/>
        </w:rPr>
        <w:object w:dxaOrig="6120" w:dyaOrig="760" w14:anchorId="6469D9E8">
          <v:shape id="_x0000_i1105" type="#_x0000_t75" style="width:306.7pt;height:38.1pt" o:ole="">
            <v:imagedata r:id="rId45" o:title=""/>
          </v:shape>
          <o:OLEObject Type="Embed" ProgID="Equation.DSMT4" ShapeID="_x0000_i1105" DrawAspect="Content" ObjectID="_1298104701" r:id="rId46"/>
        </w:object>
      </w:r>
      <w:r w:rsidR="002D387B">
        <w:t>,</w:t>
      </w:r>
    </w:p>
    <w:p w14:paraId="65784F8D" w14:textId="77777777" w:rsidR="002D387B" w:rsidRDefault="002D387B" w:rsidP="002D387B">
      <w:pPr>
        <w:ind w:left="1080"/>
      </w:pPr>
    </w:p>
    <w:p w14:paraId="5390B9E6" w14:textId="77777777" w:rsidR="002D387B" w:rsidRDefault="00266FB7" w:rsidP="002D387B">
      <w:pPr>
        <w:ind w:left="2790"/>
      </w:pPr>
      <w:r w:rsidRPr="00CD468C">
        <w:rPr>
          <w:position w:val="-32"/>
        </w:rPr>
        <w:object w:dxaOrig="4860" w:dyaOrig="760" w14:anchorId="4BD974D8">
          <v:shape id="_x0000_i1107" type="#_x0000_t75" style="width:243pt;height:38.1pt" o:ole="">
            <v:imagedata r:id="rId47" o:title=""/>
          </v:shape>
          <o:OLEObject Type="Embed" ProgID="Equation.DSMT4" ShapeID="_x0000_i1107" DrawAspect="Content" ObjectID="_1298104702" r:id="rId48"/>
        </w:object>
      </w:r>
      <w:r w:rsidR="002D387B">
        <w:t xml:space="preserve"> </w:t>
      </w:r>
    </w:p>
    <w:p w14:paraId="7238990C" w14:textId="77777777" w:rsidR="002D387B" w:rsidRDefault="002D387B" w:rsidP="002D387B"/>
    <w:bookmarkStart w:id="31" w:name="OLE_LINK18"/>
    <w:p w14:paraId="0054622A" w14:textId="77777777" w:rsidR="002D387B" w:rsidRDefault="00266FB7" w:rsidP="002D387B">
      <w:pPr>
        <w:ind w:left="720"/>
      </w:pPr>
      <w:r w:rsidRPr="00A10A42">
        <w:rPr>
          <w:position w:val="-16"/>
        </w:rPr>
        <w:object w:dxaOrig="4360" w:dyaOrig="580" w14:anchorId="70645AF5">
          <v:shape id="_x0000_i1109" type="#_x0000_t75" style="width:218.1pt;height:29.1pt" o:ole="">
            <v:imagedata r:id="rId49" o:title=""/>
          </v:shape>
          <o:OLEObject Type="Embed" ProgID="Equation.DSMT4" ShapeID="_x0000_i1109" DrawAspect="Content" ObjectID="_1298104703" r:id="rId50"/>
        </w:object>
      </w:r>
      <w:bookmarkEnd w:id="31"/>
      <w:r w:rsidR="002D387B">
        <w:t xml:space="preserve">. </w:t>
      </w:r>
    </w:p>
    <w:p w14:paraId="4046A206" w14:textId="77777777" w:rsidR="002D387B" w:rsidRDefault="002D387B" w:rsidP="002D387B"/>
    <w:p w14:paraId="6555618C" w14:textId="77777777" w:rsidR="002D387B" w:rsidRDefault="002D387B" w:rsidP="002D387B">
      <w:r>
        <w:t xml:space="preserve">which is the Magic Formula. </w:t>
      </w:r>
    </w:p>
    <w:p w14:paraId="73D7AE77" w14:textId="77777777" w:rsidR="002D387B" w:rsidRDefault="002D387B" w:rsidP="002D387B"/>
    <w:p w14:paraId="0C1ABE59" w14:textId="572298E6" w:rsidR="002D387B" w:rsidRDefault="002D387B" w:rsidP="002D387B">
      <w:r>
        <w:t>It might seem that the proof ends here. Indeed, we have shown how th</w:t>
      </w:r>
      <w:r w:rsidR="00B5276E">
        <w:t>e</w:t>
      </w:r>
      <w:r>
        <w:t xml:space="preserve"> “magic” </w:t>
      </w:r>
      <w:r w:rsidR="00947DE0">
        <w:t>step</w:t>
      </w:r>
      <w:r>
        <w:t xml:space="preserve">s lead to the correct answer. However, there remains 2 details that need proving. </w:t>
      </w:r>
    </w:p>
    <w:p w14:paraId="51565437" w14:textId="77777777" w:rsidR="002D387B" w:rsidRDefault="002D387B" w:rsidP="002D387B"/>
    <w:p w14:paraId="77E9B24B" w14:textId="603E6A9C" w:rsidR="002D387B" w:rsidRDefault="00947DE0" w:rsidP="002D387B">
      <w:r>
        <w:rPr>
          <w:b/>
        </w:rPr>
        <w:t xml:space="preserve">I. </w:t>
      </w:r>
      <w:r w:rsidR="002D387B">
        <w:t xml:space="preserve"> </w:t>
      </w:r>
      <w:r w:rsidR="0072759A">
        <w:t>F</w:t>
      </w:r>
      <w:r w:rsidR="002D387B">
        <w:t xml:space="preserve">actorization requires integers. We have shown that </w:t>
      </w:r>
      <w:r w:rsidR="002D387B">
        <w:rPr>
          <w:i/>
        </w:rPr>
        <w:t>s</w:t>
      </w:r>
      <w:r w:rsidR="002D387B">
        <w:t xml:space="preserve">, </w:t>
      </w:r>
      <w:r w:rsidR="002D387B">
        <w:rPr>
          <w:i/>
        </w:rPr>
        <w:t>a</w:t>
      </w:r>
      <w:r w:rsidR="002D387B">
        <w:rPr>
          <w:vertAlign w:val="subscript"/>
        </w:rPr>
        <w:t>2</w:t>
      </w:r>
      <w:r w:rsidR="002D387B">
        <w:t xml:space="preserve">, and </w:t>
      </w:r>
      <w:r w:rsidR="002D387B">
        <w:rPr>
          <w:i/>
        </w:rPr>
        <w:t>r</w:t>
      </w:r>
      <w:r w:rsidR="002D387B">
        <w:t xml:space="preserve"> are integers. We must show that </w:t>
      </w:r>
      <w:r w:rsidR="002D387B">
        <w:rPr>
          <w:i/>
        </w:rPr>
        <w:t>c</w:t>
      </w:r>
      <w:r w:rsidR="002D387B">
        <w:rPr>
          <w:vertAlign w:val="subscript"/>
        </w:rPr>
        <w:t>2</w:t>
      </w:r>
      <w:r w:rsidR="0072759A">
        <w:t xml:space="preserve"> is an integer.</w:t>
      </w:r>
    </w:p>
    <w:p w14:paraId="0A7C061C" w14:textId="77777777" w:rsidR="002D387B" w:rsidRDefault="002D387B" w:rsidP="002D387B"/>
    <w:p w14:paraId="0A9CE047" w14:textId="5A3FA40D" w:rsidR="002D387B" w:rsidRDefault="00947DE0" w:rsidP="002D387B">
      <w:pPr>
        <w:rPr>
          <w:rFonts w:cs="Arial"/>
          <w:position w:val="-24"/>
        </w:rPr>
      </w:pPr>
      <w:r>
        <w:rPr>
          <w:b/>
        </w:rPr>
        <w:t>II.</w:t>
      </w:r>
      <w:r w:rsidR="002D387B">
        <w:t xml:space="preserve">  </w:t>
      </w:r>
      <w:r>
        <w:rPr>
          <w:rFonts w:cs="Arial"/>
        </w:rPr>
        <w:t>I</w:t>
      </w:r>
      <w:r w:rsidR="002D387B">
        <w:rPr>
          <w:rFonts w:cs="Arial"/>
        </w:rPr>
        <w:t xml:space="preserve">n Step 2 we were instructed to reduce the fraction  </w:t>
      </w:r>
      <w:bookmarkStart w:id="32" w:name="OLE_LINK42"/>
      <w:r w:rsidR="00266FB7" w:rsidRPr="00A851A8">
        <w:rPr>
          <w:rFonts w:cs="Arial"/>
          <w:position w:val="-24"/>
        </w:rPr>
        <w:object w:dxaOrig="300" w:dyaOrig="660" w14:anchorId="53031346">
          <v:shape id="_x0000_i1111" type="#_x0000_t75" style="width:15.9pt;height:33.25pt" o:ole="">
            <v:imagedata r:id="rId51" o:title=""/>
          </v:shape>
          <o:OLEObject Type="Embed" ProgID="Equation.DSMT4" ShapeID="_x0000_i1111" DrawAspect="Content" ObjectID="_1298104704" r:id="rId52"/>
        </w:object>
      </w:r>
      <w:bookmarkEnd w:id="32"/>
      <w:r w:rsidR="002D387B">
        <w:rPr>
          <w:rFonts w:cs="Arial"/>
        </w:rPr>
        <w:t xml:space="preserve">  as much as possible to get  </w:t>
      </w:r>
      <w:bookmarkStart w:id="33" w:name="OLE_LINK41"/>
      <w:r w:rsidR="00266FB7" w:rsidRPr="00EB7A76">
        <w:rPr>
          <w:rFonts w:cs="Arial"/>
          <w:position w:val="-24"/>
        </w:rPr>
        <w:object w:dxaOrig="340" w:dyaOrig="660" w14:anchorId="380739A0">
          <v:shape id="_x0000_i1113" type="#_x0000_t75" style="width:17.3pt;height:33.25pt" o:ole="">
            <v:imagedata r:id="rId53" o:title=""/>
          </v:shape>
          <o:OLEObject Type="Embed" ProgID="Equation.DSMT4" ShapeID="_x0000_i1113" DrawAspect="Content" ObjectID="_1298104705" r:id="rId54"/>
        </w:object>
      </w:r>
      <w:bookmarkEnd w:id="33"/>
      <w:r w:rsidR="005B1B7A">
        <w:rPr>
          <w:rFonts w:cs="Arial"/>
        </w:rPr>
        <w:t xml:space="preserve">. </w:t>
      </w:r>
      <w:r w:rsidR="006E7039">
        <w:rPr>
          <w:rFonts w:cs="Arial"/>
        </w:rPr>
        <w:t xml:space="preserve">But neither </w:t>
      </w:r>
      <w:r w:rsidR="006E7039">
        <w:rPr>
          <w:rFonts w:cs="Arial"/>
          <w:i/>
        </w:rPr>
        <w:t>r</w:t>
      </w:r>
      <w:r w:rsidR="006E7039">
        <w:rPr>
          <w:rFonts w:cs="Arial"/>
        </w:rPr>
        <w:t xml:space="preserve"> nor </w:t>
      </w:r>
      <w:r w:rsidR="006E7039">
        <w:rPr>
          <w:rFonts w:cs="Arial"/>
          <w:i/>
        </w:rPr>
        <w:t>c</w:t>
      </w:r>
      <w:r w:rsidR="006E7039">
        <w:rPr>
          <w:rFonts w:cs="Arial"/>
          <w:vertAlign w:val="subscript"/>
        </w:rPr>
        <w:t>2</w:t>
      </w:r>
      <w:r w:rsidR="006E7039">
        <w:rPr>
          <w:rFonts w:cs="Arial"/>
        </w:rPr>
        <w:t xml:space="preserve"> were defined in terms of reducing the fraction as much as possible. </w:t>
      </w:r>
      <w:r w:rsidR="005B1B7A">
        <w:rPr>
          <w:rFonts w:cs="Arial"/>
        </w:rPr>
        <w:t>W</w:t>
      </w:r>
      <w:r w:rsidR="002D387B">
        <w:rPr>
          <w:rFonts w:cs="Arial"/>
        </w:rPr>
        <w:t xml:space="preserve">e must show that </w:t>
      </w:r>
      <w:r w:rsidR="00266FB7" w:rsidRPr="00EB7A76">
        <w:rPr>
          <w:rFonts w:cs="Arial"/>
          <w:position w:val="-24"/>
        </w:rPr>
        <w:object w:dxaOrig="340" w:dyaOrig="660" w14:anchorId="41759CD7">
          <v:shape id="_x0000_i1115" type="#_x0000_t75" style="width:17.3pt;height:33.25pt" o:ole="">
            <v:imagedata r:id="rId55" o:title=""/>
          </v:shape>
          <o:OLEObject Type="Embed" ProgID="Equation.DSMT4" ShapeID="_x0000_i1115" DrawAspect="Content" ObjectID="_1298104706" r:id="rId56"/>
        </w:object>
      </w:r>
      <w:r w:rsidR="002D387B">
        <w:rPr>
          <w:rFonts w:cs="Arial"/>
          <w:position w:val="-24"/>
        </w:rPr>
        <w:t xml:space="preserve"> </w:t>
      </w:r>
      <w:r w:rsidR="002D387B">
        <w:rPr>
          <w:rFonts w:cs="Arial"/>
        </w:rPr>
        <w:t>cannot be further reduced.</w:t>
      </w:r>
    </w:p>
    <w:p w14:paraId="282B17AB" w14:textId="77777777" w:rsidR="002D387B" w:rsidRDefault="002D387B" w:rsidP="002D387B"/>
    <w:p w14:paraId="1837B69E" w14:textId="0991DDEE" w:rsidR="002D387B" w:rsidRDefault="005B1B7A" w:rsidP="002D387B">
      <w:r>
        <w:t>To better understand why we must prove detail II</w:t>
      </w:r>
      <w:r w:rsidR="002D387B">
        <w:t>, it is instructive to check that equation (15) is correct by multiplying out the terms in parentheses on the right-hand side:</w:t>
      </w:r>
    </w:p>
    <w:p w14:paraId="2C65876B" w14:textId="77777777" w:rsidR="002D387B" w:rsidRDefault="002D387B" w:rsidP="002D387B"/>
    <w:p w14:paraId="4E08DA4E" w14:textId="77777777" w:rsidR="002D387B" w:rsidRDefault="002D387B" w:rsidP="002D387B">
      <w:r>
        <w:tab/>
        <w:t xml:space="preserve">(16)  </w:t>
      </w:r>
      <w:r w:rsidR="00266FB7" w:rsidRPr="00A66481">
        <w:rPr>
          <w:position w:val="-32"/>
        </w:rPr>
        <w:object w:dxaOrig="8300" w:dyaOrig="760" w14:anchorId="1BF4A9E6">
          <v:shape id="_x0000_i1117" type="#_x0000_t75" style="width:414.7pt;height:38.1pt" o:ole="">
            <v:imagedata r:id="rId57" o:title=""/>
          </v:shape>
          <o:OLEObject Type="Embed" ProgID="Equation.DSMT4" ShapeID="_x0000_i1117" DrawAspect="Content" ObjectID="_1298104707" r:id="rId58"/>
        </w:object>
      </w:r>
    </w:p>
    <w:p w14:paraId="44ABB249" w14:textId="77777777" w:rsidR="002D387B" w:rsidRDefault="002D387B" w:rsidP="002D387B"/>
    <w:p w14:paraId="09E36D18" w14:textId="77777777" w:rsidR="002D387B" w:rsidRDefault="00266FB7" w:rsidP="002D387B">
      <w:pPr>
        <w:ind w:left="2970"/>
      </w:pPr>
      <w:r w:rsidRPr="000329B0">
        <w:rPr>
          <w:position w:val="-24"/>
        </w:rPr>
        <w:object w:dxaOrig="4440" w:dyaOrig="660" w14:anchorId="14269B93">
          <v:shape id="_x0000_i1119" type="#_x0000_t75" style="width:222.25pt;height:33.25pt" o:ole="">
            <v:imagedata r:id="rId59" o:title=""/>
          </v:shape>
          <o:OLEObject Type="Embed" ProgID="Equation.DSMT4" ShapeID="_x0000_i1119" DrawAspect="Content" ObjectID="_1298104708" r:id="rId60"/>
        </w:object>
      </w:r>
      <w:r w:rsidR="002D387B">
        <w:t xml:space="preserve"> </w:t>
      </w:r>
      <w:r w:rsidR="002D387B">
        <w:rPr>
          <w:rFonts w:ascii="Zapf Dingbats" w:hAnsi="Zapf Dingbats"/>
        </w:rPr>
        <w:t>✔</w:t>
      </w:r>
    </w:p>
    <w:p w14:paraId="74DCEBA3" w14:textId="77777777" w:rsidR="002D387B" w:rsidRDefault="002D387B" w:rsidP="002676C5">
      <w:pPr>
        <w:rPr>
          <w:rFonts w:cs="Arial"/>
          <w:b/>
        </w:rPr>
      </w:pPr>
    </w:p>
    <w:p w14:paraId="27CF1407" w14:textId="3F0513C4" w:rsidR="00B5276E" w:rsidRDefault="002D387B" w:rsidP="002676C5">
      <w:pPr>
        <w:rPr>
          <w:rFonts w:cs="Arial"/>
        </w:rPr>
      </w:pPr>
      <w:r>
        <w:rPr>
          <w:rFonts w:cs="Arial"/>
        </w:rPr>
        <w:lastRenderedPageBreak/>
        <w:t xml:space="preserve">As we see, we used the fact that </w:t>
      </w:r>
      <w:proofErr w:type="spellStart"/>
      <w:r>
        <w:rPr>
          <w:rFonts w:cs="Arial"/>
          <w:i/>
        </w:rPr>
        <w:t>rs</w:t>
      </w:r>
      <w:proofErr w:type="spellEnd"/>
      <w:r>
        <w:rPr>
          <w:rFonts w:cs="Arial"/>
        </w:rPr>
        <w:t xml:space="preserve"> = </w:t>
      </w:r>
      <w:r>
        <w:rPr>
          <w:rFonts w:cs="Arial"/>
          <w:i/>
        </w:rPr>
        <w:t>a</w:t>
      </w:r>
      <w:r>
        <w:rPr>
          <w:rFonts w:cs="Arial"/>
        </w:rPr>
        <w:t xml:space="preserve"> in (16). That is why, in Step 2, when we reduce </w:t>
      </w:r>
      <w:r w:rsidR="00CF5F0D" w:rsidRPr="00A851A8">
        <w:rPr>
          <w:rFonts w:cs="Arial"/>
          <w:position w:val="-24"/>
        </w:rPr>
        <w:object w:dxaOrig="300" w:dyaOrig="660" w14:anchorId="651DFC03">
          <v:shape id="_x0000_i1121" type="#_x0000_t75" style="width:15.9pt;height:33.25pt" o:ole="">
            <v:imagedata r:id="rId61" o:title=""/>
          </v:shape>
          <o:OLEObject Type="Embed" ProgID="Equation.DSMT4" ShapeID="_x0000_i1121" DrawAspect="Content" ObjectID="_1298104709" r:id="rId62"/>
        </w:object>
      </w:r>
      <w:r>
        <w:rPr>
          <w:rFonts w:cs="Arial"/>
        </w:rPr>
        <w:t xml:space="preserve"> as much as possible we </w:t>
      </w:r>
      <w:r w:rsidR="00947DE0">
        <w:rPr>
          <w:rFonts w:cs="Arial"/>
        </w:rPr>
        <w:t xml:space="preserve">need to </w:t>
      </w:r>
      <w:r>
        <w:rPr>
          <w:rFonts w:cs="Arial"/>
        </w:rPr>
        <w:t xml:space="preserve">end up with </w:t>
      </w:r>
      <w:r>
        <w:rPr>
          <w:rFonts w:cs="Arial"/>
          <w:i/>
        </w:rPr>
        <w:t>r</w:t>
      </w:r>
      <w:r>
        <w:rPr>
          <w:rFonts w:cs="Arial"/>
        </w:rPr>
        <w:t xml:space="preserve"> in the </w:t>
      </w:r>
      <w:r w:rsidR="0081227B">
        <w:rPr>
          <w:rFonts w:cs="Arial"/>
        </w:rPr>
        <w:t>denominator</w:t>
      </w:r>
      <w:r>
        <w:rPr>
          <w:rFonts w:cs="Arial"/>
        </w:rPr>
        <w:t xml:space="preserve">. </w:t>
      </w:r>
      <w:r w:rsidR="005B1B7A">
        <w:rPr>
          <w:rFonts w:cs="Arial"/>
        </w:rPr>
        <w:t>We must prove that we cannot reduce further.</w:t>
      </w:r>
    </w:p>
    <w:p w14:paraId="095A0052" w14:textId="77777777" w:rsidR="00B5276E" w:rsidRDefault="00B5276E" w:rsidP="002676C5">
      <w:pPr>
        <w:rPr>
          <w:rFonts w:cs="Arial"/>
        </w:rPr>
      </w:pPr>
    </w:p>
    <w:p w14:paraId="5A48B5B6" w14:textId="2F02A0B1" w:rsidR="002D387B" w:rsidRPr="002D387B" w:rsidRDefault="002D387B" w:rsidP="002676C5">
      <w:pPr>
        <w:rPr>
          <w:rFonts w:cs="Arial"/>
        </w:rPr>
      </w:pPr>
      <w:r>
        <w:rPr>
          <w:rFonts w:cs="Arial"/>
        </w:rPr>
        <w:t xml:space="preserve">We prove </w:t>
      </w:r>
      <w:r w:rsidR="00B5276E">
        <w:rPr>
          <w:rFonts w:cs="Arial"/>
        </w:rPr>
        <w:t xml:space="preserve">the 2 remaining </w:t>
      </w:r>
      <w:r w:rsidR="0072759A">
        <w:rPr>
          <w:rFonts w:cs="Arial"/>
        </w:rPr>
        <w:t>detail</w:t>
      </w:r>
      <w:r w:rsidR="00B5276E">
        <w:rPr>
          <w:rFonts w:cs="Arial"/>
        </w:rPr>
        <w:t>s now</w:t>
      </w:r>
      <w:r>
        <w:rPr>
          <w:rFonts w:cs="Arial"/>
        </w:rPr>
        <w:t>.</w:t>
      </w:r>
    </w:p>
    <w:p w14:paraId="6D0D7FE4" w14:textId="77777777" w:rsidR="002D387B" w:rsidRDefault="002D387B" w:rsidP="002676C5">
      <w:pPr>
        <w:rPr>
          <w:rFonts w:cs="Arial"/>
          <w:b/>
        </w:rPr>
      </w:pPr>
    </w:p>
    <w:p w14:paraId="6A7676FB" w14:textId="5A9B8ED0" w:rsidR="002676C5" w:rsidRPr="0072759A" w:rsidRDefault="0072759A" w:rsidP="0072759A">
      <w:pPr>
        <w:rPr>
          <w:rFonts w:cs="Arial"/>
          <w:i/>
        </w:rPr>
      </w:pPr>
      <w:r>
        <w:rPr>
          <w:rFonts w:cs="Arial"/>
          <w:b/>
        </w:rPr>
        <w:t>Detail I</w:t>
      </w:r>
      <w:r w:rsidR="005E6F7A">
        <w:rPr>
          <w:rFonts w:cs="Arial"/>
        </w:rPr>
        <w:t>:</w:t>
      </w:r>
      <w:r w:rsidR="00B7286A">
        <w:rPr>
          <w:rFonts w:cs="Arial"/>
        </w:rPr>
        <w:t xml:space="preserve"> </w:t>
      </w:r>
      <w:r>
        <w:rPr>
          <w:rFonts w:cs="Arial"/>
          <w:i/>
        </w:rPr>
        <w:t xml:space="preserve"> </w:t>
      </w:r>
      <w:r w:rsidR="00B7286A">
        <w:rPr>
          <w:rFonts w:cs="Arial"/>
          <w:i/>
        </w:rPr>
        <w:t>c</w:t>
      </w:r>
      <w:r w:rsidR="00B7286A">
        <w:rPr>
          <w:rFonts w:cs="Arial"/>
          <w:vertAlign w:val="subscript"/>
        </w:rPr>
        <w:t>2</w:t>
      </w:r>
      <w:r w:rsidR="00B7286A">
        <w:rPr>
          <w:rFonts w:cs="Arial"/>
        </w:rPr>
        <w:t xml:space="preserve"> is an integer</w:t>
      </w:r>
      <w:r w:rsidR="002676C5">
        <w:rPr>
          <w:rFonts w:cs="Arial"/>
        </w:rPr>
        <w:t xml:space="preserve"> </w:t>
      </w:r>
    </w:p>
    <w:p w14:paraId="15CAD831" w14:textId="77777777" w:rsidR="002676C5" w:rsidRDefault="002676C5" w:rsidP="002676C5">
      <w:pPr>
        <w:rPr>
          <w:rFonts w:cs="Arial"/>
        </w:rPr>
      </w:pPr>
    </w:p>
    <w:p w14:paraId="6339083D" w14:textId="4B4F49E2" w:rsidR="00775204" w:rsidRDefault="0072759A" w:rsidP="002676C5">
      <w:pPr>
        <w:rPr>
          <w:rFonts w:cs="Arial"/>
        </w:rPr>
      </w:pPr>
      <w:r>
        <w:rPr>
          <w:rFonts w:cs="Arial"/>
        </w:rPr>
        <w:t>By definition (8)</w:t>
      </w:r>
      <w:r w:rsidR="002676C5">
        <w:rPr>
          <w:rFonts w:cs="Arial"/>
        </w:rPr>
        <w:t>,</w:t>
      </w:r>
      <w:r>
        <w:rPr>
          <w:rFonts w:cs="Arial"/>
        </w:rPr>
        <w:t xml:space="preserve"> this is equivalent to showing</w:t>
      </w:r>
    </w:p>
    <w:p w14:paraId="72553A19" w14:textId="77777777" w:rsidR="002676C5" w:rsidRDefault="002676C5" w:rsidP="002676C5">
      <w:pPr>
        <w:rPr>
          <w:rFonts w:cs="Arial"/>
        </w:rPr>
      </w:pPr>
    </w:p>
    <w:p w14:paraId="321C93C1" w14:textId="0B30DE76" w:rsidR="002676C5" w:rsidRDefault="0072759A" w:rsidP="00B97601">
      <w:pPr>
        <w:rPr>
          <w:rFonts w:cs="Arial"/>
        </w:rPr>
      </w:pPr>
      <w:r>
        <w:rPr>
          <w:rFonts w:cs="Arial"/>
        </w:rPr>
        <w:tab/>
        <w:t>(#</w:t>
      </w:r>
      <w:r w:rsidR="002676C5">
        <w:rPr>
          <w:rFonts w:cs="Arial"/>
        </w:rPr>
        <w:t>)</w:t>
      </w:r>
      <w:r w:rsidR="002676C5">
        <w:rPr>
          <w:rFonts w:cs="Arial"/>
          <w:i/>
        </w:rPr>
        <w:t xml:space="preserve">  </w:t>
      </w:r>
      <w:r w:rsidR="00E460B7">
        <w:rPr>
          <w:rFonts w:cs="Arial"/>
          <w:i/>
        </w:rPr>
        <w:t>s</w:t>
      </w:r>
      <w:r w:rsidR="003E31C7">
        <w:rPr>
          <w:rFonts w:cs="Arial"/>
        </w:rPr>
        <w:t xml:space="preserve"> is</w:t>
      </w:r>
      <w:r w:rsidR="00E460B7">
        <w:rPr>
          <w:rFonts w:cs="Arial"/>
        </w:rPr>
        <w:t xml:space="preserve"> a factor of </w:t>
      </w:r>
      <w:r w:rsidR="00E460B7">
        <w:rPr>
          <w:rFonts w:cs="Arial"/>
          <w:i/>
        </w:rPr>
        <w:t>c</w:t>
      </w:r>
      <w:r w:rsidR="00E460B7">
        <w:rPr>
          <w:rFonts w:cs="Arial"/>
          <w:vertAlign w:val="subscript"/>
        </w:rPr>
        <w:t>1</w:t>
      </w:r>
      <w:r w:rsidR="00E460B7">
        <w:rPr>
          <w:rFonts w:cs="Arial"/>
        </w:rPr>
        <w:t xml:space="preserve">. </w:t>
      </w:r>
    </w:p>
    <w:p w14:paraId="48FFF06B" w14:textId="77777777" w:rsidR="002676C5" w:rsidRDefault="002676C5" w:rsidP="00B97601">
      <w:pPr>
        <w:rPr>
          <w:rFonts w:cs="Arial"/>
        </w:rPr>
      </w:pPr>
    </w:p>
    <w:p w14:paraId="4CBB3FAD" w14:textId="6CD2FBD4" w:rsidR="002676C5" w:rsidRDefault="002676C5" w:rsidP="00B97601">
      <w:pPr>
        <w:rPr>
          <w:rFonts w:cs="Arial"/>
        </w:rPr>
      </w:pPr>
      <w:r>
        <w:rPr>
          <w:rFonts w:cs="Arial"/>
        </w:rPr>
        <w:t>To prove (#), w</w:t>
      </w:r>
      <w:r w:rsidR="00E460B7">
        <w:rPr>
          <w:rFonts w:cs="Arial"/>
        </w:rPr>
        <w:t>e first show</w:t>
      </w:r>
      <w:r w:rsidR="00F301DA">
        <w:rPr>
          <w:rFonts w:cs="Arial"/>
        </w:rPr>
        <w:t xml:space="preserve"> </w:t>
      </w:r>
    </w:p>
    <w:p w14:paraId="3792F1D3" w14:textId="77777777" w:rsidR="002676C5" w:rsidRDefault="002676C5" w:rsidP="00B97601">
      <w:pPr>
        <w:rPr>
          <w:rFonts w:cs="Arial"/>
        </w:rPr>
      </w:pPr>
    </w:p>
    <w:p w14:paraId="0177A38B" w14:textId="7513DF3C" w:rsidR="002676C5" w:rsidRDefault="002676C5" w:rsidP="002676C5">
      <w:pPr>
        <w:ind w:firstLine="720"/>
        <w:rPr>
          <w:rFonts w:cs="Arial"/>
        </w:rPr>
      </w:pPr>
      <w:r>
        <w:rPr>
          <w:rFonts w:cs="Arial"/>
        </w:rPr>
        <w:t xml:space="preserve">(##)  </w:t>
      </w:r>
      <w:r w:rsidR="00E460B7">
        <w:rPr>
          <w:rFonts w:cs="Arial"/>
          <w:i/>
        </w:rPr>
        <w:t>s</w:t>
      </w:r>
      <w:r w:rsidR="00E460B7">
        <w:rPr>
          <w:rFonts w:cs="Arial"/>
        </w:rPr>
        <w:t xml:space="preserve"> and </w:t>
      </w:r>
      <w:r w:rsidR="00E460B7">
        <w:rPr>
          <w:rFonts w:cs="Arial"/>
          <w:i/>
        </w:rPr>
        <w:t>a</w:t>
      </w:r>
      <w:r w:rsidR="00E460B7">
        <w:rPr>
          <w:rFonts w:cs="Arial"/>
          <w:vertAlign w:val="subscript"/>
        </w:rPr>
        <w:t>2</w:t>
      </w:r>
      <w:r w:rsidR="003E31C7">
        <w:rPr>
          <w:rFonts w:cs="Arial"/>
        </w:rPr>
        <w:t xml:space="preserve"> have no common factor </w:t>
      </w:r>
      <w:r w:rsidR="00E460B7">
        <w:rPr>
          <w:rFonts w:cs="Arial"/>
        </w:rPr>
        <w:t xml:space="preserve">other than 1. </w:t>
      </w:r>
    </w:p>
    <w:p w14:paraId="090BF87C" w14:textId="77777777" w:rsidR="002676C5" w:rsidRDefault="002676C5" w:rsidP="002676C5">
      <w:pPr>
        <w:ind w:firstLine="720"/>
        <w:rPr>
          <w:rFonts w:cs="Arial"/>
        </w:rPr>
      </w:pPr>
    </w:p>
    <w:p w14:paraId="21E37340" w14:textId="1272674A" w:rsidR="00E460B7" w:rsidRPr="002676C5" w:rsidRDefault="00E460B7" w:rsidP="002676C5">
      <w:pPr>
        <w:rPr>
          <w:rFonts w:cs="Arial"/>
          <w:i/>
        </w:rPr>
      </w:pPr>
      <w:r>
        <w:rPr>
          <w:rFonts w:cs="Arial"/>
        </w:rPr>
        <w:t xml:space="preserve">For suppose that K is a </w:t>
      </w:r>
      <w:bookmarkStart w:id="34" w:name="OLE_LINK28"/>
      <w:r>
        <w:rPr>
          <w:rFonts w:cs="Arial"/>
        </w:rPr>
        <w:t xml:space="preserve">common factor </w:t>
      </w:r>
      <w:bookmarkStart w:id="35" w:name="OLE_LINK35"/>
      <w:r>
        <w:rPr>
          <w:rFonts w:cs="Arial"/>
        </w:rPr>
        <w:t xml:space="preserve">of </w:t>
      </w:r>
      <w:r>
        <w:rPr>
          <w:rFonts w:cs="Arial"/>
          <w:i/>
        </w:rPr>
        <w:t>s</w:t>
      </w:r>
      <w:r>
        <w:rPr>
          <w:rFonts w:cs="Arial"/>
        </w:rPr>
        <w:t xml:space="preserve"> and </w:t>
      </w:r>
      <w:r>
        <w:rPr>
          <w:rFonts w:cs="Arial"/>
          <w:i/>
        </w:rPr>
        <w:t>a</w:t>
      </w:r>
      <w:r>
        <w:rPr>
          <w:rFonts w:cs="Arial"/>
          <w:vertAlign w:val="subscript"/>
        </w:rPr>
        <w:t>2</w:t>
      </w:r>
      <w:bookmarkEnd w:id="34"/>
      <w:bookmarkEnd w:id="35"/>
      <w:r>
        <w:rPr>
          <w:rFonts w:cs="Arial"/>
        </w:rPr>
        <w:t>. T</w:t>
      </w:r>
      <w:r w:rsidR="009A788F">
        <w:rPr>
          <w:rFonts w:cs="Arial"/>
        </w:rPr>
        <w:t>hen</w:t>
      </w:r>
      <w:r>
        <w:rPr>
          <w:rFonts w:cs="Arial"/>
        </w:rPr>
        <w:t xml:space="preserve"> there are integers </w:t>
      </w:r>
      <w:r>
        <w:rPr>
          <w:rFonts w:cs="Arial"/>
          <w:i/>
        </w:rPr>
        <w:t>A</w:t>
      </w:r>
      <w:r>
        <w:rPr>
          <w:rFonts w:cs="Arial"/>
        </w:rPr>
        <w:t xml:space="preserve"> and </w:t>
      </w:r>
      <w:r>
        <w:rPr>
          <w:rFonts w:cs="Arial"/>
          <w:i/>
        </w:rPr>
        <w:t>B</w:t>
      </w:r>
      <w:r>
        <w:rPr>
          <w:rFonts w:cs="Arial"/>
        </w:rPr>
        <w:t xml:space="preserve"> such that</w:t>
      </w:r>
    </w:p>
    <w:p w14:paraId="588ABCA4" w14:textId="77777777" w:rsidR="00E460B7" w:rsidRDefault="00E460B7" w:rsidP="00B97601">
      <w:pPr>
        <w:rPr>
          <w:rFonts w:cs="Arial"/>
        </w:rPr>
      </w:pPr>
    </w:p>
    <w:p w14:paraId="49F14C10" w14:textId="77777777" w:rsidR="009A788F" w:rsidRDefault="00E460B7" w:rsidP="00B97601">
      <w:pPr>
        <w:rPr>
          <w:rFonts w:cs="Arial"/>
        </w:rPr>
      </w:pPr>
      <w:r>
        <w:rPr>
          <w:rFonts w:cs="Arial"/>
        </w:rPr>
        <w:tab/>
        <w:t xml:space="preserve">(9)  </w:t>
      </w:r>
      <w:r>
        <w:rPr>
          <w:rFonts w:cs="Arial"/>
          <w:i/>
        </w:rPr>
        <w:t>s</w:t>
      </w:r>
      <w:r>
        <w:rPr>
          <w:rFonts w:cs="Arial"/>
        </w:rPr>
        <w:t xml:space="preserve"> = </w:t>
      </w:r>
      <w:r>
        <w:rPr>
          <w:rFonts w:cs="Arial"/>
          <w:i/>
        </w:rPr>
        <w:t>KA</w:t>
      </w:r>
      <w:r>
        <w:rPr>
          <w:rFonts w:cs="Arial"/>
        </w:rPr>
        <w:t xml:space="preserve">  </w:t>
      </w:r>
    </w:p>
    <w:p w14:paraId="1997B2FB" w14:textId="77777777" w:rsidR="009A788F" w:rsidRDefault="009A788F" w:rsidP="00B97601">
      <w:pPr>
        <w:rPr>
          <w:rFonts w:cs="Arial"/>
        </w:rPr>
      </w:pPr>
    </w:p>
    <w:p w14:paraId="6BBA13D5" w14:textId="77777777" w:rsidR="009A788F" w:rsidRDefault="00E460B7" w:rsidP="00B97601">
      <w:pPr>
        <w:rPr>
          <w:rFonts w:cs="Arial"/>
        </w:rPr>
      </w:pPr>
      <w:r>
        <w:rPr>
          <w:rFonts w:cs="Arial"/>
        </w:rPr>
        <w:t>and</w:t>
      </w:r>
    </w:p>
    <w:p w14:paraId="466B1BFA" w14:textId="77777777" w:rsidR="009A788F" w:rsidRDefault="009A788F" w:rsidP="00B97601">
      <w:pPr>
        <w:rPr>
          <w:rFonts w:cs="Arial"/>
        </w:rPr>
      </w:pPr>
    </w:p>
    <w:p w14:paraId="37F626FD" w14:textId="161D2CC6" w:rsidR="00E460B7" w:rsidRDefault="00E460B7" w:rsidP="009A788F">
      <w:pPr>
        <w:ind w:firstLine="720"/>
        <w:rPr>
          <w:rFonts w:cs="Arial"/>
          <w:i/>
        </w:rPr>
      </w:pPr>
      <w:r>
        <w:rPr>
          <w:rFonts w:cs="Arial"/>
        </w:rPr>
        <w:t xml:space="preserve">(10)  </w:t>
      </w:r>
      <w:r>
        <w:rPr>
          <w:rFonts w:cs="Arial"/>
          <w:i/>
        </w:rPr>
        <w:t>a</w:t>
      </w:r>
      <w:r>
        <w:rPr>
          <w:rFonts w:cs="Arial"/>
          <w:vertAlign w:val="subscript"/>
        </w:rPr>
        <w:t>2</w:t>
      </w:r>
      <w:r>
        <w:rPr>
          <w:rFonts w:cs="Arial"/>
        </w:rPr>
        <w:t xml:space="preserve"> = </w:t>
      </w:r>
      <w:r>
        <w:rPr>
          <w:rFonts w:cs="Arial"/>
          <w:i/>
        </w:rPr>
        <w:t>KB.</w:t>
      </w:r>
    </w:p>
    <w:p w14:paraId="0ADB390B" w14:textId="77777777" w:rsidR="00E460B7" w:rsidRDefault="00E460B7" w:rsidP="00B97601">
      <w:pPr>
        <w:rPr>
          <w:rFonts w:cs="Arial"/>
        </w:rPr>
      </w:pPr>
    </w:p>
    <w:p w14:paraId="17282328" w14:textId="77777777" w:rsidR="00E460B7" w:rsidRDefault="00E460B7" w:rsidP="00B97601">
      <w:pPr>
        <w:rPr>
          <w:rFonts w:cs="Arial"/>
        </w:rPr>
      </w:pPr>
      <w:r>
        <w:rPr>
          <w:rFonts w:cs="Arial"/>
        </w:rPr>
        <w:t>Then</w:t>
      </w:r>
    </w:p>
    <w:p w14:paraId="242868B4" w14:textId="77777777" w:rsidR="00E460B7" w:rsidRDefault="00E460B7" w:rsidP="00B97601">
      <w:pPr>
        <w:rPr>
          <w:rFonts w:cs="Arial"/>
        </w:rPr>
      </w:pPr>
    </w:p>
    <w:p w14:paraId="3A629945" w14:textId="3886B269" w:rsidR="00E460B7" w:rsidRDefault="00E460B7" w:rsidP="00B97601">
      <w:pPr>
        <w:rPr>
          <w:rFonts w:cs="Arial"/>
          <w:i/>
        </w:rPr>
      </w:pPr>
      <w:r>
        <w:rPr>
          <w:rFonts w:cs="Arial"/>
        </w:rPr>
        <w:tab/>
        <w:t xml:space="preserve">(11)  </w:t>
      </w:r>
      <w:bookmarkStart w:id="36" w:name="OLE_LINK24"/>
      <w:bookmarkStart w:id="37" w:name="OLE_LINK25"/>
      <w:bookmarkStart w:id="38" w:name="OLE_LINK19"/>
      <w:r>
        <w:rPr>
          <w:rFonts w:cs="Arial"/>
          <w:i/>
        </w:rPr>
        <w:t>a</w:t>
      </w:r>
      <w:r>
        <w:rPr>
          <w:rFonts w:cs="Arial"/>
        </w:rPr>
        <w:t xml:space="preserve"> </w:t>
      </w:r>
      <w:bookmarkEnd w:id="36"/>
      <w:bookmarkEnd w:id="37"/>
      <w:r>
        <w:rPr>
          <w:rFonts w:cs="Arial"/>
        </w:rPr>
        <w:t xml:space="preserve">= </w:t>
      </w:r>
      <w:proofErr w:type="spellStart"/>
      <w:r>
        <w:rPr>
          <w:rFonts w:cs="Arial"/>
          <w:i/>
        </w:rPr>
        <w:t>Kr</w:t>
      </w:r>
      <w:bookmarkEnd w:id="38"/>
      <w:r w:rsidR="00F00F6B">
        <w:rPr>
          <w:rFonts w:cs="Arial"/>
          <w:i/>
        </w:rPr>
        <w:t>A</w:t>
      </w:r>
      <w:proofErr w:type="spellEnd"/>
    </w:p>
    <w:p w14:paraId="293E5371" w14:textId="77777777" w:rsidR="00E460B7" w:rsidRDefault="00E460B7" w:rsidP="00B97601">
      <w:pPr>
        <w:rPr>
          <w:rFonts w:cs="Arial"/>
        </w:rPr>
      </w:pPr>
    </w:p>
    <w:p w14:paraId="55822556" w14:textId="59E084D5" w:rsidR="00F00F6B" w:rsidRDefault="00F00F6B" w:rsidP="00B97601">
      <w:pPr>
        <w:rPr>
          <w:rFonts w:cs="Arial"/>
        </w:rPr>
      </w:pPr>
      <w:r>
        <w:rPr>
          <w:rFonts w:cs="Arial"/>
        </w:rPr>
        <w:t xml:space="preserve">because </w:t>
      </w:r>
      <w:bookmarkStart w:id="39" w:name="OLE_LINK33"/>
      <w:bookmarkStart w:id="40" w:name="OLE_LINK34"/>
      <w:r w:rsidR="00CF5F0D" w:rsidRPr="00BD669A">
        <w:rPr>
          <w:rFonts w:cs="Arial"/>
          <w:position w:val="-10"/>
        </w:rPr>
        <w:object w:dxaOrig="1660" w:dyaOrig="520" w14:anchorId="6CCD8167">
          <v:shape id="_x0000_i1123" type="#_x0000_t75" style="width:83.1pt;height:26.3pt" o:ole="">
            <v:imagedata r:id="rId63" o:title=""/>
          </v:shape>
          <o:OLEObject Type="Embed" ProgID="Equation.DSMT4" ShapeID="_x0000_i1123" DrawAspect="Content" ObjectID="_1298104710" r:id="rId64"/>
        </w:object>
      </w:r>
      <w:bookmarkEnd w:id="39"/>
      <w:bookmarkEnd w:id="40"/>
      <w:r>
        <w:rPr>
          <w:rFonts w:cs="Arial"/>
          <w:i/>
        </w:rPr>
        <w:t>,</w:t>
      </w:r>
      <w:r>
        <w:rPr>
          <w:rFonts w:cs="Arial"/>
        </w:rPr>
        <w:t xml:space="preserve">  and  </w:t>
      </w:r>
    </w:p>
    <w:p w14:paraId="1AB81921" w14:textId="77777777" w:rsidR="00F00F6B" w:rsidRDefault="00F00F6B" w:rsidP="00B97601">
      <w:pPr>
        <w:rPr>
          <w:rFonts w:cs="Arial"/>
        </w:rPr>
      </w:pPr>
    </w:p>
    <w:p w14:paraId="4E52AF27" w14:textId="4EEA503A" w:rsidR="00F00F6B" w:rsidRDefault="00F00F6B" w:rsidP="00F00F6B">
      <w:pPr>
        <w:ind w:firstLine="720"/>
        <w:rPr>
          <w:rFonts w:cs="Arial"/>
        </w:rPr>
      </w:pPr>
      <w:r>
        <w:rPr>
          <w:rFonts w:cs="Arial"/>
        </w:rPr>
        <w:t xml:space="preserve">(12)  </w:t>
      </w:r>
      <w:bookmarkStart w:id="41" w:name="OLE_LINK26"/>
      <w:r>
        <w:rPr>
          <w:rFonts w:cs="Arial"/>
          <w:i/>
        </w:rPr>
        <w:t>a</w:t>
      </w:r>
      <w:r>
        <w:rPr>
          <w:rFonts w:cs="Arial"/>
          <w:vertAlign w:val="subscript"/>
        </w:rPr>
        <w:t>1</w:t>
      </w:r>
      <w:r w:rsidR="00EA5262">
        <w:rPr>
          <w:rFonts w:cs="Arial"/>
        </w:rPr>
        <w:t xml:space="preserve"> </w:t>
      </w:r>
      <w:r>
        <w:rPr>
          <w:rFonts w:cs="Arial"/>
        </w:rPr>
        <w:t xml:space="preserve">= </w:t>
      </w:r>
      <w:proofErr w:type="spellStart"/>
      <w:r>
        <w:rPr>
          <w:rFonts w:cs="Arial"/>
          <w:i/>
        </w:rPr>
        <w:t>KrB</w:t>
      </w:r>
      <w:proofErr w:type="spellEnd"/>
    </w:p>
    <w:p w14:paraId="66B67EDE" w14:textId="77777777" w:rsidR="00F00F6B" w:rsidRDefault="00F00F6B" w:rsidP="00F00F6B">
      <w:pPr>
        <w:rPr>
          <w:rFonts w:cs="Arial"/>
        </w:rPr>
      </w:pPr>
    </w:p>
    <w:p w14:paraId="3B2A14B7" w14:textId="2E93B367" w:rsidR="00E460B7" w:rsidRDefault="00F00F6B" w:rsidP="00F00F6B">
      <w:pPr>
        <w:rPr>
          <w:rFonts w:cs="Arial"/>
        </w:rPr>
      </w:pPr>
      <w:r>
        <w:rPr>
          <w:rFonts w:cs="Arial"/>
        </w:rPr>
        <w:t xml:space="preserve">because </w:t>
      </w:r>
      <w:r w:rsidR="00CF5F0D" w:rsidRPr="00014719">
        <w:rPr>
          <w:rFonts w:cs="Arial"/>
          <w:position w:val="-12"/>
        </w:rPr>
        <w:object w:dxaOrig="1880" w:dyaOrig="540" w14:anchorId="2A7005FC">
          <v:shape id="_x0000_i1125" type="#_x0000_t75" style="width:94.15pt;height:27pt" o:ole="">
            <v:imagedata r:id="rId65" o:title=""/>
          </v:shape>
          <o:OLEObject Type="Embed" ProgID="Equation.DSMT4" ShapeID="_x0000_i1125" DrawAspect="Content" ObjectID="_1298104711" r:id="rId66"/>
        </w:object>
      </w:r>
      <w:r>
        <w:rPr>
          <w:rFonts w:cs="Arial"/>
        </w:rPr>
        <w:t>.</w:t>
      </w:r>
      <w:bookmarkEnd w:id="41"/>
      <w:r>
        <w:rPr>
          <w:rFonts w:cs="Arial"/>
        </w:rPr>
        <w:t xml:space="preserve"> </w:t>
      </w:r>
      <w:r w:rsidR="00E460B7">
        <w:rPr>
          <w:rFonts w:cs="Arial"/>
        </w:rPr>
        <w:t xml:space="preserve">Thus, </w:t>
      </w:r>
      <w:r w:rsidR="00E460B7">
        <w:rPr>
          <w:rFonts w:cs="Arial"/>
          <w:i/>
        </w:rPr>
        <w:t>Kr</w:t>
      </w:r>
      <w:r w:rsidR="00E460B7">
        <w:rPr>
          <w:rFonts w:cs="Arial"/>
        </w:rPr>
        <w:t xml:space="preserve"> is a common factor of </w:t>
      </w:r>
      <w:bookmarkStart w:id="42" w:name="OLE_LINK27"/>
      <w:r w:rsidR="00E460B7">
        <w:rPr>
          <w:rFonts w:cs="Arial"/>
          <w:i/>
        </w:rPr>
        <w:t>a</w:t>
      </w:r>
      <w:r w:rsidR="00E460B7">
        <w:rPr>
          <w:rFonts w:cs="Arial"/>
        </w:rPr>
        <w:t xml:space="preserve"> and </w:t>
      </w:r>
      <w:r w:rsidR="00E460B7">
        <w:rPr>
          <w:rFonts w:cs="Arial"/>
          <w:i/>
        </w:rPr>
        <w:t>a</w:t>
      </w:r>
      <w:r w:rsidR="00E460B7">
        <w:rPr>
          <w:rFonts w:cs="Arial"/>
          <w:vertAlign w:val="subscript"/>
        </w:rPr>
        <w:t>1</w:t>
      </w:r>
      <w:bookmarkEnd w:id="42"/>
      <w:r w:rsidR="00E460B7">
        <w:rPr>
          <w:rFonts w:cs="Arial"/>
        </w:rPr>
        <w:t xml:space="preserve">. But, </w:t>
      </w:r>
      <w:r w:rsidR="00EA5262">
        <w:rPr>
          <w:rFonts w:cs="Arial"/>
        </w:rPr>
        <w:t xml:space="preserve">from (5), </w:t>
      </w:r>
      <w:r w:rsidR="00E460B7">
        <w:rPr>
          <w:rFonts w:cs="Arial"/>
          <w:i/>
        </w:rPr>
        <w:t>r</w:t>
      </w:r>
      <w:r w:rsidR="00E460B7">
        <w:rPr>
          <w:rFonts w:cs="Arial"/>
        </w:rPr>
        <w:t xml:space="preserve"> is the greatest common factor of </w:t>
      </w:r>
      <w:r w:rsidR="00E460B7">
        <w:rPr>
          <w:rFonts w:cs="Arial"/>
          <w:i/>
        </w:rPr>
        <w:t>a</w:t>
      </w:r>
      <w:r w:rsidR="00E460B7">
        <w:rPr>
          <w:rFonts w:cs="Arial"/>
        </w:rPr>
        <w:t xml:space="preserve"> and </w:t>
      </w:r>
      <w:r w:rsidR="00E460B7">
        <w:rPr>
          <w:rFonts w:cs="Arial"/>
          <w:i/>
        </w:rPr>
        <w:t>a</w:t>
      </w:r>
      <w:r w:rsidR="00E460B7">
        <w:rPr>
          <w:rFonts w:cs="Arial"/>
          <w:vertAlign w:val="subscript"/>
        </w:rPr>
        <w:t>1</w:t>
      </w:r>
      <w:r w:rsidR="00E460B7">
        <w:rPr>
          <w:rFonts w:cs="Arial"/>
        </w:rPr>
        <w:t xml:space="preserve">. Therefore, </w:t>
      </w:r>
      <w:r w:rsidR="00E460B7">
        <w:rPr>
          <w:rFonts w:cs="Arial"/>
          <w:i/>
        </w:rPr>
        <w:t>K</w:t>
      </w:r>
      <w:r w:rsidR="00E460B7">
        <w:rPr>
          <w:rFonts w:cs="Arial"/>
        </w:rPr>
        <w:t xml:space="preserve"> = 1. </w:t>
      </w:r>
      <w:r w:rsidR="00291B02">
        <w:rPr>
          <w:rFonts w:cs="Arial"/>
        </w:rPr>
        <w:t xml:space="preserve">Since </w:t>
      </w:r>
      <w:r w:rsidR="00291B02">
        <w:rPr>
          <w:rFonts w:cs="Arial"/>
          <w:i/>
        </w:rPr>
        <w:t>K</w:t>
      </w:r>
      <w:r w:rsidR="00291B02">
        <w:rPr>
          <w:rFonts w:cs="Arial"/>
        </w:rPr>
        <w:t xml:space="preserve"> was allowed to be any common factor of </w:t>
      </w:r>
      <w:r w:rsidR="00291B02">
        <w:rPr>
          <w:rFonts w:cs="Arial"/>
          <w:i/>
        </w:rPr>
        <w:t>s</w:t>
      </w:r>
      <w:r w:rsidR="00291B02">
        <w:rPr>
          <w:rFonts w:cs="Arial"/>
        </w:rPr>
        <w:t xml:space="preserve"> and </w:t>
      </w:r>
      <w:r w:rsidR="00291B02">
        <w:rPr>
          <w:rFonts w:cs="Arial"/>
          <w:i/>
        </w:rPr>
        <w:t>a</w:t>
      </w:r>
      <w:r w:rsidR="00291B02">
        <w:rPr>
          <w:rFonts w:cs="Arial"/>
          <w:vertAlign w:val="subscript"/>
        </w:rPr>
        <w:t>2</w:t>
      </w:r>
      <w:r w:rsidR="00291B02">
        <w:rPr>
          <w:rFonts w:cs="Arial"/>
        </w:rPr>
        <w:t>, this</w:t>
      </w:r>
      <w:r w:rsidR="00E460B7">
        <w:rPr>
          <w:rFonts w:cs="Arial"/>
        </w:rPr>
        <w:t xml:space="preserve"> </w:t>
      </w:r>
      <w:r w:rsidR="0072759A">
        <w:rPr>
          <w:rFonts w:cs="Arial"/>
        </w:rPr>
        <w:t>proves (##</w:t>
      </w:r>
      <w:r>
        <w:rPr>
          <w:rFonts w:cs="Arial"/>
        </w:rPr>
        <w:t>), and hence</w:t>
      </w:r>
    </w:p>
    <w:p w14:paraId="4ECF46D0" w14:textId="77777777" w:rsidR="00E460B7" w:rsidRDefault="00E460B7" w:rsidP="00B97601">
      <w:pPr>
        <w:rPr>
          <w:rFonts w:cs="Arial"/>
        </w:rPr>
      </w:pPr>
    </w:p>
    <w:p w14:paraId="276EA39F" w14:textId="7F9B8B09" w:rsidR="00E460B7" w:rsidRDefault="00E460B7" w:rsidP="00B97601">
      <w:pPr>
        <w:rPr>
          <w:rFonts w:cs="Arial"/>
        </w:rPr>
      </w:pPr>
      <w:r>
        <w:rPr>
          <w:rFonts w:cs="Arial"/>
        </w:rPr>
        <w:tab/>
        <w:t>(13)  GCF(</w:t>
      </w:r>
      <w:r>
        <w:rPr>
          <w:rFonts w:cs="Arial"/>
          <w:i/>
        </w:rPr>
        <w:t>s, a</w:t>
      </w:r>
      <w:r>
        <w:rPr>
          <w:rFonts w:cs="Arial"/>
          <w:vertAlign w:val="subscript"/>
        </w:rPr>
        <w:t>2</w:t>
      </w:r>
      <w:r>
        <w:rPr>
          <w:rFonts w:cs="Arial"/>
        </w:rPr>
        <w:t>) = 1.</w:t>
      </w:r>
    </w:p>
    <w:p w14:paraId="05113143" w14:textId="77777777" w:rsidR="00E460B7" w:rsidRDefault="00E460B7" w:rsidP="00B97601">
      <w:pPr>
        <w:rPr>
          <w:rFonts w:cs="Arial"/>
        </w:rPr>
      </w:pPr>
    </w:p>
    <w:p w14:paraId="0D31E537" w14:textId="3DE1053C" w:rsidR="00E460B7" w:rsidRDefault="00F301DA" w:rsidP="00B97601">
      <w:pPr>
        <w:rPr>
          <w:rFonts w:cs="Arial"/>
        </w:rPr>
      </w:pPr>
      <w:r>
        <w:rPr>
          <w:rFonts w:cs="Arial"/>
        </w:rPr>
        <w:t>Now, notice that</w:t>
      </w:r>
    </w:p>
    <w:p w14:paraId="7C92A722" w14:textId="77777777" w:rsidR="00F301DA" w:rsidRDefault="00F301DA" w:rsidP="00B97601">
      <w:pPr>
        <w:rPr>
          <w:rFonts w:cs="Arial"/>
        </w:rPr>
      </w:pPr>
    </w:p>
    <w:p w14:paraId="2122C97A" w14:textId="706201BE" w:rsidR="00F301DA" w:rsidRPr="00E460B7" w:rsidRDefault="00F301DA" w:rsidP="00B97601">
      <w:pPr>
        <w:rPr>
          <w:rFonts w:cs="Arial"/>
        </w:rPr>
      </w:pPr>
      <w:r>
        <w:rPr>
          <w:rFonts w:cs="Arial"/>
        </w:rPr>
        <w:lastRenderedPageBreak/>
        <w:tab/>
      </w:r>
      <w:r w:rsidR="005E6F7A">
        <w:rPr>
          <w:rFonts w:cs="Arial"/>
        </w:rPr>
        <w:t xml:space="preserve">(14)  </w:t>
      </w:r>
      <w:r w:rsidR="00CF5F0D" w:rsidRPr="005E6F7A">
        <w:rPr>
          <w:rFonts w:cs="Arial"/>
          <w:position w:val="-24"/>
        </w:rPr>
        <w:object w:dxaOrig="3620" w:dyaOrig="660" w14:anchorId="74155320">
          <v:shape id="_x0000_i1127" type="#_x0000_t75" style="width:180.7pt;height:33.25pt" o:ole="">
            <v:imagedata r:id="rId67" o:title=""/>
          </v:shape>
          <o:OLEObject Type="Embed" ProgID="Equation.DSMT4" ShapeID="_x0000_i1127" DrawAspect="Content" ObjectID="_1298104712" r:id="rId68"/>
        </w:object>
      </w:r>
      <w:r w:rsidR="005E6F7A">
        <w:rPr>
          <w:rFonts w:cs="Arial"/>
        </w:rPr>
        <w:t>.</w:t>
      </w:r>
    </w:p>
    <w:p w14:paraId="12449BF3" w14:textId="77777777" w:rsidR="00E460B7" w:rsidRDefault="00E460B7" w:rsidP="00B97601">
      <w:pPr>
        <w:rPr>
          <w:rFonts w:cs="Arial"/>
        </w:rPr>
      </w:pPr>
    </w:p>
    <w:p w14:paraId="6A5111A3" w14:textId="2EF5075D" w:rsidR="00E460B7" w:rsidRPr="005E6F7A" w:rsidRDefault="005E6F7A" w:rsidP="00B97601">
      <w:pPr>
        <w:rPr>
          <w:rFonts w:cs="Arial"/>
        </w:rPr>
      </w:pPr>
      <w:r>
        <w:rPr>
          <w:rFonts w:cs="Arial"/>
        </w:rPr>
        <w:t xml:space="preserve">This means that </w:t>
      </w:r>
      <w:r>
        <w:rPr>
          <w:rFonts w:cs="Arial"/>
          <w:i/>
        </w:rPr>
        <w:t>s</w:t>
      </w:r>
      <w:r>
        <w:rPr>
          <w:rFonts w:cs="Arial"/>
        </w:rPr>
        <w:t xml:space="preserve"> is a factor of </w:t>
      </w:r>
      <w:r>
        <w:rPr>
          <w:rFonts w:cs="Arial"/>
          <w:i/>
        </w:rPr>
        <w:t>a</w:t>
      </w:r>
      <w:r w:rsidRPr="005E6F7A">
        <w:rPr>
          <w:rFonts w:cs="Arial"/>
          <w:i/>
          <w:vertAlign w:val="subscript"/>
        </w:rPr>
        <w:t>2</w:t>
      </w:r>
      <w:r>
        <w:rPr>
          <w:rFonts w:cs="Arial"/>
          <w:i/>
        </w:rPr>
        <w:t>c</w:t>
      </w:r>
      <w:r>
        <w:rPr>
          <w:rFonts w:cs="Arial"/>
          <w:vertAlign w:val="subscript"/>
        </w:rPr>
        <w:t>1</w:t>
      </w:r>
      <w:r>
        <w:rPr>
          <w:rFonts w:cs="Arial"/>
        </w:rPr>
        <w:t xml:space="preserve">. </w:t>
      </w:r>
      <w:r w:rsidR="003E31C7">
        <w:rPr>
          <w:rFonts w:cs="Arial"/>
        </w:rPr>
        <w:t>Because</w:t>
      </w:r>
      <w:r w:rsidR="0072759A">
        <w:rPr>
          <w:rFonts w:cs="Arial"/>
        </w:rPr>
        <w:t xml:space="preserve"> of (#</w:t>
      </w:r>
      <w:r w:rsidR="00EA5262">
        <w:rPr>
          <w:rFonts w:cs="Arial"/>
        </w:rPr>
        <w:t>#), that</w:t>
      </w:r>
      <w:r>
        <w:rPr>
          <w:rFonts w:cs="Arial"/>
        </w:rPr>
        <w:t xml:space="preserve"> </w:t>
      </w:r>
      <w:r>
        <w:rPr>
          <w:rFonts w:cs="Arial"/>
          <w:i/>
        </w:rPr>
        <w:t xml:space="preserve">s </w:t>
      </w:r>
      <w:r>
        <w:rPr>
          <w:rFonts w:cs="Arial"/>
        </w:rPr>
        <w:t xml:space="preserve">and </w:t>
      </w:r>
      <w:r>
        <w:rPr>
          <w:rFonts w:cs="Arial"/>
          <w:i/>
        </w:rPr>
        <w:t>a</w:t>
      </w:r>
      <w:r>
        <w:rPr>
          <w:rFonts w:cs="Arial"/>
          <w:vertAlign w:val="subscript"/>
        </w:rPr>
        <w:t>2</w:t>
      </w:r>
      <w:r>
        <w:rPr>
          <w:rFonts w:cs="Arial"/>
        </w:rPr>
        <w:t xml:space="preserve"> have no common factor other than 1, all the factors of </w:t>
      </w:r>
      <w:r>
        <w:rPr>
          <w:rFonts w:cs="Arial"/>
          <w:i/>
        </w:rPr>
        <w:t xml:space="preserve">s </w:t>
      </w:r>
      <w:r>
        <w:rPr>
          <w:rFonts w:cs="Arial"/>
        </w:rPr>
        <w:t xml:space="preserve">must be factors of </w:t>
      </w:r>
      <w:bookmarkStart w:id="43" w:name="OLE_LINK29"/>
      <w:r>
        <w:rPr>
          <w:rFonts w:cs="Arial"/>
          <w:i/>
        </w:rPr>
        <w:t>c</w:t>
      </w:r>
      <w:r>
        <w:rPr>
          <w:rFonts w:cs="Arial"/>
          <w:vertAlign w:val="subscript"/>
        </w:rPr>
        <w:t>1</w:t>
      </w:r>
      <w:r>
        <w:rPr>
          <w:rFonts w:cs="Arial"/>
        </w:rPr>
        <w:t>.</w:t>
      </w:r>
      <w:bookmarkEnd w:id="43"/>
      <w:r>
        <w:rPr>
          <w:rFonts w:cs="Arial"/>
        </w:rPr>
        <w:t xml:space="preserve"> That is, </w:t>
      </w:r>
      <w:r>
        <w:rPr>
          <w:rFonts w:cs="Arial"/>
          <w:i/>
        </w:rPr>
        <w:t>s</w:t>
      </w:r>
      <w:r>
        <w:rPr>
          <w:rFonts w:cs="Arial"/>
        </w:rPr>
        <w:t xml:space="preserve"> is a factor of </w:t>
      </w:r>
      <w:r>
        <w:rPr>
          <w:rFonts w:cs="Arial"/>
          <w:i/>
        </w:rPr>
        <w:t>c</w:t>
      </w:r>
      <w:r>
        <w:rPr>
          <w:rFonts w:cs="Arial"/>
          <w:vertAlign w:val="subscript"/>
        </w:rPr>
        <w:t>1</w:t>
      </w:r>
      <w:r w:rsidR="00291B02">
        <w:rPr>
          <w:rFonts w:cs="Arial"/>
        </w:rPr>
        <w:t xml:space="preserve">, which </w:t>
      </w:r>
      <w:r w:rsidR="0072759A">
        <w:rPr>
          <w:rFonts w:cs="Arial"/>
        </w:rPr>
        <w:t>proves (#) and, hence, (Detail I</w:t>
      </w:r>
      <w:r w:rsidR="00291B02">
        <w:rPr>
          <w:rFonts w:cs="Arial"/>
        </w:rPr>
        <w:t>)</w:t>
      </w:r>
      <w:r>
        <w:rPr>
          <w:rFonts w:cs="Arial"/>
        </w:rPr>
        <w:t>.</w:t>
      </w:r>
    </w:p>
    <w:p w14:paraId="36B8F8EC" w14:textId="77777777" w:rsidR="0066393C" w:rsidRDefault="0066393C" w:rsidP="00F53183"/>
    <w:p w14:paraId="12C5C0A0" w14:textId="10389985" w:rsidR="0072759A" w:rsidRDefault="0072759A" w:rsidP="00F53183">
      <w:pPr>
        <w:rPr>
          <w:rFonts w:cs="Arial"/>
        </w:rPr>
      </w:pPr>
      <w:bookmarkStart w:id="44" w:name="OLE_LINK40"/>
      <w:r>
        <w:rPr>
          <w:b/>
        </w:rPr>
        <w:t xml:space="preserve">Detail II: </w:t>
      </w:r>
      <w:r>
        <w:t>R</w:t>
      </w:r>
      <w:r w:rsidR="008E6C8D">
        <w:rPr>
          <w:rFonts w:cs="Arial"/>
        </w:rPr>
        <w:t>educing</w:t>
      </w:r>
      <w:r w:rsidR="00B1117D">
        <w:rPr>
          <w:rFonts w:cs="Arial"/>
        </w:rPr>
        <w:t xml:space="preserve"> the fraction</w:t>
      </w:r>
      <w:r w:rsidR="00E20822">
        <w:rPr>
          <w:rFonts w:cs="Arial"/>
        </w:rPr>
        <w:t xml:space="preserve"> </w:t>
      </w:r>
      <w:r w:rsidR="00B1117D">
        <w:rPr>
          <w:rFonts w:cs="Arial"/>
        </w:rPr>
        <w:t xml:space="preserve"> </w:t>
      </w:r>
      <w:bookmarkStart w:id="45" w:name="OLE_LINK30"/>
      <w:r w:rsidR="00CF5F0D" w:rsidRPr="00A851A8">
        <w:rPr>
          <w:rFonts w:cs="Arial"/>
          <w:position w:val="-24"/>
        </w:rPr>
        <w:object w:dxaOrig="300" w:dyaOrig="660" w14:anchorId="78A6F9ED">
          <v:shape id="_x0000_i1129" type="#_x0000_t75" style="width:15.9pt;height:33.25pt" o:ole="">
            <v:imagedata r:id="rId69" o:title=""/>
          </v:shape>
          <o:OLEObject Type="Embed" ProgID="Equation.DSMT4" ShapeID="_x0000_i1129" DrawAspect="Content" ObjectID="_1298104713" r:id="rId70"/>
        </w:object>
      </w:r>
      <w:bookmarkEnd w:id="45"/>
      <w:r w:rsidR="00070F20">
        <w:rPr>
          <w:rFonts w:cs="Arial"/>
        </w:rPr>
        <w:t xml:space="preserve">  </w:t>
      </w:r>
      <w:r w:rsidR="00456F50">
        <w:rPr>
          <w:rFonts w:cs="Arial"/>
        </w:rPr>
        <w:t>as much as possible</w:t>
      </w:r>
      <w:r w:rsidR="009A639E">
        <w:rPr>
          <w:rFonts w:cs="Arial"/>
        </w:rPr>
        <w:t xml:space="preserve"> </w:t>
      </w:r>
      <w:r w:rsidR="008E6C8D">
        <w:rPr>
          <w:rFonts w:cs="Arial"/>
        </w:rPr>
        <w:t>results in</w:t>
      </w:r>
      <w:r w:rsidR="009A639E">
        <w:rPr>
          <w:rFonts w:cs="Arial"/>
        </w:rPr>
        <w:t xml:space="preserve"> </w:t>
      </w:r>
      <w:bookmarkStart w:id="46" w:name="OLE_LINK31"/>
      <w:bookmarkStart w:id="47" w:name="OLE_LINK32"/>
      <w:r w:rsidR="00E20822">
        <w:rPr>
          <w:rFonts w:cs="Arial"/>
        </w:rPr>
        <w:t xml:space="preserve"> </w:t>
      </w:r>
      <w:r w:rsidR="00CF5F0D" w:rsidRPr="00EB7A76">
        <w:rPr>
          <w:rFonts w:cs="Arial"/>
          <w:position w:val="-24"/>
        </w:rPr>
        <w:object w:dxaOrig="340" w:dyaOrig="660" w14:anchorId="5352B27A">
          <v:shape id="_x0000_i1131" type="#_x0000_t75" style="width:17.3pt;height:33.25pt" o:ole="">
            <v:imagedata r:id="rId71" o:title=""/>
          </v:shape>
          <o:OLEObject Type="Embed" ProgID="Equation.DSMT4" ShapeID="_x0000_i1131" DrawAspect="Content" ObjectID="_1298104714" r:id="rId72"/>
        </w:object>
      </w:r>
      <w:bookmarkEnd w:id="46"/>
      <w:bookmarkEnd w:id="47"/>
      <w:r w:rsidR="00456F50">
        <w:rPr>
          <w:rFonts w:cs="Arial"/>
        </w:rPr>
        <w:t>.</w:t>
      </w:r>
      <w:bookmarkEnd w:id="44"/>
      <w:r w:rsidR="00456F50">
        <w:rPr>
          <w:rFonts w:cs="Arial"/>
        </w:rPr>
        <w:t xml:space="preserve"> </w:t>
      </w:r>
    </w:p>
    <w:p w14:paraId="7A4B4D4B" w14:textId="36EB7B8F" w:rsidR="00EB7A76" w:rsidRDefault="00807A4B" w:rsidP="00F53183">
      <w:pPr>
        <w:rPr>
          <w:rFonts w:cs="Arial"/>
          <w:i/>
        </w:rPr>
      </w:pPr>
      <w:r>
        <w:rPr>
          <w:rFonts w:cs="Arial"/>
        </w:rPr>
        <w:t>“</w:t>
      </w:r>
      <w:r w:rsidR="00E20822">
        <w:rPr>
          <w:rFonts w:cs="Arial"/>
        </w:rPr>
        <w:t>A</w:t>
      </w:r>
      <w:r>
        <w:rPr>
          <w:rFonts w:cs="Arial"/>
        </w:rPr>
        <w:t>s much as possible”</w:t>
      </w:r>
      <w:r w:rsidR="009A639E">
        <w:rPr>
          <w:rFonts w:cs="Arial"/>
        </w:rPr>
        <w:t xml:space="preserve"> means we must reduce </w:t>
      </w:r>
      <w:r w:rsidR="00EB7A76">
        <w:rPr>
          <w:rFonts w:cs="Arial"/>
          <w:i/>
        </w:rPr>
        <w:t>c</w:t>
      </w:r>
      <w:r w:rsidR="00EB7A76">
        <w:rPr>
          <w:rFonts w:cs="Arial"/>
          <w:vertAlign w:val="subscript"/>
        </w:rPr>
        <w:t>1</w:t>
      </w:r>
      <w:r w:rsidR="00EB7A76">
        <w:rPr>
          <w:rFonts w:cs="Arial"/>
        </w:rPr>
        <w:t xml:space="preserve"> and </w:t>
      </w:r>
      <w:r w:rsidR="00EB7A76">
        <w:rPr>
          <w:rFonts w:cs="Arial"/>
          <w:i/>
        </w:rPr>
        <w:t>a</w:t>
      </w:r>
      <w:r w:rsidR="009A639E">
        <w:rPr>
          <w:rFonts w:cs="Arial"/>
        </w:rPr>
        <w:t xml:space="preserve"> by the GCF of </w:t>
      </w:r>
      <w:r w:rsidR="00D33B05">
        <w:rPr>
          <w:rFonts w:cs="Arial"/>
          <w:i/>
        </w:rPr>
        <w:t>c</w:t>
      </w:r>
      <w:r w:rsidR="00D33B05">
        <w:rPr>
          <w:rFonts w:cs="Arial"/>
          <w:vertAlign w:val="subscript"/>
        </w:rPr>
        <w:t>1</w:t>
      </w:r>
      <w:r w:rsidR="009A639E">
        <w:rPr>
          <w:rFonts w:cs="Arial"/>
        </w:rPr>
        <w:t xml:space="preserve"> and</w:t>
      </w:r>
      <w:r w:rsidR="00D33B05">
        <w:rPr>
          <w:rFonts w:cs="Arial"/>
        </w:rPr>
        <w:t xml:space="preserve"> </w:t>
      </w:r>
      <w:r w:rsidR="00D33B05">
        <w:rPr>
          <w:rFonts w:cs="Arial"/>
          <w:i/>
        </w:rPr>
        <w:t>a</w:t>
      </w:r>
      <w:r w:rsidR="009A639E">
        <w:rPr>
          <w:rFonts w:cs="Arial"/>
          <w:vertAlign w:val="subscript"/>
        </w:rPr>
        <w:t xml:space="preserve">. </w:t>
      </w:r>
      <w:r w:rsidR="00EB7A76">
        <w:rPr>
          <w:rFonts w:cs="Arial"/>
        </w:rPr>
        <w:t>Notice</w:t>
      </w:r>
      <w:r>
        <w:rPr>
          <w:rFonts w:cs="Arial"/>
        </w:rPr>
        <w:t xml:space="preserve"> that</w:t>
      </w:r>
      <w:r w:rsidR="00EB7A76">
        <w:rPr>
          <w:rFonts w:cs="Arial"/>
        </w:rPr>
        <w:t xml:space="preserve"> we g</w:t>
      </w:r>
      <w:r w:rsidR="005B1B7A">
        <w:rPr>
          <w:rFonts w:cs="Arial"/>
        </w:rPr>
        <w:t>e</w:t>
      </w:r>
      <w:r w:rsidR="00EB7A76">
        <w:rPr>
          <w:rFonts w:cs="Arial"/>
        </w:rPr>
        <w:t>t from</w:t>
      </w:r>
      <w:r w:rsidR="00E20822">
        <w:rPr>
          <w:rFonts w:cs="Arial"/>
        </w:rPr>
        <w:t xml:space="preserve"> </w:t>
      </w:r>
      <w:r w:rsidR="00EB7A76">
        <w:rPr>
          <w:rFonts w:cs="Arial"/>
        </w:rPr>
        <w:t xml:space="preserve"> </w:t>
      </w:r>
      <w:r w:rsidR="00CF5F0D" w:rsidRPr="00A851A8">
        <w:rPr>
          <w:rFonts w:cs="Arial"/>
          <w:position w:val="-24"/>
        </w:rPr>
        <w:object w:dxaOrig="300" w:dyaOrig="660" w14:anchorId="030E30EC">
          <v:shape id="_x0000_i1135" type="#_x0000_t75" style="width:15.9pt;height:33.25pt" o:ole="">
            <v:imagedata r:id="rId73" o:title=""/>
          </v:shape>
          <o:OLEObject Type="Embed" ProgID="Equation.DSMT4" ShapeID="_x0000_i1135" DrawAspect="Content" ObjectID="_1298104715" r:id="rId74"/>
        </w:object>
      </w:r>
      <w:r w:rsidR="00EB7A76">
        <w:rPr>
          <w:rFonts w:cs="Arial"/>
        </w:rPr>
        <w:t xml:space="preserve"> </w:t>
      </w:r>
      <w:r w:rsidR="00E20822">
        <w:rPr>
          <w:rFonts w:cs="Arial"/>
        </w:rPr>
        <w:t xml:space="preserve"> </w:t>
      </w:r>
      <w:r w:rsidR="00EB7A76">
        <w:rPr>
          <w:rFonts w:cs="Arial"/>
        </w:rPr>
        <w:t xml:space="preserve">to </w:t>
      </w:r>
      <w:r w:rsidR="00E20822">
        <w:rPr>
          <w:rFonts w:cs="Arial"/>
        </w:rPr>
        <w:t xml:space="preserve"> </w:t>
      </w:r>
      <w:r w:rsidR="00CF5F0D" w:rsidRPr="00EB7A76">
        <w:rPr>
          <w:rFonts w:cs="Arial"/>
          <w:position w:val="-24"/>
        </w:rPr>
        <w:object w:dxaOrig="340" w:dyaOrig="660" w14:anchorId="7DC55BE8">
          <v:shape id="_x0000_i1133" type="#_x0000_t75" style="width:17.3pt;height:33.25pt" o:ole="">
            <v:imagedata r:id="rId75" o:title=""/>
          </v:shape>
          <o:OLEObject Type="Embed" ProgID="Equation.DSMT4" ShapeID="_x0000_i1133" DrawAspect="Content" ObjectID="_1298104716" r:id="rId76"/>
        </w:object>
      </w:r>
      <w:r w:rsidR="00EB7A76">
        <w:rPr>
          <w:rFonts w:cs="Arial"/>
        </w:rPr>
        <w:t xml:space="preserve"> </w:t>
      </w:r>
      <w:r w:rsidR="00E20822">
        <w:rPr>
          <w:rFonts w:cs="Arial"/>
        </w:rPr>
        <w:t xml:space="preserve"> </w:t>
      </w:r>
      <w:r w:rsidR="0072759A">
        <w:rPr>
          <w:rFonts w:cs="Arial"/>
        </w:rPr>
        <w:t xml:space="preserve"> </w:t>
      </w:r>
      <w:r w:rsidR="00EB7A76">
        <w:rPr>
          <w:rFonts w:cs="Arial"/>
        </w:rPr>
        <w:t xml:space="preserve">by </w:t>
      </w:r>
      <w:r w:rsidR="0072759A">
        <w:rPr>
          <w:rFonts w:cs="Arial"/>
        </w:rPr>
        <w:t>reducing numerator and denominator by</w:t>
      </w:r>
      <w:r w:rsidR="00EB7A76">
        <w:rPr>
          <w:rFonts w:cs="Arial"/>
        </w:rPr>
        <w:t xml:space="preserve"> </w:t>
      </w:r>
      <w:r w:rsidR="00EB7A76">
        <w:rPr>
          <w:rFonts w:cs="Arial"/>
          <w:i/>
        </w:rPr>
        <w:t>s:</w:t>
      </w:r>
    </w:p>
    <w:p w14:paraId="0F41045C" w14:textId="77777777" w:rsidR="00EB7A76" w:rsidRDefault="00EB7A76" w:rsidP="00EB7A76">
      <w:pPr>
        <w:ind w:firstLine="720"/>
        <w:rPr>
          <w:rFonts w:cs="Arial"/>
          <w:position w:val="-24"/>
        </w:rPr>
      </w:pPr>
    </w:p>
    <w:p w14:paraId="723C18EA" w14:textId="77777777" w:rsidR="00EB7A76" w:rsidRDefault="00CF5F0D" w:rsidP="00EB7A76">
      <w:pPr>
        <w:ind w:firstLine="720"/>
        <w:rPr>
          <w:rFonts w:cs="Arial"/>
        </w:rPr>
      </w:pPr>
      <w:r w:rsidRPr="00C07544">
        <w:rPr>
          <w:rFonts w:cs="Arial"/>
          <w:position w:val="-28"/>
        </w:rPr>
        <w:object w:dxaOrig="1980" w:dyaOrig="700" w14:anchorId="0CC68EEE">
          <v:shape id="_x0000_i1137" type="#_x0000_t75" style="width:99.7pt;height:36pt" o:ole="">
            <v:imagedata r:id="rId77" o:title=""/>
          </v:shape>
          <o:OLEObject Type="Embed" ProgID="Equation.DSMT4" ShapeID="_x0000_i1137" DrawAspect="Content" ObjectID="_1298104717" r:id="rId78"/>
        </w:object>
      </w:r>
      <w:r w:rsidR="00456F50">
        <w:rPr>
          <w:rFonts w:cs="Arial"/>
        </w:rPr>
        <w:t xml:space="preserve">. </w:t>
      </w:r>
    </w:p>
    <w:p w14:paraId="3F99EDB5" w14:textId="77777777" w:rsidR="00EB7A76" w:rsidRDefault="00EB7A76" w:rsidP="00EB7A76">
      <w:pPr>
        <w:ind w:firstLine="720"/>
        <w:rPr>
          <w:rFonts w:cs="Arial"/>
        </w:rPr>
      </w:pPr>
    </w:p>
    <w:p w14:paraId="0FD0853C" w14:textId="5B208EBE" w:rsidR="00073333" w:rsidRDefault="0072759A" w:rsidP="00F53183">
      <w:pPr>
        <w:rPr>
          <w:rFonts w:cs="Arial"/>
        </w:rPr>
      </w:pPr>
      <w:r>
        <w:rPr>
          <w:rFonts w:cs="Arial"/>
        </w:rPr>
        <w:t>This show</w:t>
      </w:r>
      <w:r w:rsidR="005B1B7A">
        <w:rPr>
          <w:rFonts w:cs="Arial"/>
        </w:rPr>
        <w:t>s</w:t>
      </w:r>
      <w:r>
        <w:rPr>
          <w:rFonts w:cs="Arial"/>
        </w:rPr>
        <w:t xml:space="preserve"> that </w:t>
      </w:r>
      <w:r>
        <w:rPr>
          <w:rFonts w:cs="Arial"/>
          <w:i/>
        </w:rPr>
        <w:t xml:space="preserve">s </w:t>
      </w:r>
      <w:r>
        <w:rPr>
          <w:rFonts w:cs="Arial"/>
        </w:rPr>
        <w:t xml:space="preserve">is a factor of both </w:t>
      </w:r>
      <w:r>
        <w:rPr>
          <w:rFonts w:cs="Arial"/>
          <w:i/>
        </w:rPr>
        <w:t>a</w:t>
      </w:r>
      <w:r>
        <w:rPr>
          <w:rFonts w:cs="Arial"/>
        </w:rPr>
        <w:t xml:space="preserve"> and </w:t>
      </w:r>
      <w:r>
        <w:rPr>
          <w:rFonts w:cs="Arial"/>
          <w:i/>
        </w:rPr>
        <w:t>c</w:t>
      </w:r>
      <w:r>
        <w:rPr>
          <w:rFonts w:cs="Arial"/>
          <w:vertAlign w:val="subscript"/>
        </w:rPr>
        <w:t>1</w:t>
      </w:r>
      <w:r>
        <w:rPr>
          <w:rFonts w:cs="Arial"/>
        </w:rPr>
        <w:t>. T</w:t>
      </w:r>
      <w:r w:rsidR="00EB7A76">
        <w:rPr>
          <w:rFonts w:cs="Arial"/>
        </w:rPr>
        <w:t>o</w:t>
      </w:r>
      <w:r w:rsidR="00456F50">
        <w:rPr>
          <w:rFonts w:cs="Arial"/>
        </w:rPr>
        <w:t xml:space="preserve"> finish the proof, we show that </w:t>
      </w:r>
      <w:bookmarkStart w:id="48" w:name="OLE_LINK21"/>
      <w:r w:rsidR="00456F50">
        <w:rPr>
          <w:rFonts w:cs="Arial"/>
          <w:i/>
        </w:rPr>
        <w:t>s</w:t>
      </w:r>
      <w:r w:rsidR="00535FDB">
        <w:rPr>
          <w:rFonts w:cs="Arial"/>
        </w:rPr>
        <w:t>  </w:t>
      </w:r>
      <w:r>
        <w:rPr>
          <w:rFonts w:cs="Arial"/>
        </w:rPr>
        <w:t>=</w:t>
      </w:r>
      <w:r w:rsidR="00535FDB">
        <w:rPr>
          <w:rFonts w:cs="Arial"/>
        </w:rPr>
        <w:t>  </w:t>
      </w:r>
      <w:r w:rsidR="00456F50">
        <w:rPr>
          <w:rFonts w:cs="Arial"/>
        </w:rPr>
        <w:t>GCF(</w:t>
      </w:r>
      <w:r w:rsidR="00456F50">
        <w:rPr>
          <w:rFonts w:cs="Arial"/>
          <w:i/>
        </w:rPr>
        <w:t>a</w:t>
      </w:r>
      <w:r w:rsidR="00456F50">
        <w:rPr>
          <w:rFonts w:cs="Arial"/>
        </w:rPr>
        <w:t>,</w:t>
      </w:r>
      <w:r w:rsidR="00535FDB">
        <w:rPr>
          <w:rFonts w:cs="Arial"/>
        </w:rPr>
        <w:t> </w:t>
      </w:r>
      <w:r w:rsidR="00456F50">
        <w:rPr>
          <w:rFonts w:cs="Arial"/>
          <w:i/>
        </w:rPr>
        <w:t>c</w:t>
      </w:r>
      <w:r w:rsidR="00456F50">
        <w:rPr>
          <w:rFonts w:cs="Arial"/>
          <w:vertAlign w:val="subscript"/>
        </w:rPr>
        <w:t>1</w:t>
      </w:r>
      <w:r w:rsidR="00456F50">
        <w:rPr>
          <w:rFonts w:cs="Arial"/>
        </w:rPr>
        <w:t>)</w:t>
      </w:r>
      <w:bookmarkEnd w:id="48"/>
      <w:r w:rsidR="00456F50">
        <w:rPr>
          <w:rFonts w:cs="Arial"/>
        </w:rPr>
        <w:t xml:space="preserve">. </w:t>
      </w:r>
      <w:r>
        <w:rPr>
          <w:rFonts w:cs="Arial"/>
        </w:rPr>
        <w:t>S</w:t>
      </w:r>
      <w:r w:rsidR="006F4994">
        <w:rPr>
          <w:rFonts w:cs="Arial"/>
        </w:rPr>
        <w:t xml:space="preserve">uppose </w:t>
      </w:r>
      <w:r w:rsidR="000174AB">
        <w:rPr>
          <w:rFonts w:cs="Arial"/>
        </w:rPr>
        <w:t xml:space="preserve">some multiple of </w:t>
      </w:r>
      <w:r w:rsidR="000174AB">
        <w:rPr>
          <w:rFonts w:cs="Arial"/>
          <w:i/>
        </w:rPr>
        <w:t>s</w:t>
      </w:r>
      <w:r w:rsidR="000174AB">
        <w:rPr>
          <w:rFonts w:cs="Arial"/>
        </w:rPr>
        <w:t>, call it</w:t>
      </w:r>
      <w:r w:rsidR="006F4994">
        <w:rPr>
          <w:rFonts w:cs="Arial"/>
        </w:rPr>
        <w:t xml:space="preserve"> </w:t>
      </w:r>
      <w:proofErr w:type="spellStart"/>
      <w:r w:rsidR="00DD006A">
        <w:rPr>
          <w:rFonts w:cs="Arial"/>
          <w:i/>
        </w:rPr>
        <w:t>s</w:t>
      </w:r>
      <w:r w:rsidR="006F4994" w:rsidRPr="00DD006A">
        <w:rPr>
          <w:rFonts w:cs="Arial"/>
          <w:i/>
        </w:rPr>
        <w:t>K</w:t>
      </w:r>
      <w:proofErr w:type="spellEnd"/>
      <w:r w:rsidR="00DF7092">
        <w:rPr>
          <w:rFonts w:cs="Arial"/>
        </w:rPr>
        <w:t>,</w:t>
      </w:r>
      <w:r w:rsidR="006F4994">
        <w:rPr>
          <w:rFonts w:cs="Arial"/>
        </w:rPr>
        <w:t xml:space="preserve"> </w:t>
      </w:r>
      <w:r w:rsidR="000174AB">
        <w:rPr>
          <w:rFonts w:cs="Arial"/>
        </w:rPr>
        <w:t xml:space="preserve">where </w:t>
      </w:r>
      <w:r w:rsidR="000174AB">
        <w:rPr>
          <w:rFonts w:cs="Arial"/>
          <w:i/>
        </w:rPr>
        <w:t>K</w:t>
      </w:r>
      <w:r w:rsidR="000174AB">
        <w:rPr>
          <w:rFonts w:cs="Arial"/>
        </w:rPr>
        <w:t xml:space="preserve"> is</w:t>
      </w:r>
      <w:r w:rsidR="006F4994">
        <w:rPr>
          <w:rFonts w:cs="Arial"/>
        </w:rPr>
        <w:t xml:space="preserve"> </w:t>
      </w:r>
      <w:r w:rsidR="00DF7092">
        <w:rPr>
          <w:rFonts w:cs="Arial"/>
        </w:rPr>
        <w:t xml:space="preserve">an </w:t>
      </w:r>
      <w:r w:rsidR="006F4994">
        <w:rPr>
          <w:rFonts w:cs="Arial"/>
        </w:rPr>
        <w:t>integer</w:t>
      </w:r>
      <w:r w:rsidR="000174AB">
        <w:rPr>
          <w:rFonts w:cs="Arial"/>
        </w:rPr>
        <w:t>,</w:t>
      </w:r>
      <w:r w:rsidR="006F4994">
        <w:rPr>
          <w:rFonts w:cs="Arial"/>
        </w:rPr>
        <w:t xml:space="preserve"> </w:t>
      </w:r>
      <w:r w:rsidR="000E53B0">
        <w:rPr>
          <w:rFonts w:cs="Arial"/>
        </w:rPr>
        <w:t>is a factor of</w:t>
      </w:r>
      <w:r w:rsidR="000174AB">
        <w:rPr>
          <w:rFonts w:cs="Arial"/>
        </w:rPr>
        <w:t xml:space="preserve"> </w:t>
      </w:r>
      <w:r w:rsidR="006F4994">
        <w:rPr>
          <w:rFonts w:cs="Arial"/>
        </w:rPr>
        <w:t xml:space="preserve">both </w:t>
      </w:r>
      <w:r w:rsidR="006F4994">
        <w:rPr>
          <w:rFonts w:cs="Arial"/>
          <w:i/>
        </w:rPr>
        <w:t>a</w:t>
      </w:r>
      <w:r w:rsidR="006F4994">
        <w:rPr>
          <w:rFonts w:cs="Arial"/>
        </w:rPr>
        <w:t xml:space="preserve"> and </w:t>
      </w:r>
      <w:r w:rsidR="006F4994">
        <w:rPr>
          <w:rFonts w:cs="Arial"/>
          <w:i/>
        </w:rPr>
        <w:t>c</w:t>
      </w:r>
      <w:r w:rsidR="006F4994">
        <w:rPr>
          <w:rFonts w:cs="Arial"/>
          <w:vertAlign w:val="subscript"/>
        </w:rPr>
        <w:t>1</w:t>
      </w:r>
      <w:r w:rsidR="006F4994">
        <w:rPr>
          <w:rFonts w:cs="Arial"/>
        </w:rPr>
        <w:t xml:space="preserve">. </w:t>
      </w:r>
      <w:r w:rsidR="00DF7092">
        <w:rPr>
          <w:rFonts w:cs="Arial"/>
        </w:rPr>
        <w:t xml:space="preserve">We will show that </w:t>
      </w:r>
      <w:r w:rsidR="00DF7092">
        <w:rPr>
          <w:rFonts w:cs="Arial"/>
          <w:i/>
        </w:rPr>
        <w:t>K</w:t>
      </w:r>
      <w:r w:rsidR="00D33B05">
        <w:rPr>
          <w:rFonts w:cs="Arial"/>
        </w:rPr>
        <w:t> </w:t>
      </w:r>
      <w:r w:rsidR="00DF7092">
        <w:rPr>
          <w:rFonts w:cs="Arial"/>
        </w:rPr>
        <w:t>=</w:t>
      </w:r>
      <w:r w:rsidR="00D33B05">
        <w:rPr>
          <w:rFonts w:cs="Arial"/>
        </w:rPr>
        <w:t> </w:t>
      </w:r>
      <w:r w:rsidR="00DF7092">
        <w:rPr>
          <w:rFonts w:cs="Arial"/>
        </w:rPr>
        <w:t xml:space="preserve">1 and that therefore </w:t>
      </w:r>
      <w:r w:rsidR="00DF7092">
        <w:rPr>
          <w:rFonts w:cs="Arial"/>
          <w:i/>
        </w:rPr>
        <w:t>s</w:t>
      </w:r>
      <w:r w:rsidR="00DF7092">
        <w:rPr>
          <w:rFonts w:cs="Arial"/>
        </w:rPr>
        <w:t>  =  GCF(</w:t>
      </w:r>
      <w:r w:rsidR="00DF7092">
        <w:rPr>
          <w:rFonts w:cs="Arial"/>
          <w:i/>
        </w:rPr>
        <w:t>a</w:t>
      </w:r>
      <w:r w:rsidR="00DF7092">
        <w:rPr>
          <w:rFonts w:cs="Arial"/>
        </w:rPr>
        <w:t xml:space="preserve">, </w:t>
      </w:r>
      <w:r w:rsidR="00DF7092">
        <w:rPr>
          <w:rFonts w:cs="Arial"/>
          <w:i/>
        </w:rPr>
        <w:t>c</w:t>
      </w:r>
      <w:r w:rsidR="00DF7092">
        <w:rPr>
          <w:rFonts w:cs="Arial"/>
          <w:vertAlign w:val="subscript"/>
        </w:rPr>
        <w:t>1</w:t>
      </w:r>
      <w:r w:rsidR="00DF7092">
        <w:rPr>
          <w:rFonts w:cs="Arial"/>
        </w:rPr>
        <w:t xml:space="preserve">). </w:t>
      </w:r>
      <w:r w:rsidR="00073333">
        <w:rPr>
          <w:rFonts w:cs="Arial"/>
        </w:rPr>
        <w:t>Both</w:t>
      </w:r>
      <w:r w:rsidR="00DD006A">
        <w:rPr>
          <w:rFonts w:cs="Arial"/>
        </w:rPr>
        <w:t xml:space="preserve"> </w:t>
      </w:r>
    </w:p>
    <w:p w14:paraId="3C98841A" w14:textId="77777777" w:rsidR="00073333" w:rsidRDefault="00073333" w:rsidP="00F53183">
      <w:pPr>
        <w:rPr>
          <w:rFonts w:cs="Arial"/>
        </w:rPr>
      </w:pPr>
    </w:p>
    <w:p w14:paraId="0D567395" w14:textId="77777777" w:rsidR="00073333" w:rsidRDefault="00073333" w:rsidP="00073333">
      <w:pPr>
        <w:ind w:firstLine="720"/>
        <w:rPr>
          <w:rFonts w:cs="Arial"/>
        </w:rPr>
      </w:pPr>
      <w:r>
        <w:rPr>
          <w:rFonts w:cs="Arial"/>
        </w:rPr>
        <w:t xml:space="preserve">(17)  </w:t>
      </w:r>
      <w:r w:rsidR="00CF5F0D" w:rsidRPr="00DD006A">
        <w:rPr>
          <w:rFonts w:cs="Arial"/>
          <w:position w:val="-24"/>
        </w:rPr>
        <w:object w:dxaOrig="1000" w:dyaOrig="660" w14:anchorId="61314B66">
          <v:shape id="_x0000_i1139" type="#_x0000_t75" style="width:49.85pt;height:33.25pt" o:ole="">
            <v:imagedata r:id="rId79" o:title=""/>
          </v:shape>
          <o:OLEObject Type="Embed" ProgID="Equation.DSMT4" ShapeID="_x0000_i1139" DrawAspect="Content" ObjectID="_1298104718" r:id="rId80"/>
        </w:object>
      </w:r>
      <w:r w:rsidR="00DD006A">
        <w:rPr>
          <w:rFonts w:cs="Arial"/>
        </w:rPr>
        <w:t xml:space="preserve">  </w:t>
      </w:r>
    </w:p>
    <w:p w14:paraId="445B2EB6" w14:textId="77777777" w:rsidR="00073333" w:rsidRDefault="00073333" w:rsidP="00073333">
      <w:pPr>
        <w:rPr>
          <w:rFonts w:cs="Arial"/>
        </w:rPr>
      </w:pPr>
    </w:p>
    <w:p w14:paraId="791BD547" w14:textId="77777777" w:rsidR="00073333" w:rsidRDefault="00DD006A" w:rsidP="00073333">
      <w:pPr>
        <w:rPr>
          <w:rFonts w:cs="Arial"/>
        </w:rPr>
      </w:pPr>
      <w:r>
        <w:rPr>
          <w:rFonts w:cs="Arial"/>
        </w:rPr>
        <w:t xml:space="preserve">and </w:t>
      </w:r>
      <w:r w:rsidR="00042440">
        <w:rPr>
          <w:rFonts w:cs="Arial"/>
        </w:rPr>
        <w:t xml:space="preserve"> </w:t>
      </w:r>
    </w:p>
    <w:p w14:paraId="03F6B24D" w14:textId="77777777" w:rsidR="00073333" w:rsidRDefault="00073333" w:rsidP="00073333">
      <w:pPr>
        <w:rPr>
          <w:rFonts w:cs="Arial"/>
        </w:rPr>
      </w:pPr>
    </w:p>
    <w:p w14:paraId="16E2664A" w14:textId="77777777" w:rsidR="00073333" w:rsidRDefault="00073333" w:rsidP="00073333">
      <w:pPr>
        <w:ind w:firstLine="720"/>
        <w:rPr>
          <w:rFonts w:cs="Arial"/>
        </w:rPr>
      </w:pPr>
      <w:r>
        <w:rPr>
          <w:rFonts w:cs="Arial"/>
        </w:rPr>
        <w:t xml:space="preserve">(18)  </w:t>
      </w:r>
      <w:r w:rsidR="00CF5F0D" w:rsidRPr="00DD006A">
        <w:rPr>
          <w:rFonts w:cs="Arial"/>
          <w:position w:val="-24"/>
        </w:rPr>
        <w:object w:dxaOrig="860" w:dyaOrig="660" w14:anchorId="10DFD7CC">
          <v:shape id="_x0000_i1141" type="#_x0000_t75" style="width:44.3pt;height:33.25pt" o:ole="">
            <v:imagedata r:id="rId81" o:title=""/>
          </v:shape>
          <o:OLEObject Type="Embed" ProgID="Equation.DSMT4" ShapeID="_x0000_i1141" DrawAspect="Content" ObjectID="_1298104719" r:id="rId82"/>
        </w:object>
      </w:r>
      <w:r w:rsidR="00DD006A">
        <w:rPr>
          <w:rFonts w:cs="Arial"/>
        </w:rPr>
        <w:t xml:space="preserve">  </w:t>
      </w:r>
    </w:p>
    <w:p w14:paraId="34911327" w14:textId="77777777" w:rsidR="00073333" w:rsidRDefault="00073333" w:rsidP="00073333">
      <w:pPr>
        <w:rPr>
          <w:rFonts w:cs="Arial"/>
        </w:rPr>
      </w:pPr>
    </w:p>
    <w:p w14:paraId="4210B77B" w14:textId="788A2EDD" w:rsidR="00073333" w:rsidRDefault="00DD006A" w:rsidP="00073333">
      <w:pPr>
        <w:rPr>
          <w:rFonts w:cs="Arial"/>
        </w:rPr>
      </w:pPr>
      <w:r>
        <w:rPr>
          <w:rFonts w:cs="Arial"/>
        </w:rPr>
        <w:t>are integers</w:t>
      </w:r>
      <w:r w:rsidR="00DF7092">
        <w:rPr>
          <w:rFonts w:cs="Arial"/>
        </w:rPr>
        <w:t xml:space="preserve"> since </w:t>
      </w:r>
      <w:proofErr w:type="spellStart"/>
      <w:r w:rsidR="00DF7092">
        <w:rPr>
          <w:rFonts w:cs="Arial"/>
          <w:i/>
        </w:rPr>
        <w:t>s</w:t>
      </w:r>
      <w:r w:rsidR="00073333">
        <w:rPr>
          <w:rFonts w:cs="Arial"/>
          <w:i/>
        </w:rPr>
        <w:t>K</w:t>
      </w:r>
      <w:proofErr w:type="spellEnd"/>
      <w:r w:rsidR="00073333">
        <w:rPr>
          <w:rFonts w:cs="Arial"/>
        </w:rPr>
        <w:t xml:space="preserve"> is a factor of both</w:t>
      </w:r>
      <w:r w:rsidR="00DF7092">
        <w:rPr>
          <w:rFonts w:cs="Arial"/>
        </w:rPr>
        <w:t xml:space="preserve"> numerators</w:t>
      </w:r>
      <w:r w:rsidR="00042440">
        <w:rPr>
          <w:rFonts w:cs="Arial"/>
        </w:rPr>
        <w:t xml:space="preserve">. So, </w:t>
      </w:r>
      <w:r w:rsidR="00C07544">
        <w:rPr>
          <w:rFonts w:cs="Arial"/>
        </w:rPr>
        <w:t>rewriting (17) yields</w:t>
      </w:r>
    </w:p>
    <w:p w14:paraId="6E96E306" w14:textId="77777777" w:rsidR="00073333" w:rsidRDefault="00073333" w:rsidP="00073333">
      <w:pPr>
        <w:ind w:firstLine="720"/>
        <w:rPr>
          <w:rFonts w:cs="Arial"/>
        </w:rPr>
      </w:pPr>
    </w:p>
    <w:p w14:paraId="166E4F62" w14:textId="55662BCE" w:rsidR="00073333" w:rsidRDefault="001E4B3A" w:rsidP="00073333">
      <w:pPr>
        <w:ind w:firstLine="720"/>
        <w:rPr>
          <w:rFonts w:cs="Arial"/>
        </w:rPr>
      </w:pPr>
      <w:r>
        <w:rPr>
          <w:rFonts w:cs="Arial"/>
        </w:rPr>
        <w:t>(*</w:t>
      </w:r>
      <w:r w:rsidR="00073333">
        <w:rPr>
          <w:rFonts w:cs="Arial"/>
        </w:rPr>
        <w:t xml:space="preserve">)  </w:t>
      </w:r>
      <w:r w:rsidR="00042440">
        <w:rPr>
          <w:rFonts w:cs="Arial"/>
          <w:i/>
        </w:rPr>
        <w:t>a</w:t>
      </w:r>
      <w:r w:rsidR="00042440">
        <w:rPr>
          <w:rFonts w:cs="Arial"/>
        </w:rPr>
        <w:t xml:space="preserve"> = </w:t>
      </w:r>
      <w:r w:rsidR="00042440">
        <w:rPr>
          <w:rFonts w:cs="Arial"/>
          <w:i/>
        </w:rPr>
        <w:t>K</w:t>
      </w:r>
      <w:r w:rsidR="00042440">
        <w:rPr>
          <w:rFonts w:cs="Arial"/>
        </w:rPr>
        <w:t xml:space="preserve"> (</w:t>
      </w:r>
      <w:r w:rsidR="00042440">
        <w:rPr>
          <w:rFonts w:cs="Arial"/>
          <w:i/>
        </w:rPr>
        <w:t>As</w:t>
      </w:r>
      <w:r w:rsidR="00073333">
        <w:rPr>
          <w:rFonts w:cs="Arial"/>
        </w:rPr>
        <w:t>).</w:t>
      </w:r>
    </w:p>
    <w:p w14:paraId="05782E5A" w14:textId="77777777" w:rsidR="00073333" w:rsidRDefault="00073333" w:rsidP="00073333">
      <w:pPr>
        <w:ind w:firstLine="720"/>
        <w:rPr>
          <w:rFonts w:cs="Arial"/>
        </w:rPr>
      </w:pPr>
    </w:p>
    <w:p w14:paraId="4EC6443F" w14:textId="77777777" w:rsidR="00073333" w:rsidRDefault="000174AB" w:rsidP="00073333">
      <w:pPr>
        <w:rPr>
          <w:rFonts w:cs="Arial"/>
        </w:rPr>
      </w:pPr>
      <w:r>
        <w:rPr>
          <w:rFonts w:cs="Arial"/>
        </w:rPr>
        <w:t xml:space="preserve">Also, </w:t>
      </w:r>
    </w:p>
    <w:p w14:paraId="678CD0C5" w14:textId="56BF1B82" w:rsidR="00073333" w:rsidRDefault="00073333" w:rsidP="006E7039">
      <w:pPr>
        <w:ind w:firstLine="720"/>
        <w:rPr>
          <w:rFonts w:cs="Arial"/>
        </w:rPr>
      </w:pPr>
      <w:r>
        <w:rPr>
          <w:rFonts w:cs="Arial"/>
        </w:rPr>
        <w:t>(</w:t>
      </w:r>
      <w:r w:rsidR="001E4B3A">
        <w:rPr>
          <w:rFonts w:cs="Arial"/>
        </w:rPr>
        <w:t>19</w:t>
      </w:r>
      <w:r>
        <w:rPr>
          <w:rFonts w:cs="Arial"/>
        </w:rPr>
        <w:t xml:space="preserve">)  </w:t>
      </w:r>
      <w:r w:rsidR="00CF5F0D" w:rsidRPr="00DE7A70">
        <w:rPr>
          <w:rFonts w:cs="Arial"/>
          <w:position w:val="-24"/>
        </w:rPr>
        <w:object w:dxaOrig="1580" w:dyaOrig="660" w14:anchorId="6548E02D">
          <v:shape id="_x0000_i1143" type="#_x0000_t75" style="width:78.9pt;height:33.25pt" o:ole="">
            <v:imagedata r:id="rId83" o:title=""/>
          </v:shape>
          <o:OLEObject Type="Embed" ProgID="Equation.DSMT4" ShapeID="_x0000_i1143" DrawAspect="Content" ObjectID="_1298104720" r:id="rId84"/>
        </w:object>
      </w:r>
      <w:r w:rsidR="00DE7A70">
        <w:rPr>
          <w:rFonts w:cs="Arial"/>
        </w:rPr>
        <w:t xml:space="preserve">. </w:t>
      </w:r>
    </w:p>
    <w:p w14:paraId="3E3DDCD6" w14:textId="77777777" w:rsidR="00F8772B" w:rsidRDefault="00DF7092" w:rsidP="00073333">
      <w:pPr>
        <w:rPr>
          <w:rFonts w:cs="Arial"/>
        </w:rPr>
      </w:pPr>
      <w:r>
        <w:rPr>
          <w:rFonts w:cs="Arial"/>
        </w:rPr>
        <w:t xml:space="preserve">In addition, </w:t>
      </w:r>
    </w:p>
    <w:p w14:paraId="552A3BB1" w14:textId="77777777" w:rsidR="00F8772B" w:rsidRDefault="00F8772B" w:rsidP="00073333">
      <w:pPr>
        <w:rPr>
          <w:rFonts w:cs="Arial"/>
        </w:rPr>
      </w:pPr>
    </w:p>
    <w:p w14:paraId="644E479B" w14:textId="5DFCE64F" w:rsidR="00F8772B" w:rsidRPr="001E4B3A" w:rsidRDefault="00F8772B" w:rsidP="00F8772B">
      <w:pPr>
        <w:ind w:firstLine="720"/>
        <w:rPr>
          <w:rFonts w:cs="Arial"/>
        </w:rPr>
      </w:pPr>
      <w:r>
        <w:rPr>
          <w:rFonts w:cs="Arial"/>
        </w:rPr>
        <w:t>(2</w:t>
      </w:r>
      <w:r w:rsidR="001E4B3A">
        <w:rPr>
          <w:rFonts w:cs="Arial"/>
        </w:rPr>
        <w:t>0</w:t>
      </w:r>
      <w:r>
        <w:rPr>
          <w:rFonts w:cs="Arial"/>
        </w:rPr>
        <w:t xml:space="preserve">)  </w:t>
      </w:r>
      <w:r w:rsidR="00CF5F0D" w:rsidRPr="00F8772B">
        <w:rPr>
          <w:rFonts w:cs="Arial"/>
          <w:position w:val="-12"/>
        </w:rPr>
        <w:object w:dxaOrig="2220" w:dyaOrig="540" w14:anchorId="5D6E3001">
          <v:shape id="_x0000_i1145" type="#_x0000_t75" style="width:110.75pt;height:27pt" o:ole="">
            <v:imagedata r:id="rId85" o:title=""/>
          </v:shape>
          <o:OLEObject Type="Embed" ProgID="Equation.DSMT4" ShapeID="_x0000_i1145" DrawAspect="Content" ObjectID="_1298104721" r:id="rId86"/>
        </w:object>
      </w:r>
    </w:p>
    <w:p w14:paraId="5AA41CD5" w14:textId="77777777" w:rsidR="00F8772B" w:rsidRDefault="00F8772B" w:rsidP="00F8772B">
      <w:pPr>
        <w:rPr>
          <w:rFonts w:cs="Arial"/>
        </w:rPr>
      </w:pPr>
    </w:p>
    <w:p w14:paraId="56943B34" w14:textId="77777777" w:rsidR="009D28D9" w:rsidRDefault="009D28D9" w:rsidP="00F8772B">
      <w:pPr>
        <w:rPr>
          <w:rFonts w:cs="Arial"/>
        </w:rPr>
      </w:pPr>
    </w:p>
    <w:p w14:paraId="64F30080" w14:textId="77777777" w:rsidR="00F8772B" w:rsidRDefault="006D5B66" w:rsidP="00F8772B">
      <w:pPr>
        <w:rPr>
          <w:rFonts w:cs="Arial"/>
        </w:rPr>
      </w:pPr>
      <w:r>
        <w:rPr>
          <w:rFonts w:cs="Arial"/>
        </w:rPr>
        <w:t>Thus,</w:t>
      </w:r>
    </w:p>
    <w:p w14:paraId="0A864E15" w14:textId="77777777" w:rsidR="00F8772B" w:rsidRDefault="00F8772B" w:rsidP="00F8772B">
      <w:pPr>
        <w:rPr>
          <w:rFonts w:cs="Arial"/>
        </w:rPr>
      </w:pPr>
    </w:p>
    <w:p w14:paraId="2D579B0F" w14:textId="495F2A6A" w:rsidR="00F8772B" w:rsidRDefault="00F8772B" w:rsidP="00F8772B">
      <w:pPr>
        <w:ind w:firstLine="720"/>
        <w:rPr>
          <w:rFonts w:cs="Arial"/>
        </w:rPr>
      </w:pPr>
      <w:r>
        <w:rPr>
          <w:rFonts w:cs="Arial"/>
        </w:rPr>
        <w:t>(</w:t>
      </w:r>
      <w:r w:rsidR="001E4B3A">
        <w:rPr>
          <w:rFonts w:cs="Arial"/>
        </w:rPr>
        <w:t>**</w:t>
      </w:r>
      <w:r>
        <w:rPr>
          <w:rFonts w:cs="Arial"/>
        </w:rPr>
        <w:t xml:space="preserve">)  </w:t>
      </w:r>
      <w:r w:rsidR="00AB4978" w:rsidRPr="00834633">
        <w:rPr>
          <w:rFonts w:cs="Arial"/>
          <w:position w:val="-16"/>
        </w:rPr>
        <w:object w:dxaOrig="5260" w:dyaOrig="580" w14:anchorId="46A39179">
          <v:shape id="_x0000_i1147" type="#_x0000_t75" style="width:263.1pt;height:29.1pt" o:ole="">
            <v:imagedata r:id="rId87" o:title=""/>
          </v:shape>
          <o:OLEObject Type="Embed" ProgID="Equation.DSMT4" ShapeID="_x0000_i1147" DrawAspect="Content" ObjectID="_1298104722" r:id="rId88"/>
        </w:object>
      </w:r>
      <w:r w:rsidR="00834633">
        <w:rPr>
          <w:rFonts w:cs="Arial"/>
        </w:rPr>
        <w:t xml:space="preserve">. </w:t>
      </w:r>
    </w:p>
    <w:p w14:paraId="18F7B6C4" w14:textId="77777777" w:rsidR="00F8772B" w:rsidRDefault="00F8772B" w:rsidP="00F8772B">
      <w:pPr>
        <w:rPr>
          <w:rFonts w:cs="Arial"/>
        </w:rPr>
      </w:pPr>
    </w:p>
    <w:p w14:paraId="4AF704C1" w14:textId="77777777" w:rsidR="001E4B3A" w:rsidRDefault="003362D9" w:rsidP="00F8772B">
      <w:pPr>
        <w:rPr>
          <w:rFonts w:cs="Arial"/>
        </w:rPr>
      </w:pPr>
      <w:r>
        <w:rPr>
          <w:rFonts w:cs="Arial"/>
        </w:rPr>
        <w:t xml:space="preserve">Finally, </w:t>
      </w:r>
    </w:p>
    <w:p w14:paraId="345460C3" w14:textId="77777777" w:rsidR="001E4B3A" w:rsidRDefault="001E4B3A" w:rsidP="00F8772B">
      <w:pPr>
        <w:rPr>
          <w:rFonts w:cs="Arial"/>
        </w:rPr>
      </w:pPr>
    </w:p>
    <w:p w14:paraId="36C82B14" w14:textId="6834C919" w:rsidR="001E4B3A" w:rsidRDefault="001E4B3A" w:rsidP="001E4B3A">
      <w:pPr>
        <w:rPr>
          <w:rFonts w:cs="Arial"/>
        </w:rPr>
      </w:pPr>
      <w:r>
        <w:rPr>
          <w:rFonts w:cs="Arial"/>
        </w:rPr>
        <w:tab/>
        <w:t>(***)</w:t>
      </w:r>
      <w:r w:rsidR="00C07544">
        <w:rPr>
          <w:rFonts w:cs="Arial"/>
        </w:rPr>
        <w:t xml:space="preserve">  </w:t>
      </w:r>
      <w:r w:rsidR="00AB4978" w:rsidRPr="00520486">
        <w:rPr>
          <w:rFonts w:cs="Arial"/>
          <w:position w:val="-36"/>
        </w:rPr>
        <w:object w:dxaOrig="4600" w:dyaOrig="840" w14:anchorId="30E352ED">
          <v:shape id="_x0000_i1149" type="#_x0000_t75" style="width:229.85pt;height:42.25pt" o:ole="">
            <v:imagedata r:id="rId89" o:title=""/>
          </v:shape>
          <o:OLEObject Type="Embed" ProgID="Equation.DSMT4" ShapeID="_x0000_i1149" DrawAspect="Content" ObjectID="_1298104723" r:id="rId90"/>
        </w:object>
      </w:r>
    </w:p>
    <w:p w14:paraId="26879CCC" w14:textId="77777777" w:rsidR="001E4B3A" w:rsidRDefault="001E4B3A" w:rsidP="001E4B3A">
      <w:pPr>
        <w:rPr>
          <w:rFonts w:cs="Arial"/>
        </w:rPr>
      </w:pPr>
    </w:p>
    <w:p w14:paraId="750B78BA" w14:textId="77777777" w:rsidR="00E20822" w:rsidRDefault="001E4B3A" w:rsidP="001E4B3A">
      <w:pPr>
        <w:rPr>
          <w:rFonts w:cs="Arial"/>
        </w:rPr>
      </w:pPr>
      <w:r>
        <w:rPr>
          <w:rFonts w:cs="Arial"/>
        </w:rPr>
        <w:t xml:space="preserve">From (*), (**), and (***), </w:t>
      </w:r>
      <w:r w:rsidR="00520486">
        <w:rPr>
          <w:rFonts w:cs="Arial"/>
        </w:rPr>
        <w:t xml:space="preserve">K is a factor of </w:t>
      </w:r>
      <w:r>
        <w:rPr>
          <w:rFonts w:cs="Arial"/>
          <w:i/>
        </w:rPr>
        <w:t>a</w:t>
      </w:r>
      <w:r>
        <w:rPr>
          <w:rFonts w:cs="Arial"/>
        </w:rPr>
        <w:t xml:space="preserve">, </w:t>
      </w:r>
      <w:r>
        <w:rPr>
          <w:rFonts w:cs="Arial"/>
          <w:i/>
        </w:rPr>
        <w:t>b</w:t>
      </w:r>
      <w:r>
        <w:rPr>
          <w:rFonts w:cs="Arial"/>
        </w:rPr>
        <w:t xml:space="preserve">, and </w:t>
      </w:r>
      <w:r w:rsidR="00520486">
        <w:rPr>
          <w:rFonts w:cs="Arial"/>
          <w:i/>
        </w:rPr>
        <w:t>c</w:t>
      </w:r>
      <w:r w:rsidR="00520486">
        <w:rPr>
          <w:rFonts w:cs="Arial"/>
        </w:rPr>
        <w:t xml:space="preserve">. Since </w:t>
      </w:r>
      <w:r w:rsidR="00520486">
        <w:rPr>
          <w:rFonts w:cs="Arial"/>
          <w:i/>
        </w:rPr>
        <w:t>a</w:t>
      </w:r>
      <w:r w:rsidR="00520486">
        <w:rPr>
          <w:rFonts w:cs="Arial"/>
        </w:rPr>
        <w:t xml:space="preserve">, </w:t>
      </w:r>
      <w:r w:rsidR="00520486">
        <w:rPr>
          <w:rFonts w:cs="Arial"/>
          <w:i/>
        </w:rPr>
        <w:t>b</w:t>
      </w:r>
      <w:r w:rsidR="00520486">
        <w:rPr>
          <w:rFonts w:cs="Arial"/>
        </w:rPr>
        <w:t xml:space="preserve">, and </w:t>
      </w:r>
      <w:r w:rsidR="00520486">
        <w:rPr>
          <w:rFonts w:cs="Arial"/>
          <w:i/>
        </w:rPr>
        <w:t>c</w:t>
      </w:r>
      <w:r w:rsidR="00520486">
        <w:rPr>
          <w:rFonts w:cs="Arial"/>
        </w:rPr>
        <w:t xml:space="preserve"> are relatively prime, </w:t>
      </w:r>
      <w:r w:rsidR="00520486">
        <w:rPr>
          <w:rFonts w:cs="Arial"/>
          <w:i/>
        </w:rPr>
        <w:t>K</w:t>
      </w:r>
      <w:r w:rsidR="00E20822">
        <w:rPr>
          <w:rFonts w:cs="Arial"/>
        </w:rPr>
        <w:t> </w:t>
      </w:r>
      <w:r w:rsidR="00520486">
        <w:rPr>
          <w:rFonts w:cs="Arial"/>
        </w:rPr>
        <w:t>=</w:t>
      </w:r>
      <w:r w:rsidR="00E20822">
        <w:rPr>
          <w:rFonts w:cs="Arial"/>
        </w:rPr>
        <w:t> </w:t>
      </w:r>
      <w:r w:rsidR="00520486">
        <w:rPr>
          <w:rFonts w:cs="Arial"/>
        </w:rPr>
        <w:t xml:space="preserve">1, which </w:t>
      </w:r>
      <w:r w:rsidR="00E20822">
        <w:rPr>
          <w:rFonts w:cs="Arial"/>
        </w:rPr>
        <w:t>proves</w:t>
      </w:r>
    </w:p>
    <w:p w14:paraId="6E8BC620" w14:textId="77777777" w:rsidR="00E20822" w:rsidRDefault="00E20822" w:rsidP="001E4B3A">
      <w:pPr>
        <w:rPr>
          <w:rFonts w:cs="Arial"/>
        </w:rPr>
      </w:pPr>
    </w:p>
    <w:p w14:paraId="033CA095" w14:textId="7D1BD75C" w:rsidR="00E20822" w:rsidRPr="00E20822" w:rsidRDefault="00E20822" w:rsidP="001E4B3A">
      <w:pPr>
        <w:rPr>
          <w:rFonts w:cs="Arial"/>
        </w:rPr>
      </w:pPr>
      <w:r>
        <w:rPr>
          <w:rFonts w:cs="Arial"/>
        </w:rPr>
        <w:tab/>
        <w:t xml:space="preserve">(21) </w:t>
      </w:r>
      <w:bookmarkStart w:id="49" w:name="OLE_LINK50"/>
      <w:bookmarkStart w:id="50" w:name="OLE_LINK51"/>
      <w:r>
        <w:rPr>
          <w:rFonts w:cs="Arial"/>
          <w:i/>
        </w:rPr>
        <w:t>s</w:t>
      </w:r>
      <w:r>
        <w:rPr>
          <w:rFonts w:cs="Arial"/>
        </w:rPr>
        <w:t xml:space="preserve">  =  GCF(</w:t>
      </w:r>
      <w:r>
        <w:rPr>
          <w:rFonts w:cs="Arial"/>
          <w:i/>
        </w:rPr>
        <w:t>a</w:t>
      </w:r>
      <w:r>
        <w:rPr>
          <w:rFonts w:cs="Arial"/>
        </w:rPr>
        <w:t xml:space="preserve">, </w:t>
      </w:r>
      <w:r>
        <w:rPr>
          <w:rFonts w:cs="Arial"/>
          <w:i/>
        </w:rPr>
        <w:t>c</w:t>
      </w:r>
      <w:r>
        <w:rPr>
          <w:rFonts w:cs="Arial"/>
          <w:vertAlign w:val="subscript"/>
        </w:rPr>
        <w:t>1</w:t>
      </w:r>
      <w:r>
        <w:rPr>
          <w:rFonts w:cs="Arial"/>
        </w:rPr>
        <w:t>)</w:t>
      </w:r>
      <w:bookmarkEnd w:id="49"/>
      <w:bookmarkEnd w:id="50"/>
    </w:p>
    <w:p w14:paraId="47E9176C" w14:textId="77777777" w:rsidR="00E20822" w:rsidRDefault="00E20822" w:rsidP="001E4B3A">
      <w:pPr>
        <w:rPr>
          <w:rFonts w:cs="Arial"/>
        </w:rPr>
      </w:pPr>
    </w:p>
    <w:p w14:paraId="2F6CE7E9" w14:textId="3021CEF9" w:rsidR="00456F50" w:rsidRDefault="00E20822" w:rsidP="001E4B3A">
      <w:pPr>
        <w:rPr>
          <w:rFonts w:cs="Arial"/>
        </w:rPr>
      </w:pPr>
      <w:r>
        <w:rPr>
          <w:rFonts w:cs="Arial"/>
        </w:rPr>
        <w:t xml:space="preserve">and </w:t>
      </w:r>
      <w:r w:rsidR="00520486">
        <w:rPr>
          <w:rFonts w:cs="Arial"/>
        </w:rPr>
        <w:t>conclude</w:t>
      </w:r>
      <w:r w:rsidR="001E4B3A">
        <w:rPr>
          <w:rFonts w:cs="Arial"/>
        </w:rPr>
        <w:t>s</w:t>
      </w:r>
      <w:r w:rsidR="00520486">
        <w:rPr>
          <w:rFonts w:cs="Arial"/>
        </w:rPr>
        <w:t xml:space="preserve"> the proof.</w:t>
      </w:r>
    </w:p>
    <w:p w14:paraId="1C0DE553" w14:textId="77777777" w:rsidR="00E20822" w:rsidRDefault="00E20822" w:rsidP="001E4B3A">
      <w:pPr>
        <w:rPr>
          <w:rFonts w:cs="Arial"/>
        </w:rPr>
      </w:pPr>
    </w:p>
    <w:p w14:paraId="1E1AD9D5" w14:textId="6D42440F" w:rsidR="00D47A60" w:rsidRDefault="00D47A60" w:rsidP="00D47A60">
      <w:pPr>
        <w:pStyle w:val="Heading1"/>
      </w:pPr>
      <w:r>
        <w:t>Summary</w:t>
      </w:r>
    </w:p>
    <w:p w14:paraId="5C2363D6" w14:textId="176AA54D" w:rsidR="00E20822" w:rsidRDefault="00E20822" w:rsidP="001E4B3A">
      <w:pPr>
        <w:rPr>
          <w:rFonts w:cs="Arial"/>
        </w:rPr>
      </w:pPr>
      <w:r>
        <w:rPr>
          <w:rFonts w:cs="Arial"/>
        </w:rPr>
        <w:t>I</w:t>
      </w:r>
      <w:r w:rsidR="00A502AF">
        <w:rPr>
          <w:rFonts w:cs="Arial"/>
        </w:rPr>
        <w:t>gnoring Details I and II, the fundament</w:t>
      </w:r>
      <w:r w:rsidR="001A64C3">
        <w:rPr>
          <w:rFonts w:cs="Arial"/>
        </w:rPr>
        <w:t>al</w:t>
      </w:r>
      <w:r w:rsidR="00A502AF">
        <w:rPr>
          <w:rFonts w:cs="Arial"/>
        </w:rPr>
        <w:t xml:space="preserve">s of this </w:t>
      </w:r>
      <w:r>
        <w:rPr>
          <w:rFonts w:cs="Arial"/>
        </w:rPr>
        <w:t xml:space="preserve">proof </w:t>
      </w:r>
      <w:r w:rsidR="00A502AF">
        <w:rPr>
          <w:rFonts w:cs="Arial"/>
        </w:rPr>
        <w:t>are</w:t>
      </w:r>
      <w:r>
        <w:rPr>
          <w:rFonts w:cs="Arial"/>
        </w:rPr>
        <w:t xml:space="preserve"> only 2 pages </w:t>
      </w:r>
      <w:r w:rsidR="004F4B37">
        <w:rPr>
          <w:rFonts w:cs="Arial"/>
        </w:rPr>
        <w:t>l</w:t>
      </w:r>
      <w:r>
        <w:rPr>
          <w:rFonts w:cs="Arial"/>
        </w:rPr>
        <w:t>ong using this very sparse formatting</w:t>
      </w:r>
      <w:r w:rsidR="004F4B37">
        <w:rPr>
          <w:rFonts w:cs="Arial"/>
        </w:rPr>
        <w:t xml:space="preserve"> style</w:t>
      </w:r>
      <w:r>
        <w:rPr>
          <w:rFonts w:cs="Arial"/>
        </w:rPr>
        <w:t xml:space="preserve">. </w:t>
      </w:r>
      <w:r w:rsidR="001A64C3">
        <w:rPr>
          <w:rFonts w:cs="Arial"/>
        </w:rPr>
        <w:t>This part can be easily understood by</w:t>
      </w:r>
      <w:r>
        <w:rPr>
          <w:rFonts w:cs="Arial"/>
        </w:rPr>
        <w:t xml:space="preserve"> a good high school student.</w:t>
      </w:r>
    </w:p>
    <w:p w14:paraId="44BD217E" w14:textId="77777777" w:rsidR="00E20822" w:rsidRDefault="00E20822" w:rsidP="001E4B3A">
      <w:pPr>
        <w:rPr>
          <w:rFonts w:cs="Arial"/>
        </w:rPr>
      </w:pPr>
    </w:p>
    <w:p w14:paraId="26BAB804" w14:textId="4A741799" w:rsidR="00E20822" w:rsidRPr="00E20822" w:rsidRDefault="00E20822" w:rsidP="001E4B3A">
      <w:pPr>
        <w:rPr>
          <w:rFonts w:cs="Arial"/>
        </w:rPr>
      </w:pPr>
      <w:r>
        <w:rPr>
          <w:rFonts w:cs="Arial"/>
        </w:rPr>
        <w:t xml:space="preserve">For the mathematically inclined, the key difficulty in this proof </w:t>
      </w:r>
      <w:r w:rsidR="004F4B37">
        <w:rPr>
          <w:rFonts w:cs="Arial"/>
        </w:rPr>
        <w:t>lies</w:t>
      </w:r>
      <w:r>
        <w:rPr>
          <w:rFonts w:cs="Arial"/>
        </w:rPr>
        <w:t xml:space="preserve"> with </w:t>
      </w:r>
      <w:r>
        <w:rPr>
          <w:rFonts w:cs="Arial"/>
          <w:i/>
        </w:rPr>
        <w:t>s</w:t>
      </w:r>
      <w:r>
        <w:rPr>
          <w:rFonts w:cs="Arial"/>
        </w:rPr>
        <w:t xml:space="preserve"> and how to incorporate the relative </w:t>
      </w:r>
      <w:proofErr w:type="spellStart"/>
      <w:r>
        <w:rPr>
          <w:rFonts w:cs="Arial"/>
        </w:rPr>
        <w:t>primeness</w:t>
      </w:r>
      <w:proofErr w:type="spellEnd"/>
      <w:r>
        <w:rPr>
          <w:rFonts w:cs="Arial"/>
        </w:rPr>
        <w:t xml:space="preserve"> of </w:t>
      </w:r>
      <w:r>
        <w:rPr>
          <w:rFonts w:cs="Arial"/>
          <w:i/>
        </w:rPr>
        <w:t>a</w:t>
      </w:r>
      <w:r>
        <w:rPr>
          <w:rFonts w:cs="Arial"/>
        </w:rPr>
        <w:t xml:space="preserve">, </w:t>
      </w:r>
      <w:r>
        <w:rPr>
          <w:rFonts w:cs="Arial"/>
          <w:i/>
        </w:rPr>
        <w:t>b</w:t>
      </w:r>
      <w:r>
        <w:rPr>
          <w:rFonts w:cs="Arial"/>
        </w:rPr>
        <w:t xml:space="preserve">, and </w:t>
      </w:r>
      <w:r>
        <w:rPr>
          <w:rFonts w:cs="Arial"/>
          <w:i/>
        </w:rPr>
        <w:t>c</w:t>
      </w:r>
      <w:r>
        <w:rPr>
          <w:rFonts w:cs="Arial"/>
        </w:rPr>
        <w:t xml:space="preserve"> into the proof. </w:t>
      </w:r>
      <w:r w:rsidR="00A502AF">
        <w:rPr>
          <w:rFonts w:cs="Arial"/>
        </w:rPr>
        <w:t xml:space="preserve">Notice that </w:t>
      </w:r>
      <w:r w:rsidR="00A502AF">
        <w:rPr>
          <w:rFonts w:cs="Arial"/>
          <w:i/>
        </w:rPr>
        <w:t xml:space="preserve"> </w:t>
      </w:r>
      <w:r w:rsidR="00AB4978" w:rsidRPr="00A502AF">
        <w:rPr>
          <w:rFonts w:cs="Arial"/>
          <w:i/>
          <w:position w:val="-24"/>
        </w:rPr>
        <w:object w:dxaOrig="800" w:dyaOrig="660" w14:anchorId="05D3E528">
          <v:shape id="_x0000_i1151" type="#_x0000_t75" style="width:40.15pt;height:33.25pt" o:ole="">
            <v:imagedata r:id="rId91" o:title=""/>
          </v:shape>
          <o:OLEObject Type="Embed" ProgID="Equation.DSMT4" ShapeID="_x0000_i1151" DrawAspect="Content" ObjectID="_1298104724" r:id="rId92"/>
        </w:object>
      </w:r>
      <w:r w:rsidR="00A502AF">
        <w:rPr>
          <w:rFonts w:cs="Arial"/>
          <w:i/>
        </w:rPr>
        <w:t xml:space="preserve">  </w:t>
      </w:r>
      <w:r w:rsidR="00A502AF">
        <w:rPr>
          <w:rFonts w:cs="Arial"/>
        </w:rPr>
        <w:t xml:space="preserve">and also </w:t>
      </w:r>
      <w:bookmarkStart w:id="51" w:name="_GoBack"/>
      <w:r w:rsidR="00AB4978" w:rsidRPr="00A502AF">
        <w:rPr>
          <w:rFonts w:cs="Arial"/>
          <w:position w:val="-16"/>
        </w:rPr>
        <w:object w:dxaOrig="1700" w:dyaOrig="580" w14:anchorId="4ACDE5E5">
          <v:shape id="_x0000_i1153" type="#_x0000_t75" style="width:85.15pt;height:29.1pt" o:ole="">
            <v:imagedata r:id="rId93" o:title=""/>
          </v:shape>
          <o:OLEObject Type="Embed" ProgID="Equation.DSMT4" ShapeID="_x0000_i1153" DrawAspect="Content" ObjectID="_1298104725" r:id="rId94"/>
        </w:object>
      </w:r>
      <w:bookmarkEnd w:id="51"/>
      <w:r w:rsidR="00A502AF">
        <w:rPr>
          <w:rFonts w:cs="Arial"/>
        </w:rPr>
        <w:t xml:space="preserve">. </w:t>
      </w:r>
      <w:r w:rsidR="00DD36E5">
        <w:rPr>
          <w:rFonts w:cs="Arial"/>
        </w:rPr>
        <w:t>The straight-forward approach would have been to</w:t>
      </w:r>
      <w:r>
        <w:rPr>
          <w:rFonts w:cs="Arial"/>
        </w:rPr>
        <w:t xml:space="preserve"> </w:t>
      </w:r>
      <w:r w:rsidRPr="004F4B37">
        <w:rPr>
          <w:rFonts w:cs="Arial"/>
          <w:b/>
        </w:rPr>
        <w:t>define</w:t>
      </w:r>
      <w:r>
        <w:rPr>
          <w:rFonts w:cs="Arial"/>
        </w:rPr>
        <w:t xml:space="preserve"> </w:t>
      </w:r>
      <w:r>
        <w:rPr>
          <w:rFonts w:cs="Arial"/>
          <w:i/>
        </w:rPr>
        <w:t>s</w:t>
      </w:r>
      <w:r w:rsidR="00A502AF">
        <w:rPr>
          <w:rFonts w:cs="Arial"/>
        </w:rPr>
        <w:t xml:space="preserve"> </w:t>
      </w:r>
      <w:r>
        <w:rPr>
          <w:rFonts w:cs="Arial"/>
        </w:rPr>
        <w:t>as GCF(</w:t>
      </w:r>
      <w:r>
        <w:rPr>
          <w:rFonts w:cs="Arial"/>
          <w:i/>
        </w:rPr>
        <w:t>a</w:t>
      </w:r>
      <w:r w:rsidR="00DD36E5">
        <w:rPr>
          <w:rFonts w:cs="Arial"/>
        </w:rPr>
        <w:t>, </w:t>
      </w:r>
      <w:r>
        <w:rPr>
          <w:rFonts w:cs="Arial"/>
          <w:i/>
        </w:rPr>
        <w:t>c</w:t>
      </w:r>
      <w:r>
        <w:rPr>
          <w:rFonts w:cs="Arial"/>
          <w:vertAlign w:val="subscript"/>
        </w:rPr>
        <w:t>1</w:t>
      </w:r>
      <w:r>
        <w:rPr>
          <w:rFonts w:cs="Arial"/>
        </w:rPr>
        <w:t>)</w:t>
      </w:r>
      <w:r w:rsidR="00517BDB">
        <w:rPr>
          <w:rFonts w:cs="Arial"/>
        </w:rPr>
        <w:t xml:space="preserve">, </w:t>
      </w:r>
      <w:r w:rsidR="001A64C3">
        <w:rPr>
          <w:rFonts w:cs="Arial"/>
        </w:rPr>
        <w:t>in parallel with</w:t>
      </w:r>
      <w:r w:rsidR="00517BDB">
        <w:rPr>
          <w:rFonts w:cs="Arial"/>
        </w:rPr>
        <w:t xml:space="preserve"> the definition of </w:t>
      </w:r>
      <w:r w:rsidR="00517BDB">
        <w:rPr>
          <w:rFonts w:cs="Arial"/>
          <w:i/>
        </w:rPr>
        <w:t>r</w:t>
      </w:r>
      <w:r w:rsidR="00517BDB">
        <w:rPr>
          <w:rFonts w:cs="Arial"/>
        </w:rPr>
        <w:t xml:space="preserve"> in</w:t>
      </w:r>
      <w:r w:rsidR="001A64C3">
        <w:rPr>
          <w:rFonts w:cs="Arial"/>
        </w:rPr>
        <w:t xml:space="preserve"> equation (5). I</w:t>
      </w:r>
      <w:r>
        <w:rPr>
          <w:rFonts w:cs="Arial"/>
        </w:rPr>
        <w:t xml:space="preserve">n </w:t>
      </w:r>
      <w:r w:rsidR="001A64C3">
        <w:rPr>
          <w:rFonts w:cs="Arial"/>
        </w:rPr>
        <w:t>that</w:t>
      </w:r>
      <w:r>
        <w:rPr>
          <w:rFonts w:cs="Arial"/>
        </w:rPr>
        <w:t xml:space="preserve"> case we would have had to prove that </w:t>
      </w:r>
      <w:bookmarkStart w:id="52" w:name="OLE_LINK36"/>
      <w:proofErr w:type="spellStart"/>
      <w:r>
        <w:rPr>
          <w:rFonts w:cs="Arial"/>
          <w:i/>
        </w:rPr>
        <w:t>rs</w:t>
      </w:r>
      <w:proofErr w:type="spellEnd"/>
      <w:r>
        <w:rPr>
          <w:rFonts w:cs="Arial"/>
        </w:rPr>
        <w:t xml:space="preserve"> = </w:t>
      </w:r>
      <w:r>
        <w:rPr>
          <w:rFonts w:cs="Arial"/>
          <w:i/>
        </w:rPr>
        <w:t>a</w:t>
      </w:r>
      <w:r>
        <w:rPr>
          <w:rFonts w:cs="Arial"/>
        </w:rPr>
        <w:t>,</w:t>
      </w:r>
      <w:bookmarkEnd w:id="52"/>
      <w:r>
        <w:rPr>
          <w:rFonts w:cs="Arial"/>
        </w:rPr>
        <w:t xml:space="preserve"> and we would have had to invoke the relative </w:t>
      </w:r>
      <w:proofErr w:type="spellStart"/>
      <w:r>
        <w:rPr>
          <w:rFonts w:cs="Arial"/>
        </w:rPr>
        <w:t>primeness</w:t>
      </w:r>
      <w:proofErr w:type="spellEnd"/>
      <w:r>
        <w:rPr>
          <w:rFonts w:cs="Arial"/>
        </w:rPr>
        <w:t xml:space="preserve"> of </w:t>
      </w:r>
      <w:bookmarkStart w:id="53" w:name="OLE_LINK37"/>
      <w:r>
        <w:rPr>
          <w:rFonts w:cs="Arial"/>
          <w:i/>
        </w:rPr>
        <w:t>a</w:t>
      </w:r>
      <w:r>
        <w:rPr>
          <w:rFonts w:cs="Arial"/>
        </w:rPr>
        <w:t xml:space="preserve">, </w:t>
      </w:r>
      <w:r>
        <w:rPr>
          <w:rFonts w:cs="Arial"/>
          <w:i/>
        </w:rPr>
        <w:t>b</w:t>
      </w:r>
      <w:r>
        <w:rPr>
          <w:rFonts w:cs="Arial"/>
        </w:rPr>
        <w:t xml:space="preserve">, and </w:t>
      </w:r>
      <w:r>
        <w:rPr>
          <w:rFonts w:cs="Arial"/>
          <w:i/>
        </w:rPr>
        <w:t>c</w:t>
      </w:r>
      <w:r>
        <w:rPr>
          <w:rFonts w:cs="Arial"/>
        </w:rPr>
        <w:t xml:space="preserve"> to</w:t>
      </w:r>
      <w:bookmarkEnd w:id="53"/>
      <w:r>
        <w:rPr>
          <w:rFonts w:cs="Arial"/>
        </w:rPr>
        <w:t xml:space="preserve"> do this (not </w:t>
      </w:r>
      <w:r w:rsidR="00DD36E5">
        <w:rPr>
          <w:rFonts w:cs="Arial"/>
        </w:rPr>
        <w:t>obvious how</w:t>
      </w:r>
      <w:r>
        <w:rPr>
          <w:rFonts w:cs="Arial"/>
        </w:rPr>
        <w:t xml:space="preserve">). Instead, the approach taken in this proof was to define </w:t>
      </w:r>
      <w:r>
        <w:rPr>
          <w:rFonts w:cs="Arial"/>
          <w:i/>
        </w:rPr>
        <w:t>s</w:t>
      </w:r>
      <w:r>
        <w:rPr>
          <w:rFonts w:cs="Arial"/>
        </w:rPr>
        <w:t xml:space="preserve"> such that </w:t>
      </w:r>
      <w:proofErr w:type="spellStart"/>
      <w:r>
        <w:rPr>
          <w:rFonts w:cs="Arial"/>
          <w:i/>
        </w:rPr>
        <w:t>rs</w:t>
      </w:r>
      <w:proofErr w:type="spellEnd"/>
      <w:r>
        <w:rPr>
          <w:rFonts w:cs="Arial"/>
        </w:rPr>
        <w:t xml:space="preserve"> = </w:t>
      </w:r>
      <w:r>
        <w:rPr>
          <w:rFonts w:cs="Arial"/>
          <w:i/>
        </w:rPr>
        <w:t>a</w:t>
      </w:r>
      <w:r>
        <w:rPr>
          <w:rFonts w:cs="Arial"/>
        </w:rPr>
        <w:t xml:space="preserve"> and prove </w:t>
      </w:r>
      <w:r w:rsidR="00A502AF">
        <w:rPr>
          <w:rFonts w:cs="Arial"/>
          <w:b/>
        </w:rPr>
        <w:t>Detail I</w:t>
      </w:r>
      <w:r w:rsidR="00A502AF">
        <w:rPr>
          <w:rFonts w:cs="Arial"/>
        </w:rPr>
        <w:t>,</w:t>
      </w:r>
      <w:r>
        <w:rPr>
          <w:rFonts w:cs="Arial"/>
        </w:rPr>
        <w:t xml:space="preserve"> that </w:t>
      </w:r>
      <w:r>
        <w:rPr>
          <w:rFonts w:cs="Arial"/>
          <w:i/>
        </w:rPr>
        <w:t>s</w:t>
      </w:r>
      <w:r>
        <w:rPr>
          <w:rFonts w:cs="Arial"/>
        </w:rPr>
        <w:t xml:space="preserve"> is a factor of both </w:t>
      </w:r>
      <w:r>
        <w:rPr>
          <w:rFonts w:cs="Arial"/>
          <w:i/>
        </w:rPr>
        <w:t>a</w:t>
      </w:r>
      <w:r>
        <w:rPr>
          <w:rFonts w:cs="Arial"/>
        </w:rPr>
        <w:t xml:space="preserve"> and </w:t>
      </w:r>
      <w:r>
        <w:rPr>
          <w:rFonts w:cs="Arial"/>
          <w:i/>
        </w:rPr>
        <w:t>c</w:t>
      </w:r>
      <w:r>
        <w:rPr>
          <w:rFonts w:cs="Arial"/>
          <w:vertAlign w:val="subscript"/>
        </w:rPr>
        <w:t>1</w:t>
      </w:r>
      <w:r>
        <w:rPr>
          <w:rFonts w:cs="Arial"/>
        </w:rPr>
        <w:t xml:space="preserve">, and then use the relative </w:t>
      </w:r>
      <w:proofErr w:type="spellStart"/>
      <w:r>
        <w:rPr>
          <w:rFonts w:cs="Arial"/>
        </w:rPr>
        <w:t>primeness</w:t>
      </w:r>
      <w:proofErr w:type="spellEnd"/>
      <w:r>
        <w:rPr>
          <w:rFonts w:cs="Arial"/>
        </w:rPr>
        <w:t xml:space="preserve"> of </w:t>
      </w:r>
      <w:r>
        <w:rPr>
          <w:rFonts w:cs="Arial"/>
          <w:i/>
        </w:rPr>
        <w:t>a</w:t>
      </w:r>
      <w:r>
        <w:rPr>
          <w:rFonts w:cs="Arial"/>
        </w:rPr>
        <w:t xml:space="preserve">, </w:t>
      </w:r>
      <w:r>
        <w:rPr>
          <w:rFonts w:cs="Arial"/>
          <w:i/>
        </w:rPr>
        <w:t>b</w:t>
      </w:r>
      <w:r>
        <w:rPr>
          <w:rFonts w:cs="Arial"/>
        </w:rPr>
        <w:t xml:space="preserve">, and </w:t>
      </w:r>
      <w:r>
        <w:rPr>
          <w:rFonts w:cs="Arial"/>
          <w:i/>
        </w:rPr>
        <w:t>c</w:t>
      </w:r>
      <w:r>
        <w:rPr>
          <w:rFonts w:cs="Arial"/>
        </w:rPr>
        <w:t xml:space="preserve"> to prove </w:t>
      </w:r>
      <w:r w:rsidR="00A502AF">
        <w:rPr>
          <w:rFonts w:cs="Arial"/>
          <w:b/>
        </w:rPr>
        <w:t>Detail II</w:t>
      </w:r>
      <w:r w:rsidR="00A502AF">
        <w:rPr>
          <w:rFonts w:cs="Arial"/>
        </w:rPr>
        <w:t xml:space="preserve">, </w:t>
      </w:r>
      <w:r>
        <w:rPr>
          <w:rFonts w:cs="Arial"/>
        </w:rPr>
        <w:t xml:space="preserve">that </w:t>
      </w:r>
      <w:r>
        <w:rPr>
          <w:rFonts w:cs="Arial"/>
          <w:i/>
        </w:rPr>
        <w:t>s</w:t>
      </w:r>
      <w:r>
        <w:rPr>
          <w:rFonts w:cs="Arial"/>
        </w:rPr>
        <w:t xml:space="preserve"> = GCF(</w:t>
      </w:r>
      <w:r>
        <w:rPr>
          <w:rFonts w:cs="Arial"/>
          <w:i/>
        </w:rPr>
        <w:t>a</w:t>
      </w:r>
      <w:r>
        <w:rPr>
          <w:rFonts w:cs="Arial"/>
        </w:rPr>
        <w:t xml:space="preserve">, </w:t>
      </w:r>
      <w:r>
        <w:rPr>
          <w:rFonts w:cs="Arial"/>
          <w:i/>
        </w:rPr>
        <w:t>c</w:t>
      </w:r>
      <w:r>
        <w:rPr>
          <w:rFonts w:cs="Arial"/>
          <w:vertAlign w:val="subscript"/>
        </w:rPr>
        <w:t>1</w:t>
      </w:r>
      <w:r>
        <w:rPr>
          <w:rFonts w:cs="Arial"/>
        </w:rPr>
        <w:t>).</w:t>
      </w:r>
      <w:r w:rsidR="00524835">
        <w:rPr>
          <w:rFonts w:cs="Arial"/>
        </w:rPr>
        <w:t xml:space="preserve"> This is easy to</w:t>
      </w:r>
      <w:r w:rsidR="00A502AF">
        <w:rPr>
          <w:rFonts w:cs="Arial"/>
        </w:rPr>
        <w:t xml:space="preserve"> </w:t>
      </w:r>
      <w:r w:rsidR="00DD36E5">
        <w:rPr>
          <w:rFonts w:cs="Arial"/>
        </w:rPr>
        <w:t>follow</w:t>
      </w:r>
      <w:r w:rsidR="00A502AF">
        <w:rPr>
          <w:rFonts w:cs="Arial"/>
        </w:rPr>
        <w:t xml:space="preserve"> but was somewhat difficult </w:t>
      </w:r>
      <w:r w:rsidR="00DD36E5">
        <w:rPr>
          <w:rFonts w:cs="Arial"/>
        </w:rPr>
        <w:t>to discover.</w:t>
      </w:r>
    </w:p>
    <w:sectPr w:rsidR="00E20822" w:rsidRPr="00E20822" w:rsidSect="00D73231">
      <w:footerReference w:type="default" r:id="rId95"/>
      <w:pgSz w:w="12240" w:h="15840"/>
      <w:pgMar w:top="1440" w:right="1152" w:bottom="2430" w:left="1152" w:header="72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D5233" w14:textId="77777777" w:rsidR="00D14B6A" w:rsidRDefault="00D14B6A" w:rsidP="00D14B6A">
      <w:r>
        <w:separator/>
      </w:r>
    </w:p>
  </w:endnote>
  <w:endnote w:type="continuationSeparator" w:id="0">
    <w:p w14:paraId="4CBE444B" w14:textId="77777777" w:rsidR="00D14B6A" w:rsidRDefault="00D14B6A" w:rsidP="00D14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7F3ED" w14:textId="3AF9C0E0" w:rsidR="00D14B6A" w:rsidRDefault="00D14B6A" w:rsidP="00D14B6A">
    <w:pPr>
      <w:pStyle w:val="Footer"/>
      <w:tabs>
        <w:tab w:val="clear" w:pos="8640"/>
        <w:tab w:val="right" w:pos="9630"/>
      </w:tabs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B4978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BB240E" w14:textId="77777777" w:rsidR="00D14B6A" w:rsidRDefault="00D14B6A" w:rsidP="00D14B6A">
      <w:r>
        <w:separator/>
      </w:r>
    </w:p>
  </w:footnote>
  <w:footnote w:type="continuationSeparator" w:id="0">
    <w:p w14:paraId="3F7125ED" w14:textId="77777777" w:rsidR="00D14B6A" w:rsidRDefault="00D14B6A" w:rsidP="00D14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91CBD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DD007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6A18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C16D57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AC0B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F6A10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A82E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4675C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5EE29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8E22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B890E8E2"/>
    <w:lvl w:ilvl="0">
      <w:start w:val="1"/>
      <w:numFmt w:val="decimal"/>
      <w:pStyle w:val="OutlineBullet"/>
      <w:lvlText w:val="%1."/>
      <w:lvlJc w:val="right"/>
      <w:pPr>
        <w:tabs>
          <w:tab w:val="num" w:pos="144"/>
        </w:tabs>
        <w:ind w:left="14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45"/>
        </w:tabs>
        <w:ind w:left="245" w:hanging="72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224"/>
        </w:tabs>
        <w:ind w:left="1152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52"/>
        </w:tabs>
        <w:ind w:left="2952" w:hanging="360"/>
      </w:pPr>
      <w:rPr>
        <w:rFonts w:hint="default"/>
      </w:rPr>
    </w:lvl>
  </w:abstractNum>
  <w:abstractNum w:abstractNumId="11">
    <w:nsid w:val="00000003"/>
    <w:multiLevelType w:val="multilevel"/>
    <w:tmpl w:val="00000000"/>
    <w:lvl w:ilvl="0">
      <w:start w:val="1"/>
      <w:numFmt w:val="decimal"/>
      <w:lvlText w:val="%1."/>
      <w:lvlJc w:val="right"/>
      <w:pPr>
        <w:tabs>
          <w:tab w:val="num" w:pos="432"/>
        </w:tabs>
        <w:ind w:left="432" w:hanging="144"/>
      </w:p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360"/>
      </w:pPr>
    </w:lvl>
    <w:lvl w:ilvl="2">
      <w:start w:val="1"/>
      <w:numFmt w:val="lowerRoman"/>
      <w:lvlText w:val="%3."/>
      <w:lvlJc w:val="left"/>
      <w:pPr>
        <w:tabs>
          <w:tab w:val="num" w:pos="1512"/>
        </w:tabs>
        <w:ind w:left="1152" w:hanging="360"/>
      </w:pPr>
    </w:lvl>
    <w:lvl w:ilvl="3">
      <w:start w:val="1"/>
      <w:numFmt w:val="decimal"/>
      <w:lvlText w:val="(%4)"/>
      <w:lvlJc w:val="left"/>
      <w:pPr>
        <w:tabs>
          <w:tab w:val="num" w:pos="1512"/>
        </w:tabs>
        <w:ind w:left="1440" w:hanging="28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00000006"/>
    <w:multiLevelType w:val="multilevel"/>
    <w:tmpl w:val="00000000"/>
    <w:lvl w:ilvl="0">
      <w:start w:val="1"/>
      <w:numFmt w:val="decimal"/>
      <w:lvlText w:val="%1."/>
      <w:lvlJc w:val="right"/>
      <w:pPr>
        <w:tabs>
          <w:tab w:val="num" w:pos="432"/>
        </w:tabs>
        <w:ind w:left="432" w:hanging="144"/>
      </w:p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360"/>
      </w:pPr>
    </w:lvl>
    <w:lvl w:ilvl="2">
      <w:start w:val="1"/>
      <w:numFmt w:val="lowerRoman"/>
      <w:lvlText w:val="%3."/>
      <w:lvlJc w:val="left"/>
      <w:pPr>
        <w:tabs>
          <w:tab w:val="num" w:pos="1512"/>
        </w:tabs>
        <w:ind w:left="1152" w:hanging="360"/>
      </w:pPr>
    </w:lvl>
    <w:lvl w:ilvl="3">
      <w:start w:val="1"/>
      <w:numFmt w:val="decimal"/>
      <w:lvlText w:val="(%4)"/>
      <w:lvlJc w:val="left"/>
      <w:pPr>
        <w:tabs>
          <w:tab w:val="num" w:pos="1512"/>
        </w:tabs>
        <w:ind w:left="1440" w:hanging="28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0000000C"/>
    <w:multiLevelType w:val="singleLevel"/>
    <w:tmpl w:val="00000000"/>
    <w:lvl w:ilvl="0">
      <w:start w:val="1"/>
      <w:numFmt w:val="lowerLetter"/>
      <w:pStyle w:val="TrueorFalseBullet"/>
      <w:lvlText w:val="___  %1."/>
      <w:lvlJc w:val="left"/>
      <w:pPr>
        <w:tabs>
          <w:tab w:val="num" w:pos="1512"/>
        </w:tabs>
        <w:ind w:left="792" w:hanging="360"/>
      </w:pPr>
      <w:rPr>
        <w:rFonts w:hint="default"/>
      </w:rPr>
    </w:lvl>
  </w:abstractNum>
  <w:abstractNum w:abstractNumId="14">
    <w:nsid w:val="50A34A3A"/>
    <w:multiLevelType w:val="multilevel"/>
    <w:tmpl w:val="505E84AC"/>
    <w:lvl w:ilvl="0">
      <w:start w:val="5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pStyle w:val="HWBullet"/>
      <w:lvlText w:val="%1.%2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5">
    <w:nsid w:val="5AE840CD"/>
    <w:multiLevelType w:val="hybridMultilevel"/>
    <w:tmpl w:val="A21482CC"/>
    <w:lvl w:ilvl="0" w:tplc="3C085634">
      <w:start w:val="1"/>
      <w:numFmt w:val="decimal"/>
      <w:lvlText w:val="(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7CF4C2F"/>
    <w:multiLevelType w:val="hybridMultilevel"/>
    <w:tmpl w:val="F86E5C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13"/>
  </w:num>
  <w:num w:numId="5">
    <w:abstractNumId w:val="10"/>
  </w:num>
  <w:num w:numId="6">
    <w:abstractNumId w:val="11"/>
  </w:num>
  <w:num w:numId="7">
    <w:abstractNumId w:val="10"/>
  </w:num>
  <w:num w:numId="8">
    <w:abstractNumId w:val="13"/>
  </w:num>
  <w:num w:numId="9">
    <w:abstractNumId w:val="13"/>
  </w:num>
  <w:num w:numId="10">
    <w:abstractNumId w:val="10"/>
  </w:num>
  <w:num w:numId="11">
    <w:abstractNumId w:val="9"/>
  </w:num>
  <w:num w:numId="12">
    <w:abstractNumId w:val="9"/>
  </w:num>
  <w:num w:numId="13">
    <w:abstractNumId w:val="7"/>
  </w:num>
  <w:num w:numId="14">
    <w:abstractNumId w:val="7"/>
  </w:num>
  <w:num w:numId="15">
    <w:abstractNumId w:val="6"/>
  </w:num>
  <w:num w:numId="16">
    <w:abstractNumId w:val="6"/>
  </w:num>
  <w:num w:numId="17">
    <w:abstractNumId w:val="5"/>
  </w:num>
  <w:num w:numId="18">
    <w:abstractNumId w:val="5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4"/>
  </w:num>
  <w:num w:numId="25">
    <w:abstractNumId w:val="8"/>
  </w:num>
  <w:num w:numId="26">
    <w:abstractNumId w:val="8"/>
  </w:num>
  <w:num w:numId="27">
    <w:abstractNumId w:val="3"/>
  </w:num>
  <w:num w:numId="28">
    <w:abstractNumId w:val="3"/>
  </w:num>
  <w:num w:numId="29">
    <w:abstractNumId w:val="2"/>
  </w:num>
  <w:num w:numId="30">
    <w:abstractNumId w:val="2"/>
  </w:num>
  <w:num w:numId="31">
    <w:abstractNumId w:val="1"/>
  </w:num>
  <w:num w:numId="32">
    <w:abstractNumId w:val="1"/>
  </w:num>
  <w:num w:numId="33">
    <w:abstractNumId w:val="0"/>
  </w:num>
  <w:num w:numId="34">
    <w:abstractNumId w:val="0"/>
  </w:num>
  <w:num w:numId="35">
    <w:abstractNumId w:val="10"/>
  </w:num>
  <w:num w:numId="36">
    <w:abstractNumId w:val="10"/>
  </w:num>
  <w:num w:numId="37">
    <w:abstractNumId w:val="10"/>
  </w:num>
  <w:num w:numId="38">
    <w:abstractNumId w:val="13"/>
  </w:num>
  <w:num w:numId="39">
    <w:abstractNumId w:val="10"/>
  </w:num>
  <w:num w:numId="40">
    <w:abstractNumId w:val="13"/>
  </w:num>
  <w:num w:numId="41">
    <w:abstractNumId w:val="14"/>
  </w:num>
  <w:num w:numId="42">
    <w:abstractNumId w:val="13"/>
  </w:num>
  <w:num w:numId="43">
    <w:abstractNumId w:val="10"/>
  </w:num>
  <w:num w:numId="44">
    <w:abstractNumId w:val="15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4"/>
  <w:embedSystemFonts/>
  <w:activeWritingStyle w:appName="MSWord" w:lang="en-US" w:vendorID="64" w:dllVersion="131078" w:nlCheck="1" w:checkStyle="1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74B"/>
    <w:rsid w:val="0000118D"/>
    <w:rsid w:val="000046D9"/>
    <w:rsid w:val="00006BBC"/>
    <w:rsid w:val="00014719"/>
    <w:rsid w:val="0001749C"/>
    <w:rsid w:val="000174AB"/>
    <w:rsid w:val="000260B0"/>
    <w:rsid w:val="000329B0"/>
    <w:rsid w:val="000413B7"/>
    <w:rsid w:val="00042440"/>
    <w:rsid w:val="00050B12"/>
    <w:rsid w:val="00064282"/>
    <w:rsid w:val="00070F20"/>
    <w:rsid w:val="00073333"/>
    <w:rsid w:val="00077CF5"/>
    <w:rsid w:val="00090CB2"/>
    <w:rsid w:val="000B5E21"/>
    <w:rsid w:val="000E0AA3"/>
    <w:rsid w:val="000E53B0"/>
    <w:rsid w:val="0015746B"/>
    <w:rsid w:val="00195412"/>
    <w:rsid w:val="001A64C3"/>
    <w:rsid w:val="001B28B8"/>
    <w:rsid w:val="001B64CA"/>
    <w:rsid w:val="001D2669"/>
    <w:rsid w:val="001E2D1C"/>
    <w:rsid w:val="001E4B3A"/>
    <w:rsid w:val="002019DD"/>
    <w:rsid w:val="0020645B"/>
    <w:rsid w:val="0025487F"/>
    <w:rsid w:val="00264CB9"/>
    <w:rsid w:val="00266FB7"/>
    <w:rsid w:val="002676C5"/>
    <w:rsid w:val="00281B97"/>
    <w:rsid w:val="00291B02"/>
    <w:rsid w:val="002A418F"/>
    <w:rsid w:val="002B2008"/>
    <w:rsid w:val="002C68CF"/>
    <w:rsid w:val="002D387B"/>
    <w:rsid w:val="002E452B"/>
    <w:rsid w:val="00304A50"/>
    <w:rsid w:val="003066FC"/>
    <w:rsid w:val="00324256"/>
    <w:rsid w:val="00333D89"/>
    <w:rsid w:val="003362D9"/>
    <w:rsid w:val="00340EE0"/>
    <w:rsid w:val="00341C3B"/>
    <w:rsid w:val="00347478"/>
    <w:rsid w:val="00371983"/>
    <w:rsid w:val="003A0C90"/>
    <w:rsid w:val="003B4BD1"/>
    <w:rsid w:val="003D3221"/>
    <w:rsid w:val="003E31C7"/>
    <w:rsid w:val="0040561C"/>
    <w:rsid w:val="00434F00"/>
    <w:rsid w:val="00437C4F"/>
    <w:rsid w:val="0044593A"/>
    <w:rsid w:val="00446BC0"/>
    <w:rsid w:val="00450F6B"/>
    <w:rsid w:val="00456F50"/>
    <w:rsid w:val="004F4B37"/>
    <w:rsid w:val="005155ED"/>
    <w:rsid w:val="00517BDB"/>
    <w:rsid w:val="00520486"/>
    <w:rsid w:val="00524835"/>
    <w:rsid w:val="00530C98"/>
    <w:rsid w:val="00535FDB"/>
    <w:rsid w:val="005505EE"/>
    <w:rsid w:val="00562F7B"/>
    <w:rsid w:val="00592E72"/>
    <w:rsid w:val="005B1B7A"/>
    <w:rsid w:val="005E6F7A"/>
    <w:rsid w:val="00610124"/>
    <w:rsid w:val="00623E00"/>
    <w:rsid w:val="00640546"/>
    <w:rsid w:val="0066393C"/>
    <w:rsid w:val="00671842"/>
    <w:rsid w:val="0067509E"/>
    <w:rsid w:val="006A25BE"/>
    <w:rsid w:val="006B68E2"/>
    <w:rsid w:val="006D4B57"/>
    <w:rsid w:val="006D5B66"/>
    <w:rsid w:val="006E7039"/>
    <w:rsid w:val="006E7215"/>
    <w:rsid w:val="006F4994"/>
    <w:rsid w:val="00703748"/>
    <w:rsid w:val="00704FBE"/>
    <w:rsid w:val="007105D6"/>
    <w:rsid w:val="0072759A"/>
    <w:rsid w:val="00746CAE"/>
    <w:rsid w:val="00752BD9"/>
    <w:rsid w:val="00760273"/>
    <w:rsid w:val="007672FC"/>
    <w:rsid w:val="00775204"/>
    <w:rsid w:val="007B14A6"/>
    <w:rsid w:val="007C157A"/>
    <w:rsid w:val="007C50E0"/>
    <w:rsid w:val="007E067E"/>
    <w:rsid w:val="007E19D7"/>
    <w:rsid w:val="007F34B0"/>
    <w:rsid w:val="007F53F4"/>
    <w:rsid w:val="00807A4B"/>
    <w:rsid w:val="0081227B"/>
    <w:rsid w:val="0082738A"/>
    <w:rsid w:val="00834633"/>
    <w:rsid w:val="008357F5"/>
    <w:rsid w:val="00843E3C"/>
    <w:rsid w:val="008522E0"/>
    <w:rsid w:val="00854737"/>
    <w:rsid w:val="008664FE"/>
    <w:rsid w:val="00885E6D"/>
    <w:rsid w:val="00886021"/>
    <w:rsid w:val="008A1573"/>
    <w:rsid w:val="008A2E9F"/>
    <w:rsid w:val="008C3EC5"/>
    <w:rsid w:val="008C7468"/>
    <w:rsid w:val="008E274B"/>
    <w:rsid w:val="008E6C8D"/>
    <w:rsid w:val="00937698"/>
    <w:rsid w:val="00947DE0"/>
    <w:rsid w:val="00965111"/>
    <w:rsid w:val="00970F8A"/>
    <w:rsid w:val="00972A0D"/>
    <w:rsid w:val="009911EA"/>
    <w:rsid w:val="009A179E"/>
    <w:rsid w:val="009A639E"/>
    <w:rsid w:val="009A788F"/>
    <w:rsid w:val="009C6864"/>
    <w:rsid w:val="009C6DD9"/>
    <w:rsid w:val="009D26FE"/>
    <w:rsid w:val="009D28D9"/>
    <w:rsid w:val="009E50E8"/>
    <w:rsid w:val="00A10A42"/>
    <w:rsid w:val="00A233F1"/>
    <w:rsid w:val="00A35493"/>
    <w:rsid w:val="00A502AF"/>
    <w:rsid w:val="00A66481"/>
    <w:rsid w:val="00A74AFD"/>
    <w:rsid w:val="00A851A8"/>
    <w:rsid w:val="00AA4771"/>
    <w:rsid w:val="00AB4978"/>
    <w:rsid w:val="00AC200B"/>
    <w:rsid w:val="00AC5ED7"/>
    <w:rsid w:val="00AD4407"/>
    <w:rsid w:val="00AD7472"/>
    <w:rsid w:val="00AF41C6"/>
    <w:rsid w:val="00AF6043"/>
    <w:rsid w:val="00B02D2E"/>
    <w:rsid w:val="00B1117D"/>
    <w:rsid w:val="00B16088"/>
    <w:rsid w:val="00B21719"/>
    <w:rsid w:val="00B34E4C"/>
    <w:rsid w:val="00B5276E"/>
    <w:rsid w:val="00B554A7"/>
    <w:rsid w:val="00B637FF"/>
    <w:rsid w:val="00B66945"/>
    <w:rsid w:val="00B7286A"/>
    <w:rsid w:val="00B8261D"/>
    <w:rsid w:val="00B97601"/>
    <w:rsid w:val="00BB3526"/>
    <w:rsid w:val="00BB645A"/>
    <w:rsid w:val="00BD669A"/>
    <w:rsid w:val="00C07544"/>
    <w:rsid w:val="00C20827"/>
    <w:rsid w:val="00C36CBB"/>
    <w:rsid w:val="00C43679"/>
    <w:rsid w:val="00C66643"/>
    <w:rsid w:val="00C66D00"/>
    <w:rsid w:val="00C724BD"/>
    <w:rsid w:val="00C805BB"/>
    <w:rsid w:val="00C94C4F"/>
    <w:rsid w:val="00CB670B"/>
    <w:rsid w:val="00CD468C"/>
    <w:rsid w:val="00CE25BF"/>
    <w:rsid w:val="00CF3E89"/>
    <w:rsid w:val="00CF5F0D"/>
    <w:rsid w:val="00D0416C"/>
    <w:rsid w:val="00D14B6A"/>
    <w:rsid w:val="00D2122C"/>
    <w:rsid w:val="00D33B05"/>
    <w:rsid w:val="00D47A60"/>
    <w:rsid w:val="00D532A3"/>
    <w:rsid w:val="00D54576"/>
    <w:rsid w:val="00D55620"/>
    <w:rsid w:val="00D7054A"/>
    <w:rsid w:val="00D73231"/>
    <w:rsid w:val="00D74B67"/>
    <w:rsid w:val="00D761AA"/>
    <w:rsid w:val="00D90C23"/>
    <w:rsid w:val="00D95DB5"/>
    <w:rsid w:val="00DB4613"/>
    <w:rsid w:val="00DD006A"/>
    <w:rsid w:val="00DD36E5"/>
    <w:rsid w:val="00DE7A70"/>
    <w:rsid w:val="00DF7092"/>
    <w:rsid w:val="00E20822"/>
    <w:rsid w:val="00E460B7"/>
    <w:rsid w:val="00E91389"/>
    <w:rsid w:val="00EA2143"/>
    <w:rsid w:val="00EA5262"/>
    <w:rsid w:val="00EA73EB"/>
    <w:rsid w:val="00EB537A"/>
    <w:rsid w:val="00EB7A76"/>
    <w:rsid w:val="00ED6E9E"/>
    <w:rsid w:val="00EF4B8D"/>
    <w:rsid w:val="00F00F6B"/>
    <w:rsid w:val="00F301DA"/>
    <w:rsid w:val="00F503FE"/>
    <w:rsid w:val="00F520A5"/>
    <w:rsid w:val="00F53183"/>
    <w:rsid w:val="00F81495"/>
    <w:rsid w:val="00F8772B"/>
    <w:rsid w:val="00F96F1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A12F5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CB2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344721"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44721"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344721"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qFormat/>
    <w:rsid w:val="00344721"/>
    <w:pPr>
      <w:keepNext/>
      <w:spacing w:before="240" w:after="60"/>
      <w:outlineLvl w:val="3"/>
    </w:pPr>
    <w:rPr>
      <w:rFonts w:ascii="Times New Roman" w:hAnsi="Times New Roman"/>
      <w:b/>
      <w:sz w:val="28"/>
      <w:szCs w:val="28"/>
    </w:rPr>
  </w:style>
  <w:style w:type="paragraph" w:styleId="Heading5">
    <w:name w:val="heading 5"/>
    <w:basedOn w:val="Normal"/>
    <w:next w:val="Normal"/>
    <w:qFormat/>
    <w:rsid w:val="0034472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344721"/>
    <w:p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9">
    <w:name w:val="heading 9"/>
    <w:basedOn w:val="Normal"/>
    <w:next w:val="Normal"/>
    <w:qFormat/>
    <w:rsid w:val="00344721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Bullet">
    <w:name w:val="Outline Bullet"/>
    <w:basedOn w:val="Normal"/>
    <w:rsid w:val="009911EA"/>
    <w:pPr>
      <w:numPr>
        <w:numId w:val="43"/>
      </w:numPr>
      <w:tabs>
        <w:tab w:val="left" w:pos="540"/>
        <w:tab w:val="left" w:pos="1350"/>
        <w:tab w:val="left" w:pos="1890"/>
      </w:tabs>
    </w:pPr>
    <w:rPr>
      <w:rFonts w:eastAsia="Times New Roman" w:cs="Times New Roman"/>
    </w:rPr>
  </w:style>
  <w:style w:type="paragraph" w:customStyle="1" w:styleId="TrueorFalseBullet">
    <w:name w:val="True or False Bullet"/>
    <w:basedOn w:val="OutlineBullet"/>
    <w:rsid w:val="00BB052B"/>
    <w:pPr>
      <w:numPr>
        <w:numId w:val="42"/>
      </w:numPr>
    </w:pPr>
  </w:style>
  <w:style w:type="paragraph" w:styleId="BlockText">
    <w:name w:val="Block Text"/>
    <w:basedOn w:val="Normal"/>
    <w:rsid w:val="00344721"/>
    <w:pPr>
      <w:spacing w:after="120"/>
      <w:ind w:left="1440" w:right="1440"/>
    </w:pPr>
  </w:style>
  <w:style w:type="paragraph" w:styleId="BodyText">
    <w:name w:val="Body Text"/>
    <w:basedOn w:val="Normal"/>
    <w:rsid w:val="00344721"/>
    <w:pPr>
      <w:spacing w:after="120"/>
    </w:pPr>
  </w:style>
  <w:style w:type="paragraph" w:styleId="BodyText3">
    <w:name w:val="Body Text 3"/>
    <w:basedOn w:val="Normal"/>
    <w:rsid w:val="00344721"/>
    <w:pPr>
      <w:spacing w:after="120"/>
    </w:pPr>
    <w:rPr>
      <w:sz w:val="16"/>
      <w:szCs w:val="16"/>
    </w:rPr>
  </w:style>
  <w:style w:type="character" w:styleId="FollowedHyperlink">
    <w:name w:val="FollowedHyperlink"/>
    <w:basedOn w:val="DefaultParagraphFont"/>
    <w:rsid w:val="00344721"/>
    <w:rPr>
      <w:color w:val="800080"/>
      <w:u w:val="single"/>
    </w:rPr>
  </w:style>
  <w:style w:type="paragraph" w:styleId="Header">
    <w:name w:val="header"/>
    <w:basedOn w:val="Normal"/>
    <w:rsid w:val="0034472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44721"/>
    <w:rPr>
      <w:color w:val="0000FF"/>
      <w:u w:val="single"/>
    </w:rPr>
  </w:style>
  <w:style w:type="paragraph" w:styleId="List">
    <w:name w:val="List"/>
    <w:basedOn w:val="Normal"/>
    <w:semiHidden/>
    <w:rsid w:val="00344721"/>
    <w:pPr>
      <w:ind w:left="360" w:hanging="360"/>
    </w:pPr>
  </w:style>
  <w:style w:type="paragraph" w:styleId="List2">
    <w:name w:val="List 2"/>
    <w:basedOn w:val="Normal"/>
    <w:rsid w:val="00344721"/>
    <w:pPr>
      <w:ind w:left="720" w:hanging="360"/>
    </w:pPr>
  </w:style>
  <w:style w:type="paragraph" w:styleId="List3">
    <w:name w:val="List 3"/>
    <w:basedOn w:val="Normal"/>
    <w:rsid w:val="00344721"/>
    <w:pPr>
      <w:ind w:left="1080" w:hanging="360"/>
    </w:pPr>
  </w:style>
  <w:style w:type="paragraph" w:styleId="List4">
    <w:name w:val="List 4"/>
    <w:basedOn w:val="Normal"/>
    <w:rsid w:val="00344721"/>
    <w:pPr>
      <w:ind w:left="1440" w:hanging="360"/>
    </w:pPr>
  </w:style>
  <w:style w:type="paragraph" w:styleId="List5">
    <w:name w:val="List 5"/>
    <w:basedOn w:val="Normal"/>
    <w:rsid w:val="00344721"/>
    <w:pPr>
      <w:ind w:left="1800" w:hanging="360"/>
    </w:pPr>
  </w:style>
  <w:style w:type="paragraph" w:styleId="ListBullet">
    <w:name w:val="List Bullet"/>
    <w:basedOn w:val="Normal"/>
    <w:rsid w:val="00344721"/>
    <w:pPr>
      <w:numPr>
        <w:numId w:val="19"/>
      </w:numPr>
    </w:pPr>
  </w:style>
  <w:style w:type="paragraph" w:styleId="ListBullet2">
    <w:name w:val="List Bullet 2"/>
    <w:basedOn w:val="Normal"/>
    <w:rsid w:val="00344721"/>
    <w:pPr>
      <w:numPr>
        <w:numId w:val="20"/>
      </w:numPr>
    </w:pPr>
  </w:style>
  <w:style w:type="paragraph" w:styleId="ListBullet3">
    <w:name w:val="List Bullet 3"/>
    <w:basedOn w:val="Normal"/>
    <w:rsid w:val="00344721"/>
    <w:pPr>
      <w:numPr>
        <w:numId w:val="21"/>
      </w:numPr>
    </w:pPr>
  </w:style>
  <w:style w:type="paragraph" w:styleId="ListBullet4">
    <w:name w:val="List Bullet 4"/>
    <w:basedOn w:val="Normal"/>
    <w:rsid w:val="00344721"/>
    <w:pPr>
      <w:numPr>
        <w:numId w:val="22"/>
      </w:numPr>
    </w:pPr>
  </w:style>
  <w:style w:type="paragraph" w:styleId="ListBullet5">
    <w:name w:val="List Bullet 5"/>
    <w:basedOn w:val="Normal"/>
    <w:rsid w:val="00344721"/>
    <w:pPr>
      <w:numPr>
        <w:numId w:val="24"/>
      </w:numPr>
    </w:pPr>
  </w:style>
  <w:style w:type="paragraph" w:styleId="ListContinue">
    <w:name w:val="List Continue"/>
    <w:basedOn w:val="Normal"/>
    <w:rsid w:val="00344721"/>
    <w:pPr>
      <w:spacing w:after="120"/>
      <w:ind w:left="360"/>
    </w:pPr>
  </w:style>
  <w:style w:type="paragraph" w:styleId="ListNumber">
    <w:name w:val="List Number"/>
    <w:basedOn w:val="Normal"/>
    <w:rsid w:val="00344721"/>
    <w:pPr>
      <w:numPr>
        <w:numId w:val="26"/>
      </w:numPr>
    </w:pPr>
  </w:style>
  <w:style w:type="paragraph" w:styleId="ListNumber2">
    <w:name w:val="List Number 2"/>
    <w:basedOn w:val="Normal"/>
    <w:rsid w:val="00344721"/>
    <w:pPr>
      <w:numPr>
        <w:numId w:val="28"/>
      </w:numPr>
    </w:pPr>
  </w:style>
  <w:style w:type="paragraph" w:styleId="ListNumber3">
    <w:name w:val="List Number 3"/>
    <w:basedOn w:val="Normal"/>
    <w:rsid w:val="00344721"/>
    <w:pPr>
      <w:numPr>
        <w:numId w:val="30"/>
      </w:numPr>
    </w:pPr>
  </w:style>
  <w:style w:type="paragraph" w:styleId="ListNumber4">
    <w:name w:val="List Number 4"/>
    <w:basedOn w:val="Normal"/>
    <w:rsid w:val="00344721"/>
    <w:pPr>
      <w:numPr>
        <w:numId w:val="32"/>
      </w:numPr>
    </w:pPr>
  </w:style>
  <w:style w:type="paragraph" w:styleId="ListNumber5">
    <w:name w:val="List Number 5"/>
    <w:basedOn w:val="Normal"/>
    <w:rsid w:val="00344721"/>
    <w:pPr>
      <w:numPr>
        <w:numId w:val="34"/>
      </w:numPr>
    </w:pPr>
  </w:style>
  <w:style w:type="paragraph" w:styleId="MessageHeader">
    <w:name w:val="Message Header"/>
    <w:basedOn w:val="Normal"/>
    <w:rsid w:val="003447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Indent">
    <w:name w:val="Normal Indent"/>
    <w:basedOn w:val="Normal"/>
    <w:rsid w:val="00344721"/>
    <w:pPr>
      <w:ind w:left="720"/>
    </w:pPr>
  </w:style>
  <w:style w:type="paragraph" w:styleId="PlainText">
    <w:name w:val="Plain Text"/>
    <w:basedOn w:val="Normal"/>
    <w:rsid w:val="00344721"/>
    <w:rPr>
      <w:rFonts w:ascii="Courier" w:hAnsi="Courier"/>
      <w:szCs w:val="24"/>
    </w:rPr>
  </w:style>
  <w:style w:type="paragraph" w:styleId="Subtitle">
    <w:name w:val="Subtitle"/>
    <w:basedOn w:val="Normal"/>
    <w:qFormat/>
    <w:rsid w:val="00344721"/>
    <w:pPr>
      <w:spacing w:after="60"/>
      <w:jc w:val="center"/>
      <w:outlineLvl w:val="1"/>
    </w:pPr>
    <w:rPr>
      <w:szCs w:val="24"/>
    </w:rPr>
  </w:style>
  <w:style w:type="paragraph" w:styleId="Title">
    <w:name w:val="Title"/>
    <w:basedOn w:val="Normal"/>
    <w:qFormat/>
    <w:rsid w:val="00344721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paragraph" w:styleId="TOC3">
    <w:name w:val="toc 3"/>
    <w:basedOn w:val="Normal"/>
    <w:next w:val="Normal"/>
    <w:autoRedefine/>
    <w:semiHidden/>
    <w:rsid w:val="00344721"/>
    <w:pPr>
      <w:ind w:left="480"/>
    </w:pPr>
  </w:style>
  <w:style w:type="paragraph" w:customStyle="1" w:styleId="HWBullet">
    <w:name w:val="HW Bullet"/>
    <w:basedOn w:val="Normal"/>
    <w:rsid w:val="00650D92"/>
    <w:pPr>
      <w:numPr>
        <w:ilvl w:val="1"/>
        <w:numId w:val="41"/>
      </w:numPr>
      <w:tabs>
        <w:tab w:val="left" w:pos="2160"/>
      </w:tabs>
    </w:pPr>
  </w:style>
  <w:style w:type="paragraph" w:styleId="Footer">
    <w:name w:val="footer"/>
    <w:basedOn w:val="Normal"/>
    <w:link w:val="FooterChar"/>
    <w:uiPriority w:val="99"/>
    <w:unhideWhenUsed/>
    <w:rsid w:val="00D14B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B6A"/>
    <w:rPr>
      <w:rFonts w:ascii="Arial" w:hAnsi="Arial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D14B6A"/>
  </w:style>
  <w:style w:type="paragraph" w:styleId="ListParagraph">
    <w:name w:val="List Paragraph"/>
    <w:basedOn w:val="Normal"/>
    <w:uiPriority w:val="34"/>
    <w:qFormat/>
    <w:rsid w:val="00EA73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CB2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344721"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44721"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344721"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qFormat/>
    <w:rsid w:val="00344721"/>
    <w:pPr>
      <w:keepNext/>
      <w:spacing w:before="240" w:after="60"/>
      <w:outlineLvl w:val="3"/>
    </w:pPr>
    <w:rPr>
      <w:rFonts w:ascii="Times New Roman" w:hAnsi="Times New Roman"/>
      <w:b/>
      <w:sz w:val="28"/>
      <w:szCs w:val="28"/>
    </w:rPr>
  </w:style>
  <w:style w:type="paragraph" w:styleId="Heading5">
    <w:name w:val="heading 5"/>
    <w:basedOn w:val="Normal"/>
    <w:next w:val="Normal"/>
    <w:qFormat/>
    <w:rsid w:val="0034472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344721"/>
    <w:p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9">
    <w:name w:val="heading 9"/>
    <w:basedOn w:val="Normal"/>
    <w:next w:val="Normal"/>
    <w:qFormat/>
    <w:rsid w:val="00344721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Bullet">
    <w:name w:val="Outline Bullet"/>
    <w:basedOn w:val="Normal"/>
    <w:rsid w:val="009911EA"/>
    <w:pPr>
      <w:numPr>
        <w:numId w:val="43"/>
      </w:numPr>
      <w:tabs>
        <w:tab w:val="left" w:pos="540"/>
        <w:tab w:val="left" w:pos="1350"/>
        <w:tab w:val="left" w:pos="1890"/>
      </w:tabs>
    </w:pPr>
    <w:rPr>
      <w:rFonts w:eastAsia="Times New Roman" w:cs="Times New Roman"/>
    </w:rPr>
  </w:style>
  <w:style w:type="paragraph" w:customStyle="1" w:styleId="TrueorFalseBullet">
    <w:name w:val="True or False Bullet"/>
    <w:basedOn w:val="OutlineBullet"/>
    <w:rsid w:val="00BB052B"/>
    <w:pPr>
      <w:numPr>
        <w:numId w:val="42"/>
      </w:numPr>
    </w:pPr>
  </w:style>
  <w:style w:type="paragraph" w:styleId="BlockText">
    <w:name w:val="Block Text"/>
    <w:basedOn w:val="Normal"/>
    <w:rsid w:val="00344721"/>
    <w:pPr>
      <w:spacing w:after="120"/>
      <w:ind w:left="1440" w:right="1440"/>
    </w:pPr>
  </w:style>
  <w:style w:type="paragraph" w:styleId="BodyText">
    <w:name w:val="Body Text"/>
    <w:basedOn w:val="Normal"/>
    <w:rsid w:val="00344721"/>
    <w:pPr>
      <w:spacing w:after="120"/>
    </w:pPr>
  </w:style>
  <w:style w:type="paragraph" w:styleId="BodyText3">
    <w:name w:val="Body Text 3"/>
    <w:basedOn w:val="Normal"/>
    <w:rsid w:val="00344721"/>
    <w:pPr>
      <w:spacing w:after="120"/>
    </w:pPr>
    <w:rPr>
      <w:sz w:val="16"/>
      <w:szCs w:val="16"/>
    </w:rPr>
  </w:style>
  <w:style w:type="character" w:styleId="FollowedHyperlink">
    <w:name w:val="FollowedHyperlink"/>
    <w:basedOn w:val="DefaultParagraphFont"/>
    <w:rsid w:val="00344721"/>
    <w:rPr>
      <w:color w:val="800080"/>
      <w:u w:val="single"/>
    </w:rPr>
  </w:style>
  <w:style w:type="paragraph" w:styleId="Header">
    <w:name w:val="header"/>
    <w:basedOn w:val="Normal"/>
    <w:rsid w:val="0034472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44721"/>
    <w:rPr>
      <w:color w:val="0000FF"/>
      <w:u w:val="single"/>
    </w:rPr>
  </w:style>
  <w:style w:type="paragraph" w:styleId="List">
    <w:name w:val="List"/>
    <w:basedOn w:val="Normal"/>
    <w:semiHidden/>
    <w:rsid w:val="00344721"/>
    <w:pPr>
      <w:ind w:left="360" w:hanging="360"/>
    </w:pPr>
  </w:style>
  <w:style w:type="paragraph" w:styleId="List2">
    <w:name w:val="List 2"/>
    <w:basedOn w:val="Normal"/>
    <w:rsid w:val="00344721"/>
    <w:pPr>
      <w:ind w:left="720" w:hanging="360"/>
    </w:pPr>
  </w:style>
  <w:style w:type="paragraph" w:styleId="List3">
    <w:name w:val="List 3"/>
    <w:basedOn w:val="Normal"/>
    <w:rsid w:val="00344721"/>
    <w:pPr>
      <w:ind w:left="1080" w:hanging="360"/>
    </w:pPr>
  </w:style>
  <w:style w:type="paragraph" w:styleId="List4">
    <w:name w:val="List 4"/>
    <w:basedOn w:val="Normal"/>
    <w:rsid w:val="00344721"/>
    <w:pPr>
      <w:ind w:left="1440" w:hanging="360"/>
    </w:pPr>
  </w:style>
  <w:style w:type="paragraph" w:styleId="List5">
    <w:name w:val="List 5"/>
    <w:basedOn w:val="Normal"/>
    <w:rsid w:val="00344721"/>
    <w:pPr>
      <w:ind w:left="1800" w:hanging="360"/>
    </w:pPr>
  </w:style>
  <w:style w:type="paragraph" w:styleId="ListBullet">
    <w:name w:val="List Bullet"/>
    <w:basedOn w:val="Normal"/>
    <w:rsid w:val="00344721"/>
    <w:pPr>
      <w:numPr>
        <w:numId w:val="19"/>
      </w:numPr>
    </w:pPr>
  </w:style>
  <w:style w:type="paragraph" w:styleId="ListBullet2">
    <w:name w:val="List Bullet 2"/>
    <w:basedOn w:val="Normal"/>
    <w:rsid w:val="00344721"/>
    <w:pPr>
      <w:numPr>
        <w:numId w:val="20"/>
      </w:numPr>
    </w:pPr>
  </w:style>
  <w:style w:type="paragraph" w:styleId="ListBullet3">
    <w:name w:val="List Bullet 3"/>
    <w:basedOn w:val="Normal"/>
    <w:rsid w:val="00344721"/>
    <w:pPr>
      <w:numPr>
        <w:numId w:val="21"/>
      </w:numPr>
    </w:pPr>
  </w:style>
  <w:style w:type="paragraph" w:styleId="ListBullet4">
    <w:name w:val="List Bullet 4"/>
    <w:basedOn w:val="Normal"/>
    <w:rsid w:val="00344721"/>
    <w:pPr>
      <w:numPr>
        <w:numId w:val="22"/>
      </w:numPr>
    </w:pPr>
  </w:style>
  <w:style w:type="paragraph" w:styleId="ListBullet5">
    <w:name w:val="List Bullet 5"/>
    <w:basedOn w:val="Normal"/>
    <w:rsid w:val="00344721"/>
    <w:pPr>
      <w:numPr>
        <w:numId w:val="24"/>
      </w:numPr>
    </w:pPr>
  </w:style>
  <w:style w:type="paragraph" w:styleId="ListContinue">
    <w:name w:val="List Continue"/>
    <w:basedOn w:val="Normal"/>
    <w:rsid w:val="00344721"/>
    <w:pPr>
      <w:spacing w:after="120"/>
      <w:ind w:left="360"/>
    </w:pPr>
  </w:style>
  <w:style w:type="paragraph" w:styleId="ListNumber">
    <w:name w:val="List Number"/>
    <w:basedOn w:val="Normal"/>
    <w:rsid w:val="00344721"/>
    <w:pPr>
      <w:numPr>
        <w:numId w:val="26"/>
      </w:numPr>
    </w:pPr>
  </w:style>
  <w:style w:type="paragraph" w:styleId="ListNumber2">
    <w:name w:val="List Number 2"/>
    <w:basedOn w:val="Normal"/>
    <w:rsid w:val="00344721"/>
    <w:pPr>
      <w:numPr>
        <w:numId w:val="28"/>
      </w:numPr>
    </w:pPr>
  </w:style>
  <w:style w:type="paragraph" w:styleId="ListNumber3">
    <w:name w:val="List Number 3"/>
    <w:basedOn w:val="Normal"/>
    <w:rsid w:val="00344721"/>
    <w:pPr>
      <w:numPr>
        <w:numId w:val="30"/>
      </w:numPr>
    </w:pPr>
  </w:style>
  <w:style w:type="paragraph" w:styleId="ListNumber4">
    <w:name w:val="List Number 4"/>
    <w:basedOn w:val="Normal"/>
    <w:rsid w:val="00344721"/>
    <w:pPr>
      <w:numPr>
        <w:numId w:val="32"/>
      </w:numPr>
    </w:pPr>
  </w:style>
  <w:style w:type="paragraph" w:styleId="ListNumber5">
    <w:name w:val="List Number 5"/>
    <w:basedOn w:val="Normal"/>
    <w:rsid w:val="00344721"/>
    <w:pPr>
      <w:numPr>
        <w:numId w:val="34"/>
      </w:numPr>
    </w:pPr>
  </w:style>
  <w:style w:type="paragraph" w:styleId="MessageHeader">
    <w:name w:val="Message Header"/>
    <w:basedOn w:val="Normal"/>
    <w:rsid w:val="003447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Indent">
    <w:name w:val="Normal Indent"/>
    <w:basedOn w:val="Normal"/>
    <w:rsid w:val="00344721"/>
    <w:pPr>
      <w:ind w:left="720"/>
    </w:pPr>
  </w:style>
  <w:style w:type="paragraph" w:styleId="PlainText">
    <w:name w:val="Plain Text"/>
    <w:basedOn w:val="Normal"/>
    <w:rsid w:val="00344721"/>
    <w:rPr>
      <w:rFonts w:ascii="Courier" w:hAnsi="Courier"/>
      <w:szCs w:val="24"/>
    </w:rPr>
  </w:style>
  <w:style w:type="paragraph" w:styleId="Subtitle">
    <w:name w:val="Subtitle"/>
    <w:basedOn w:val="Normal"/>
    <w:qFormat/>
    <w:rsid w:val="00344721"/>
    <w:pPr>
      <w:spacing w:after="60"/>
      <w:jc w:val="center"/>
      <w:outlineLvl w:val="1"/>
    </w:pPr>
    <w:rPr>
      <w:szCs w:val="24"/>
    </w:rPr>
  </w:style>
  <w:style w:type="paragraph" w:styleId="Title">
    <w:name w:val="Title"/>
    <w:basedOn w:val="Normal"/>
    <w:qFormat/>
    <w:rsid w:val="00344721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paragraph" w:styleId="TOC3">
    <w:name w:val="toc 3"/>
    <w:basedOn w:val="Normal"/>
    <w:next w:val="Normal"/>
    <w:autoRedefine/>
    <w:semiHidden/>
    <w:rsid w:val="00344721"/>
    <w:pPr>
      <w:ind w:left="480"/>
    </w:pPr>
  </w:style>
  <w:style w:type="paragraph" w:customStyle="1" w:styleId="HWBullet">
    <w:name w:val="HW Bullet"/>
    <w:basedOn w:val="Normal"/>
    <w:rsid w:val="00650D92"/>
    <w:pPr>
      <w:numPr>
        <w:ilvl w:val="1"/>
        <w:numId w:val="41"/>
      </w:numPr>
      <w:tabs>
        <w:tab w:val="left" w:pos="2160"/>
      </w:tabs>
    </w:pPr>
  </w:style>
  <w:style w:type="paragraph" w:styleId="Footer">
    <w:name w:val="footer"/>
    <w:basedOn w:val="Normal"/>
    <w:link w:val="FooterChar"/>
    <w:uiPriority w:val="99"/>
    <w:unhideWhenUsed/>
    <w:rsid w:val="00D14B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B6A"/>
    <w:rPr>
      <w:rFonts w:ascii="Arial" w:hAnsi="Arial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D14B6A"/>
  </w:style>
  <w:style w:type="paragraph" w:styleId="ListParagraph">
    <w:name w:val="List Paragraph"/>
    <w:basedOn w:val="Normal"/>
    <w:uiPriority w:val="34"/>
    <w:qFormat/>
    <w:rsid w:val="00EA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image" Target="media/image3.emf"/><Relationship Id="rId14" Type="http://schemas.openxmlformats.org/officeDocument/2006/relationships/oleObject" Target="embeddings/oleObject3.bin"/><Relationship Id="rId15" Type="http://schemas.openxmlformats.org/officeDocument/2006/relationships/image" Target="media/image4.emf"/><Relationship Id="rId16" Type="http://schemas.openxmlformats.org/officeDocument/2006/relationships/oleObject" Target="embeddings/oleObject4.bin"/><Relationship Id="rId17" Type="http://schemas.openxmlformats.org/officeDocument/2006/relationships/image" Target="media/image5.emf"/><Relationship Id="rId18" Type="http://schemas.openxmlformats.org/officeDocument/2006/relationships/oleObject" Target="embeddings/oleObject5.bin"/><Relationship Id="rId19" Type="http://schemas.openxmlformats.org/officeDocument/2006/relationships/image" Target="media/image6.emf"/><Relationship Id="rId30" Type="http://schemas.openxmlformats.org/officeDocument/2006/relationships/oleObject" Target="embeddings/oleObject11.bin"/><Relationship Id="rId31" Type="http://schemas.openxmlformats.org/officeDocument/2006/relationships/image" Target="media/image12.emf"/><Relationship Id="rId32" Type="http://schemas.openxmlformats.org/officeDocument/2006/relationships/oleObject" Target="embeddings/oleObject12.bin"/><Relationship Id="rId33" Type="http://schemas.openxmlformats.org/officeDocument/2006/relationships/image" Target="media/image13.emf"/><Relationship Id="rId34" Type="http://schemas.openxmlformats.org/officeDocument/2006/relationships/oleObject" Target="embeddings/oleObject13.bin"/><Relationship Id="rId35" Type="http://schemas.openxmlformats.org/officeDocument/2006/relationships/image" Target="media/image14.emf"/><Relationship Id="rId36" Type="http://schemas.openxmlformats.org/officeDocument/2006/relationships/oleObject" Target="embeddings/oleObject14.bin"/><Relationship Id="rId37" Type="http://schemas.openxmlformats.org/officeDocument/2006/relationships/image" Target="media/image15.emf"/><Relationship Id="rId38" Type="http://schemas.openxmlformats.org/officeDocument/2006/relationships/oleObject" Target="embeddings/oleObject15.bin"/><Relationship Id="rId39" Type="http://schemas.openxmlformats.org/officeDocument/2006/relationships/image" Target="media/image16.emf"/><Relationship Id="rId50" Type="http://schemas.openxmlformats.org/officeDocument/2006/relationships/oleObject" Target="embeddings/oleObject21.bin"/><Relationship Id="rId51" Type="http://schemas.openxmlformats.org/officeDocument/2006/relationships/image" Target="media/image22.emf"/><Relationship Id="rId52" Type="http://schemas.openxmlformats.org/officeDocument/2006/relationships/oleObject" Target="embeddings/oleObject22.bin"/><Relationship Id="rId53" Type="http://schemas.openxmlformats.org/officeDocument/2006/relationships/image" Target="media/image23.emf"/><Relationship Id="rId54" Type="http://schemas.openxmlformats.org/officeDocument/2006/relationships/oleObject" Target="embeddings/oleObject23.bin"/><Relationship Id="rId55" Type="http://schemas.openxmlformats.org/officeDocument/2006/relationships/image" Target="media/image24.emf"/><Relationship Id="rId56" Type="http://schemas.openxmlformats.org/officeDocument/2006/relationships/oleObject" Target="embeddings/oleObject24.bin"/><Relationship Id="rId57" Type="http://schemas.openxmlformats.org/officeDocument/2006/relationships/image" Target="media/image25.emf"/><Relationship Id="rId58" Type="http://schemas.openxmlformats.org/officeDocument/2006/relationships/oleObject" Target="embeddings/oleObject25.bin"/><Relationship Id="rId59" Type="http://schemas.openxmlformats.org/officeDocument/2006/relationships/image" Target="media/image26.emf"/><Relationship Id="rId70" Type="http://schemas.openxmlformats.org/officeDocument/2006/relationships/oleObject" Target="embeddings/oleObject31.bin"/><Relationship Id="rId71" Type="http://schemas.openxmlformats.org/officeDocument/2006/relationships/image" Target="media/image32.emf"/><Relationship Id="rId72" Type="http://schemas.openxmlformats.org/officeDocument/2006/relationships/oleObject" Target="embeddings/oleObject32.bin"/><Relationship Id="rId73" Type="http://schemas.openxmlformats.org/officeDocument/2006/relationships/image" Target="media/image33.emf"/><Relationship Id="rId74" Type="http://schemas.openxmlformats.org/officeDocument/2006/relationships/oleObject" Target="embeddings/oleObject33.bin"/><Relationship Id="rId75" Type="http://schemas.openxmlformats.org/officeDocument/2006/relationships/image" Target="media/image34.emf"/><Relationship Id="rId76" Type="http://schemas.openxmlformats.org/officeDocument/2006/relationships/oleObject" Target="embeddings/oleObject34.bin"/><Relationship Id="rId77" Type="http://schemas.openxmlformats.org/officeDocument/2006/relationships/image" Target="media/image35.emf"/><Relationship Id="rId78" Type="http://schemas.openxmlformats.org/officeDocument/2006/relationships/oleObject" Target="embeddings/oleObject35.bin"/><Relationship Id="rId79" Type="http://schemas.openxmlformats.org/officeDocument/2006/relationships/image" Target="media/image36.emf"/><Relationship Id="rId90" Type="http://schemas.openxmlformats.org/officeDocument/2006/relationships/oleObject" Target="embeddings/oleObject41.bin"/><Relationship Id="rId91" Type="http://schemas.openxmlformats.org/officeDocument/2006/relationships/image" Target="media/image42.emf"/><Relationship Id="rId92" Type="http://schemas.openxmlformats.org/officeDocument/2006/relationships/oleObject" Target="embeddings/oleObject42.bin"/><Relationship Id="rId93" Type="http://schemas.openxmlformats.org/officeDocument/2006/relationships/image" Target="media/image43.emf"/><Relationship Id="rId94" Type="http://schemas.openxmlformats.org/officeDocument/2006/relationships/oleObject" Target="embeddings/oleObject43.bin"/><Relationship Id="rId95" Type="http://schemas.openxmlformats.org/officeDocument/2006/relationships/footer" Target="footer1.xml"/><Relationship Id="rId96" Type="http://schemas.openxmlformats.org/officeDocument/2006/relationships/fontTable" Target="fontTable.xml"/><Relationship Id="rId97" Type="http://schemas.openxmlformats.org/officeDocument/2006/relationships/theme" Target="theme/theme1.xml"/><Relationship Id="rId20" Type="http://schemas.openxmlformats.org/officeDocument/2006/relationships/oleObject" Target="embeddings/oleObject6.bin"/><Relationship Id="rId21" Type="http://schemas.openxmlformats.org/officeDocument/2006/relationships/image" Target="media/image7.emf"/><Relationship Id="rId22" Type="http://schemas.openxmlformats.org/officeDocument/2006/relationships/oleObject" Target="embeddings/oleObject7.bin"/><Relationship Id="rId23" Type="http://schemas.openxmlformats.org/officeDocument/2006/relationships/image" Target="media/image8.emf"/><Relationship Id="rId24" Type="http://schemas.openxmlformats.org/officeDocument/2006/relationships/oleObject" Target="embeddings/oleObject8.bin"/><Relationship Id="rId25" Type="http://schemas.openxmlformats.org/officeDocument/2006/relationships/image" Target="media/image9.emf"/><Relationship Id="rId26" Type="http://schemas.openxmlformats.org/officeDocument/2006/relationships/oleObject" Target="embeddings/oleObject9.bin"/><Relationship Id="rId27" Type="http://schemas.openxmlformats.org/officeDocument/2006/relationships/image" Target="media/image10.emf"/><Relationship Id="rId28" Type="http://schemas.openxmlformats.org/officeDocument/2006/relationships/oleObject" Target="embeddings/oleObject10.bin"/><Relationship Id="rId29" Type="http://schemas.openxmlformats.org/officeDocument/2006/relationships/image" Target="media/image11.emf"/><Relationship Id="rId40" Type="http://schemas.openxmlformats.org/officeDocument/2006/relationships/oleObject" Target="embeddings/oleObject16.bin"/><Relationship Id="rId41" Type="http://schemas.openxmlformats.org/officeDocument/2006/relationships/image" Target="media/image17.emf"/><Relationship Id="rId42" Type="http://schemas.openxmlformats.org/officeDocument/2006/relationships/oleObject" Target="embeddings/oleObject17.bin"/><Relationship Id="rId43" Type="http://schemas.openxmlformats.org/officeDocument/2006/relationships/image" Target="media/image18.emf"/><Relationship Id="rId44" Type="http://schemas.openxmlformats.org/officeDocument/2006/relationships/oleObject" Target="embeddings/oleObject18.bin"/><Relationship Id="rId45" Type="http://schemas.openxmlformats.org/officeDocument/2006/relationships/image" Target="media/image19.emf"/><Relationship Id="rId46" Type="http://schemas.openxmlformats.org/officeDocument/2006/relationships/oleObject" Target="embeddings/oleObject19.bin"/><Relationship Id="rId47" Type="http://schemas.openxmlformats.org/officeDocument/2006/relationships/image" Target="media/image20.emf"/><Relationship Id="rId48" Type="http://schemas.openxmlformats.org/officeDocument/2006/relationships/oleObject" Target="embeddings/oleObject20.bin"/><Relationship Id="rId49" Type="http://schemas.openxmlformats.org/officeDocument/2006/relationships/image" Target="media/image21.emf"/><Relationship Id="rId60" Type="http://schemas.openxmlformats.org/officeDocument/2006/relationships/oleObject" Target="embeddings/oleObject26.bin"/><Relationship Id="rId61" Type="http://schemas.openxmlformats.org/officeDocument/2006/relationships/image" Target="media/image27.emf"/><Relationship Id="rId62" Type="http://schemas.openxmlformats.org/officeDocument/2006/relationships/oleObject" Target="embeddings/oleObject27.bin"/><Relationship Id="rId63" Type="http://schemas.openxmlformats.org/officeDocument/2006/relationships/image" Target="media/image28.emf"/><Relationship Id="rId64" Type="http://schemas.openxmlformats.org/officeDocument/2006/relationships/oleObject" Target="embeddings/oleObject28.bin"/><Relationship Id="rId65" Type="http://schemas.openxmlformats.org/officeDocument/2006/relationships/image" Target="media/image29.emf"/><Relationship Id="rId66" Type="http://schemas.openxmlformats.org/officeDocument/2006/relationships/oleObject" Target="embeddings/oleObject29.bin"/><Relationship Id="rId67" Type="http://schemas.openxmlformats.org/officeDocument/2006/relationships/image" Target="media/image30.emf"/><Relationship Id="rId68" Type="http://schemas.openxmlformats.org/officeDocument/2006/relationships/oleObject" Target="embeddings/oleObject30.bin"/><Relationship Id="rId69" Type="http://schemas.openxmlformats.org/officeDocument/2006/relationships/image" Target="media/image31.emf"/><Relationship Id="rId80" Type="http://schemas.openxmlformats.org/officeDocument/2006/relationships/oleObject" Target="embeddings/oleObject36.bin"/><Relationship Id="rId81" Type="http://schemas.openxmlformats.org/officeDocument/2006/relationships/image" Target="media/image37.emf"/><Relationship Id="rId82" Type="http://schemas.openxmlformats.org/officeDocument/2006/relationships/oleObject" Target="embeddings/oleObject37.bin"/><Relationship Id="rId83" Type="http://schemas.openxmlformats.org/officeDocument/2006/relationships/image" Target="media/image38.emf"/><Relationship Id="rId84" Type="http://schemas.openxmlformats.org/officeDocument/2006/relationships/oleObject" Target="embeddings/oleObject38.bin"/><Relationship Id="rId85" Type="http://schemas.openxmlformats.org/officeDocument/2006/relationships/image" Target="media/image39.emf"/><Relationship Id="rId86" Type="http://schemas.openxmlformats.org/officeDocument/2006/relationships/oleObject" Target="embeddings/oleObject39.bin"/><Relationship Id="rId87" Type="http://schemas.openxmlformats.org/officeDocument/2006/relationships/image" Target="media/image40.emf"/><Relationship Id="rId88" Type="http://schemas.openxmlformats.org/officeDocument/2006/relationships/oleObject" Target="embeddings/oleObject40.bin"/><Relationship Id="rId89" Type="http://schemas.openxmlformats.org/officeDocument/2006/relationships/image" Target="media/image4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4B491F-E162-0449-9B31-ED9124CE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1205</Words>
  <Characters>6874</Characters>
  <Application>Microsoft Macintosh Word</Application>
  <DocSecurity>0</DocSecurity>
  <Lines>57</Lines>
  <Paragraphs>16</Paragraphs>
  <ScaleCrop>false</ScaleCrop>
  <Company/>
  <LinksUpToDate>false</LinksUpToDate>
  <CharactersWithSpaces>8063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subject/>
  <dc:creator>Bud Simrin</dc:creator>
  <cp:keywords/>
  <dc:description/>
  <cp:lastModifiedBy>Bud Simrin</cp:lastModifiedBy>
  <cp:revision>25</cp:revision>
  <cp:lastPrinted>2013-03-08T17:44:00Z</cp:lastPrinted>
  <dcterms:created xsi:type="dcterms:W3CDTF">2012-12-04T18:34:00Z</dcterms:created>
  <dcterms:modified xsi:type="dcterms:W3CDTF">2013-03-08T17:48:00Z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